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151E" w:rsidRDefault="009B750D">
      <w:pPr>
        <w:jc w:val="right"/>
        <w:rPr>
          <w:shd w:val="clear" w:color="auto" w:fill="FFFF00"/>
        </w:rPr>
      </w:pPr>
      <w:r w:rsidRPr="009B750D">
        <w:rPr>
          <w:shd w:val="clear" w:color="auto" w:fill="FFFF00"/>
        </w:rPr>
        <w:drawing>
          <wp:inline distT="0" distB="0" distL="0" distR="0" wp14:anchorId="4381CACF" wp14:editId="5AC31FBF">
            <wp:extent cx="2496559" cy="647277"/>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6559" cy="647277"/>
                    </a:xfrm>
                    <a:prstGeom prst="rect">
                      <a:avLst/>
                    </a:prstGeom>
                  </pic:spPr>
                </pic:pic>
              </a:graphicData>
            </a:graphic>
          </wp:inline>
        </w:drawing>
      </w:r>
    </w:p>
    <w:p w:rsidR="00C7151E" w:rsidRDefault="00C7151E">
      <w:pPr>
        <w:rPr>
          <w:shd w:val="clear" w:color="auto" w:fill="FFFF00"/>
        </w:rPr>
      </w:pPr>
    </w:p>
    <w:p w:rsidR="00C7151E" w:rsidRDefault="00F57283">
      <w:pPr>
        <w:rPr>
          <w:shd w:val="clear" w:color="auto" w:fill="FFFF00"/>
        </w:rPr>
      </w:pPr>
      <w:r>
        <w:rPr>
          <w:noProof/>
        </w:rPr>
        <mc:AlternateContent>
          <mc:Choice Requires="wps">
            <w:drawing>
              <wp:anchor distT="0" distB="0" distL="114935" distR="114935" simplePos="0" relativeHeight="251657216" behindDoc="0" locked="0" layoutInCell="1" allowOverlap="1">
                <wp:simplePos x="0" y="0"/>
                <wp:positionH relativeFrom="column">
                  <wp:posOffset>2095500</wp:posOffset>
                </wp:positionH>
                <wp:positionV relativeFrom="paragraph">
                  <wp:posOffset>141605</wp:posOffset>
                </wp:positionV>
                <wp:extent cx="3857625" cy="813435"/>
                <wp:effectExtent l="63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7E41" w:rsidRDefault="00844622" w:rsidP="009A45AA">
                            <w:pPr>
                              <w:jc w:val="right"/>
                              <w:rPr>
                                <w:i/>
                                <w:iCs/>
                                <w:sz w:val="26"/>
                                <w:szCs w:val="26"/>
                              </w:rPr>
                            </w:pPr>
                            <w:r>
                              <w:rPr>
                                <w:i/>
                                <w:iCs/>
                                <w:sz w:val="26"/>
                                <w:szCs w:val="26"/>
                              </w:rPr>
                              <w:t>Oficina de Calidad</w:t>
                            </w:r>
                          </w:p>
                          <w:p w:rsidR="00407E41" w:rsidRDefault="00407E41" w:rsidP="009A45AA">
                            <w:pPr>
                              <w:jc w:val="right"/>
                              <w:rPr>
                                <w:i/>
                                <w:iCs/>
                                <w:sz w:val="26"/>
                                <w:szCs w:val="26"/>
                              </w:rPr>
                            </w:pPr>
                            <w:r w:rsidRPr="009A45AA">
                              <w:rPr>
                                <w:i/>
                                <w:iCs/>
                                <w:sz w:val="26"/>
                                <w:szCs w:val="26"/>
                              </w:rPr>
                              <w:t>Subdirección de Tecnologías de la Información</w:t>
                            </w:r>
                            <w:r w:rsidR="009B750D">
                              <w:rPr>
                                <w:i/>
                                <w:iCs/>
                                <w:sz w:val="26"/>
                                <w:szCs w:val="26"/>
                              </w:rPr>
                              <w:t xml:space="preserve"> y Comunicaciones</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AsG+21&#10;gQIAAAcFAAAOAAAAAAAAAAAAAAAAAC4CAABkcnMvZTJvRG9jLnhtbFBLAQItABQABgAIAAAAIQB9&#10;86xe3wAAAAoBAAAPAAAAAAAAAAAAAAAAANsEAABkcnMvZG93bnJldi54bWxQSwUGAAAAAAQABADz&#10;AAAA5wUAAAAA&#10;" stroked="f">
                <v:textbox inset="1mm,0,1mm,0">
                  <w:txbxContent>
                    <w:p w:rsidR="00407E41" w:rsidRDefault="00844622" w:rsidP="009A45AA">
                      <w:pPr>
                        <w:jc w:val="right"/>
                        <w:rPr>
                          <w:i/>
                          <w:iCs/>
                          <w:sz w:val="26"/>
                          <w:szCs w:val="26"/>
                        </w:rPr>
                      </w:pPr>
                      <w:r>
                        <w:rPr>
                          <w:i/>
                          <w:iCs/>
                          <w:sz w:val="26"/>
                          <w:szCs w:val="26"/>
                        </w:rPr>
                        <w:t>Oficina de Calidad</w:t>
                      </w:r>
                    </w:p>
                    <w:p w:rsidR="00407E41" w:rsidRDefault="00407E41" w:rsidP="009A45AA">
                      <w:pPr>
                        <w:jc w:val="right"/>
                        <w:rPr>
                          <w:i/>
                          <w:iCs/>
                          <w:sz w:val="26"/>
                          <w:szCs w:val="26"/>
                        </w:rPr>
                      </w:pPr>
                      <w:r w:rsidRPr="009A45AA">
                        <w:rPr>
                          <w:i/>
                          <w:iCs/>
                          <w:sz w:val="26"/>
                          <w:szCs w:val="26"/>
                        </w:rPr>
                        <w:t>Subdirección de Tecnologías de la Información</w:t>
                      </w:r>
                      <w:r w:rsidR="009B750D">
                        <w:rPr>
                          <w:i/>
                          <w:iCs/>
                          <w:sz w:val="26"/>
                          <w:szCs w:val="26"/>
                        </w:rPr>
                        <w:t xml:space="preserve"> y Comunicaciones</w:t>
                      </w:r>
                    </w:p>
                  </w:txbxContent>
                </v:textbox>
              </v:shape>
            </w:pict>
          </mc:Fallback>
        </mc:AlternateContent>
      </w:r>
    </w:p>
    <w:p w:rsidR="00C7151E" w:rsidRDefault="00C7151E">
      <w:pPr>
        <w:rPr>
          <w:shd w:val="clear" w:color="auto" w:fill="FFFF00"/>
          <w:lang w:val="es-ES"/>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 w:rsidR="00C7151E" w:rsidRDefault="00C7151E"/>
    <w:p w:rsidR="00865818" w:rsidRDefault="00865818"/>
    <w:p w:rsidR="00865818" w:rsidRDefault="00865818"/>
    <w:p w:rsidR="00865818" w:rsidRDefault="00865818"/>
    <w:p w:rsidR="00865818" w:rsidRDefault="00865818"/>
    <w:p w:rsidR="00C7151E" w:rsidRDefault="00C7151E"/>
    <w:p w:rsidR="00C7151E" w:rsidRDefault="00C7151E"/>
    <w:p w:rsidR="00C7151E" w:rsidRDefault="00C7151E"/>
    <w:p w:rsidR="001508C2" w:rsidRDefault="00091039" w:rsidP="00F47095">
      <w:pPr>
        <w:jc w:val="center"/>
        <w:rPr>
          <w:b/>
          <w:sz w:val="40"/>
          <w:szCs w:val="40"/>
        </w:rPr>
      </w:pPr>
      <w:r w:rsidRPr="003906A1">
        <w:rPr>
          <w:b/>
          <w:sz w:val="40"/>
          <w:szCs w:val="40"/>
        </w:rPr>
        <w:fldChar w:fldCharType="begin"/>
      </w:r>
      <w:r w:rsidRPr="003906A1">
        <w:rPr>
          <w:b/>
          <w:sz w:val="40"/>
          <w:szCs w:val="40"/>
        </w:rPr>
        <w:instrText xml:space="preserve"> DOCPROPERTY  Title  \* MERGEFORMAT </w:instrText>
      </w:r>
      <w:r w:rsidRPr="003906A1">
        <w:rPr>
          <w:b/>
          <w:sz w:val="40"/>
          <w:szCs w:val="40"/>
        </w:rPr>
        <w:fldChar w:fldCharType="separate"/>
      </w:r>
      <w:r w:rsidR="009B750D">
        <w:rPr>
          <w:b/>
          <w:sz w:val="40"/>
          <w:szCs w:val="40"/>
        </w:rPr>
        <w:t>Descripción de Interfaces con Otros Sistemas</w:t>
      </w:r>
      <w:r w:rsidRPr="003906A1">
        <w:rPr>
          <w:b/>
          <w:sz w:val="40"/>
          <w:szCs w:val="40"/>
        </w:rPr>
        <w:fldChar w:fldCharType="end"/>
      </w:r>
    </w:p>
    <w:p w:rsidR="00865818" w:rsidRPr="003906A1" w:rsidRDefault="00865818" w:rsidP="00F47095">
      <w:pPr>
        <w:jc w:val="center"/>
        <w:rPr>
          <w:b/>
          <w:sz w:val="40"/>
          <w:szCs w:val="40"/>
        </w:rPr>
      </w:pPr>
    </w:p>
    <w:p w:rsidR="00091039" w:rsidRPr="001508C2" w:rsidRDefault="00091039" w:rsidP="00F47095">
      <w:pPr>
        <w:jc w:val="center"/>
        <w:rPr>
          <w:sz w:val="40"/>
          <w:szCs w:val="40"/>
        </w:rPr>
      </w:pPr>
      <w:r>
        <w:rPr>
          <w:sz w:val="40"/>
          <w:szCs w:val="40"/>
        </w:rPr>
        <w:fldChar w:fldCharType="begin"/>
      </w:r>
      <w:r>
        <w:rPr>
          <w:sz w:val="40"/>
          <w:szCs w:val="40"/>
        </w:rPr>
        <w:instrText xml:space="preserve"> DOCPROPERTY  Subject  \* MERGEFORMAT </w:instrText>
      </w:r>
      <w:r>
        <w:rPr>
          <w:sz w:val="40"/>
          <w:szCs w:val="40"/>
        </w:rPr>
        <w:fldChar w:fldCharType="separate"/>
      </w:r>
      <w:r w:rsidR="009B750D">
        <w:rPr>
          <w:sz w:val="40"/>
          <w:szCs w:val="40"/>
        </w:rPr>
        <w:t>Proyecto</w:t>
      </w:r>
      <w:r>
        <w:rPr>
          <w:sz w:val="40"/>
          <w:szCs w:val="40"/>
        </w:rPr>
        <w:fldChar w:fldCharType="end"/>
      </w:r>
    </w:p>
    <w:p w:rsidR="00C7151E" w:rsidRDefault="00C7151E"/>
    <w:p w:rsidR="00C7151E" w:rsidRDefault="00C7151E"/>
    <w:p w:rsidR="00C7151E" w:rsidRDefault="00C7151E"/>
    <w:p w:rsidR="00186061" w:rsidRDefault="00186061"/>
    <w:p w:rsidR="00186061" w:rsidRDefault="00186061"/>
    <w:p w:rsidR="00186061" w:rsidRDefault="00186061"/>
    <w:p w:rsidR="00186061" w:rsidRDefault="00186061"/>
    <w:p w:rsidR="00186061" w:rsidRDefault="00186061"/>
    <w:p w:rsidR="00186061" w:rsidRDefault="00186061"/>
    <w:p w:rsidR="00186061" w:rsidRDefault="00186061"/>
    <w:p w:rsidR="00C7151E" w:rsidRDefault="00C7151E"/>
    <w:p w:rsidR="00C7151E" w:rsidRDefault="00C7151E"/>
    <w:p w:rsidR="00C7151E" w:rsidRDefault="00C7151E"/>
    <w:p w:rsidR="00C7151E" w:rsidRDefault="00C7151E"/>
    <w:p w:rsidR="00C7151E" w:rsidRDefault="00C7151E"/>
    <w:p w:rsidR="00865818" w:rsidRDefault="00865818"/>
    <w:p w:rsidR="00865818" w:rsidRDefault="00865818"/>
    <w:p w:rsidR="00C7151E" w:rsidRDefault="00C7151E"/>
    <w:p w:rsidR="00C7151E" w:rsidRDefault="00C7151E"/>
    <w:p w:rsidR="00C7151E" w:rsidRDefault="00C7151E"/>
    <w:p w:rsidR="00C7151E" w:rsidRDefault="00F57283">
      <w:r>
        <w:rPr>
          <w:noProof/>
          <w:lang w:val="en-US" w:eastAsia="en-US"/>
        </w:rPr>
        <mc:AlternateContent>
          <mc:Choice Requires="wps">
            <w:drawing>
              <wp:anchor distT="0" distB="0" distL="114935" distR="114935" simplePos="0" relativeHeight="251658240" behindDoc="0" locked="0" layoutInCell="1" allowOverlap="1">
                <wp:simplePos x="0" y="0"/>
                <wp:positionH relativeFrom="column">
                  <wp:posOffset>2247900</wp:posOffset>
                </wp:positionH>
                <wp:positionV relativeFrom="paragraph">
                  <wp:posOffset>42545</wp:posOffset>
                </wp:positionV>
                <wp:extent cx="3857625" cy="813435"/>
                <wp:effectExtent l="635"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7E41" w:rsidRDefault="00407E41" w:rsidP="00865818">
                            <w:pPr>
                              <w:jc w:val="right"/>
                              <w:rPr>
                                <w:i/>
                                <w:iCs/>
                                <w:sz w:val="26"/>
                                <w:szCs w:val="26"/>
                              </w:rPr>
                            </w:pPr>
                            <w:r>
                              <w:rPr>
                                <w:i/>
                                <w:iCs/>
                                <w:sz w:val="26"/>
                                <w:szCs w:val="26"/>
                              </w:rPr>
                              <w:t>Proceso de Gestión de Proyectos</w:t>
                            </w:r>
                          </w:p>
                          <w:p w:rsidR="00407E41" w:rsidRDefault="00407E41" w:rsidP="00865818">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77pt;margin-top:3.35pt;width:303.75pt;height:6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" stroked="f">
                <v:textbox inset="1mm,0,1mm,0">
                  <w:txbxContent>
                    <w:p w:rsidR="00407E41" w:rsidRDefault="00407E41" w:rsidP="00865818">
                      <w:pPr>
                        <w:jc w:val="right"/>
                        <w:rPr>
                          <w:i/>
                          <w:iCs/>
                          <w:sz w:val="26"/>
                          <w:szCs w:val="26"/>
                        </w:rPr>
                      </w:pPr>
                      <w:r>
                        <w:rPr>
                          <w:i/>
                          <w:iCs/>
                          <w:sz w:val="26"/>
                          <w:szCs w:val="26"/>
                        </w:rPr>
                        <w:t>Proceso de Gestión de Proyectos</w:t>
                      </w:r>
                    </w:p>
                    <w:p w:rsidR="00407E41" w:rsidRDefault="00407E41" w:rsidP="00865818">
                      <w:pPr>
                        <w:jc w:val="right"/>
                        <w:rPr>
                          <w:i/>
                          <w:iCs/>
                          <w:sz w:val="26"/>
                          <w:szCs w:val="26"/>
                        </w:rPr>
                      </w:pPr>
                    </w:p>
                  </w:txbxContent>
                </v:textbox>
              </v:shape>
            </w:pict>
          </mc:Fallback>
        </mc:AlternateContent>
      </w:r>
    </w:p>
    <w:p w:rsidR="00C7151E" w:rsidRDefault="00C7151E"/>
    <w:p w:rsidR="00C7151E" w:rsidRDefault="00C7151E"/>
    <w:p w:rsidR="00C7151E" w:rsidRDefault="00C7151E"/>
    <w:p w:rsidR="00C7151E" w:rsidRDefault="00C7151E">
      <w:pPr>
        <w:sectPr w:rsidR="00C7151E" w:rsidSect="002D3A12">
          <w:footnotePr>
            <w:pos w:val="beneathText"/>
          </w:footnotePr>
          <w:pgSz w:w="11905" w:h="16837" w:code="9"/>
          <w:pgMar w:top="1418" w:right="992" w:bottom="1418" w:left="1276" w:header="284" w:footer="873" w:gutter="0"/>
          <w:cols w:space="720"/>
          <w:docGrid w:linePitch="360"/>
        </w:sectPr>
      </w:pPr>
    </w:p>
    <w:p w:rsidR="00C7151E" w:rsidRDefault="00C7151E"/>
    <w:p w:rsidR="00C7151E" w:rsidRDefault="00C7151E">
      <w:pPr>
        <w:pStyle w:val="Encabezado"/>
        <w:tabs>
          <w:tab w:val="clear" w:pos="4252"/>
          <w:tab w:val="clear" w:pos="8504"/>
        </w:tabs>
      </w:pPr>
    </w:p>
    <w:p w:rsidR="00C7151E" w:rsidRPr="002D3A12" w:rsidRDefault="002D3A12">
      <w:pPr>
        <w:jc w:val="center"/>
        <w:rPr>
          <w:b/>
          <w:sz w:val="24"/>
        </w:rPr>
      </w:pPr>
      <w:r w:rsidRPr="002D3A12">
        <w:rPr>
          <w:b/>
          <w:sz w:val="24"/>
        </w:rPr>
        <w:t>CONTROL DE CAMBIOS DEL DOCUMENTO</w:t>
      </w:r>
    </w:p>
    <w:p w:rsidR="00B75897" w:rsidRPr="00732132" w:rsidRDefault="00B75897" w:rsidP="00B75897"/>
    <w:p w:rsidR="00B75897" w:rsidRPr="00CD1570" w:rsidRDefault="00B75897" w:rsidP="00B75897">
      <w:pPr>
        <w:rPr>
          <w:b/>
        </w:rPr>
      </w:pPr>
      <w:r w:rsidRPr="00CD1570">
        <w:rPr>
          <w:b/>
        </w:rPr>
        <w:t>Registro de cambios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296"/>
        <w:gridCol w:w="1843"/>
        <w:gridCol w:w="2552"/>
        <w:gridCol w:w="2123"/>
      </w:tblGrid>
      <w:tr w:rsidR="00D765F8" w:rsidRPr="009E080D" w:rsidTr="009E080D">
        <w:trPr>
          <w:cantSplit/>
          <w:trHeight w:val="260"/>
          <w:tblHeader/>
        </w:trPr>
        <w:tc>
          <w:tcPr>
            <w:tcW w:w="2296" w:type="dxa"/>
            <w:shd w:val="clear" w:color="auto" w:fill="D9D9D9"/>
            <w:vAlign w:val="center"/>
          </w:tcPr>
          <w:p w:rsidR="00D765F8" w:rsidRPr="009E080D" w:rsidRDefault="00D765F8" w:rsidP="002E0E43">
            <w:pPr>
              <w:rPr>
                <w:b/>
              </w:rPr>
            </w:pPr>
            <w:r w:rsidRPr="009E080D">
              <w:rPr>
                <w:b/>
              </w:rPr>
              <w:t>Autor</w:t>
            </w:r>
          </w:p>
        </w:tc>
        <w:tc>
          <w:tcPr>
            <w:tcW w:w="1843" w:type="dxa"/>
            <w:shd w:val="clear" w:color="auto" w:fill="D9D9D9"/>
            <w:vAlign w:val="center"/>
          </w:tcPr>
          <w:p w:rsidR="00D765F8" w:rsidRPr="009E080D" w:rsidRDefault="00D765F8" w:rsidP="002E0E43">
            <w:pPr>
              <w:rPr>
                <w:b/>
              </w:rPr>
            </w:pPr>
            <w:r w:rsidRPr="009E080D">
              <w:rPr>
                <w:b/>
              </w:rPr>
              <w:t>Versión</w:t>
            </w:r>
          </w:p>
        </w:tc>
        <w:tc>
          <w:tcPr>
            <w:tcW w:w="2552" w:type="dxa"/>
            <w:shd w:val="clear" w:color="auto" w:fill="D9D9D9"/>
            <w:vAlign w:val="center"/>
          </w:tcPr>
          <w:p w:rsidR="00D765F8" w:rsidRPr="009E080D" w:rsidRDefault="00D765F8" w:rsidP="002E0E43">
            <w:pPr>
              <w:rPr>
                <w:b/>
              </w:rPr>
            </w:pPr>
            <w:r w:rsidRPr="009E080D">
              <w:rPr>
                <w:b/>
              </w:rPr>
              <w:t>Referencia de cambios</w:t>
            </w:r>
          </w:p>
        </w:tc>
        <w:tc>
          <w:tcPr>
            <w:tcW w:w="2123" w:type="dxa"/>
            <w:shd w:val="clear" w:color="auto" w:fill="D9D9D9"/>
          </w:tcPr>
          <w:p w:rsidR="00D765F8" w:rsidRPr="009E080D" w:rsidRDefault="00924CBC" w:rsidP="002E0E43">
            <w:pPr>
              <w:rPr>
                <w:b/>
              </w:rPr>
            </w:pPr>
            <w:r w:rsidRPr="009E080D">
              <w:rPr>
                <w:b/>
              </w:rPr>
              <w:t>Fecha</w:t>
            </w:r>
          </w:p>
        </w:tc>
      </w:tr>
      <w:tr w:rsidR="00D765F8" w:rsidRPr="00732132" w:rsidTr="00924CBC">
        <w:trPr>
          <w:cantSplit/>
          <w:trHeight w:val="260"/>
        </w:trPr>
        <w:tc>
          <w:tcPr>
            <w:tcW w:w="2296" w:type="dxa"/>
          </w:tcPr>
          <w:p w:rsidR="00D765F8" w:rsidRPr="00732132" w:rsidRDefault="00D765F8" w:rsidP="002E0E43">
            <w:bookmarkStart w:id="0" w:name="RevisionSheet"/>
            <w:bookmarkEnd w:id="0"/>
          </w:p>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42"/>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bl>
    <w:p w:rsidR="00B75897" w:rsidRPr="00732132" w:rsidRDefault="00B75897" w:rsidP="00B75897"/>
    <w:p w:rsidR="00B75897" w:rsidRPr="00CD1570" w:rsidRDefault="00B75897" w:rsidP="00B75897">
      <w:pPr>
        <w:rPr>
          <w:b/>
        </w:rPr>
      </w:pPr>
      <w:r w:rsidRPr="00CD1570">
        <w:rPr>
          <w:b/>
        </w:rPr>
        <w:t>Revisores</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872"/>
        <w:gridCol w:w="2520"/>
        <w:gridCol w:w="2129"/>
      </w:tblGrid>
      <w:tr w:rsidR="00B75897" w:rsidRPr="00732132" w:rsidTr="00F75C3C">
        <w:trPr>
          <w:cantSplit/>
          <w:tblHeader/>
        </w:trPr>
        <w:tc>
          <w:tcPr>
            <w:tcW w:w="2310" w:type="dxa"/>
            <w:shd w:val="clear" w:color="auto" w:fill="D9D9D9"/>
            <w:vAlign w:val="center"/>
          </w:tcPr>
          <w:p w:rsidR="00B75897" w:rsidRPr="009E080D" w:rsidRDefault="00B75897" w:rsidP="002E0E43">
            <w:pPr>
              <w:rPr>
                <w:b/>
              </w:rPr>
            </w:pPr>
            <w:r w:rsidRPr="009E080D">
              <w:rPr>
                <w:b/>
              </w:rPr>
              <w:t>Nombre</w:t>
            </w:r>
          </w:p>
        </w:tc>
        <w:tc>
          <w:tcPr>
            <w:tcW w:w="1872" w:type="dxa"/>
            <w:shd w:val="clear" w:color="auto" w:fill="D9D9D9"/>
            <w:vAlign w:val="center"/>
          </w:tcPr>
          <w:p w:rsidR="00B75897" w:rsidRPr="009E080D" w:rsidRDefault="00B75897" w:rsidP="002E0E43">
            <w:pPr>
              <w:rPr>
                <w:b/>
              </w:rPr>
            </w:pPr>
            <w:r w:rsidRPr="009E080D">
              <w:rPr>
                <w:b/>
              </w:rPr>
              <w:t>Versión Aprobada</w:t>
            </w:r>
          </w:p>
        </w:tc>
        <w:tc>
          <w:tcPr>
            <w:tcW w:w="2520" w:type="dxa"/>
            <w:shd w:val="clear" w:color="auto" w:fill="D9D9D9"/>
            <w:vAlign w:val="center"/>
          </w:tcPr>
          <w:p w:rsidR="00B75897" w:rsidRPr="009E080D" w:rsidRDefault="00B75897" w:rsidP="002E0E43">
            <w:pPr>
              <w:rPr>
                <w:b/>
              </w:rPr>
            </w:pPr>
            <w:r w:rsidRPr="009E080D">
              <w:rPr>
                <w:b/>
              </w:rPr>
              <w:t>Posición</w:t>
            </w:r>
          </w:p>
        </w:tc>
        <w:tc>
          <w:tcPr>
            <w:tcW w:w="2129" w:type="dxa"/>
            <w:shd w:val="clear" w:color="auto" w:fill="D9D9D9"/>
            <w:vAlign w:val="center"/>
          </w:tcPr>
          <w:p w:rsidR="00B75897" w:rsidRPr="009E080D" w:rsidRDefault="00B75897" w:rsidP="002E0E43">
            <w:pPr>
              <w:rPr>
                <w:b/>
              </w:rPr>
            </w:pPr>
            <w:r w:rsidRPr="009E080D">
              <w:rPr>
                <w:b/>
              </w:rPr>
              <w:t>Fecha</w:t>
            </w:r>
          </w:p>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bl>
    <w:p w:rsidR="00B75897" w:rsidRPr="00732132" w:rsidRDefault="00B75897" w:rsidP="00B75897"/>
    <w:p w:rsidR="00B75897" w:rsidRPr="00CD1570" w:rsidRDefault="00B75897" w:rsidP="00B75897">
      <w:pPr>
        <w:rPr>
          <w:b/>
        </w:rPr>
      </w:pPr>
      <w:r w:rsidRPr="00CD1570">
        <w:rPr>
          <w:b/>
        </w:rPr>
        <w:t>Propiedades del documento</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6"/>
        <w:gridCol w:w="6521"/>
      </w:tblGrid>
      <w:tr w:rsidR="00B75897" w:rsidRPr="00732132" w:rsidTr="00F75C3C">
        <w:trPr>
          <w:cantSplit/>
          <w:tblHeader/>
        </w:trPr>
        <w:tc>
          <w:tcPr>
            <w:tcW w:w="2296" w:type="dxa"/>
            <w:shd w:val="clear" w:color="auto" w:fill="D9D9D9"/>
            <w:vAlign w:val="center"/>
          </w:tcPr>
          <w:p w:rsidR="00B75897" w:rsidRPr="009E080D" w:rsidRDefault="00B75897" w:rsidP="002E0E43">
            <w:pPr>
              <w:rPr>
                <w:b/>
              </w:rPr>
            </w:pPr>
            <w:r w:rsidRPr="009E080D">
              <w:rPr>
                <w:b/>
              </w:rPr>
              <w:t>Propiedad</w:t>
            </w:r>
          </w:p>
        </w:tc>
        <w:tc>
          <w:tcPr>
            <w:tcW w:w="6521" w:type="dxa"/>
            <w:shd w:val="clear" w:color="auto" w:fill="D9D9D9"/>
            <w:vAlign w:val="center"/>
          </w:tcPr>
          <w:p w:rsidR="00B75897" w:rsidRPr="009E080D" w:rsidRDefault="00B75897" w:rsidP="002E0E43">
            <w:pPr>
              <w:rPr>
                <w:b/>
              </w:rPr>
            </w:pPr>
            <w:r w:rsidRPr="009E080D">
              <w:rPr>
                <w:b/>
              </w:rPr>
              <w:t>Detalle</w:t>
            </w:r>
          </w:p>
        </w:tc>
      </w:tr>
      <w:tr w:rsidR="00B75897" w:rsidRPr="00732132" w:rsidTr="00555FB8">
        <w:trPr>
          <w:cantSplit/>
        </w:trPr>
        <w:tc>
          <w:tcPr>
            <w:tcW w:w="2296" w:type="dxa"/>
          </w:tcPr>
          <w:p w:rsidR="00B75897" w:rsidRPr="00732132" w:rsidRDefault="00B75897" w:rsidP="002E0E43">
            <w:r w:rsidRPr="00732132">
              <w:t>Título</w:t>
            </w:r>
          </w:p>
        </w:tc>
        <w:tc>
          <w:tcPr>
            <w:tcW w:w="6521" w:type="dxa"/>
          </w:tcPr>
          <w:p w:rsidR="00B75897" w:rsidRPr="00732132" w:rsidRDefault="00F75C3C" w:rsidP="002E0E43">
            <w:r>
              <w:fldChar w:fldCharType="begin"/>
            </w:r>
            <w:r>
              <w:instrText xml:space="preserve"> DOCPROPERTY  _NewReviewCycle  \* MERGEFORMAT </w:instrText>
            </w:r>
            <w:r>
              <w:fldChar w:fldCharType="end"/>
            </w:r>
            <w:r w:rsidR="00F857A9">
              <w:fldChar w:fldCharType="begin"/>
            </w:r>
            <w:r w:rsidR="00F857A9">
              <w:instrText xml:space="preserve"> DOCPROPERTY  Title  \* MERGEFORMAT </w:instrText>
            </w:r>
            <w:r w:rsidR="00F857A9">
              <w:fldChar w:fldCharType="separate"/>
            </w:r>
            <w:r w:rsidR="009B750D">
              <w:t>Descripción de Interfaces con Otros Sistemas</w:t>
            </w:r>
            <w:r w:rsidR="00F857A9">
              <w:fldChar w:fldCharType="end"/>
            </w:r>
          </w:p>
        </w:tc>
      </w:tr>
      <w:tr w:rsidR="00B75897" w:rsidRPr="00732132" w:rsidTr="00555FB8">
        <w:trPr>
          <w:cantSplit/>
        </w:trPr>
        <w:tc>
          <w:tcPr>
            <w:tcW w:w="2296" w:type="dxa"/>
          </w:tcPr>
          <w:p w:rsidR="00B75897" w:rsidRPr="00732132" w:rsidRDefault="00483303" w:rsidP="002E0E43">
            <w:r>
              <w:t>Proyecto</w:t>
            </w:r>
          </w:p>
        </w:tc>
        <w:tc>
          <w:tcPr>
            <w:tcW w:w="6521" w:type="dxa"/>
          </w:tcPr>
          <w:p w:rsidR="00B75897" w:rsidRPr="00732132" w:rsidRDefault="00F857A9" w:rsidP="002E0E43">
            <w:r>
              <w:fldChar w:fldCharType="begin"/>
            </w:r>
            <w:r>
              <w:instrText xml:space="preserve"> DOCPROPERTY  Subject  \* MERGEFORMAT </w:instrText>
            </w:r>
            <w:r>
              <w:fldChar w:fldCharType="separate"/>
            </w:r>
            <w:r w:rsidR="009B750D">
              <w:t>Proyecto</w:t>
            </w:r>
            <w:r>
              <w:fldChar w:fldCharType="end"/>
            </w:r>
          </w:p>
        </w:tc>
      </w:tr>
      <w:tr w:rsidR="00483303" w:rsidRPr="00732132" w:rsidTr="00555FB8">
        <w:trPr>
          <w:cantSplit/>
        </w:trPr>
        <w:tc>
          <w:tcPr>
            <w:tcW w:w="2296" w:type="dxa"/>
          </w:tcPr>
          <w:p w:rsidR="00483303" w:rsidRPr="00732132" w:rsidRDefault="00483303" w:rsidP="002E0E43">
            <w:r w:rsidRPr="00732132">
              <w:t>Autor</w:t>
            </w:r>
          </w:p>
        </w:tc>
        <w:tc>
          <w:tcPr>
            <w:tcW w:w="6521" w:type="dxa"/>
          </w:tcPr>
          <w:p w:rsidR="00483303" w:rsidRPr="00732132" w:rsidRDefault="00483303" w:rsidP="002E0E43"/>
        </w:tc>
      </w:tr>
      <w:tr w:rsidR="007B21E3" w:rsidRPr="00732132" w:rsidTr="00555FB8">
        <w:trPr>
          <w:cantSplit/>
        </w:trPr>
        <w:tc>
          <w:tcPr>
            <w:tcW w:w="2296" w:type="dxa"/>
          </w:tcPr>
          <w:p w:rsidR="007B21E3" w:rsidRPr="00732132" w:rsidRDefault="007B21E3" w:rsidP="002E0E43">
            <w:r>
              <w:t>Nombre fichero</w:t>
            </w:r>
          </w:p>
        </w:tc>
        <w:tc>
          <w:tcPr>
            <w:tcW w:w="6521" w:type="dxa"/>
          </w:tcPr>
          <w:p w:rsidR="007B21E3" w:rsidRDefault="00F857A9" w:rsidP="002E0E43">
            <w:r>
              <w:fldChar w:fldCharType="begin"/>
            </w:r>
            <w:r>
              <w:instrText xml:space="preserve"> FILENAME   \* MERGEFORMAT </w:instrText>
            </w:r>
            <w:r>
              <w:fldChar w:fldCharType="separate"/>
            </w:r>
            <w:r w:rsidR="009B750D">
              <w:rPr>
                <w:noProof/>
              </w:rPr>
              <w:t>Documento1</w:t>
            </w:r>
            <w:r>
              <w:rPr>
                <w:noProof/>
              </w:rPr>
              <w:fldChar w:fldCharType="end"/>
            </w:r>
          </w:p>
        </w:tc>
      </w:tr>
      <w:tr w:rsidR="00B75897" w:rsidRPr="00732132" w:rsidTr="00555FB8">
        <w:trPr>
          <w:cantSplit/>
        </w:trPr>
        <w:tc>
          <w:tcPr>
            <w:tcW w:w="2296" w:type="dxa"/>
          </w:tcPr>
          <w:p w:rsidR="00B75897" w:rsidRPr="00732132" w:rsidRDefault="00B75897" w:rsidP="002E0E43">
            <w:r w:rsidRPr="00732132">
              <w:t>Fecha de creación</w:t>
            </w:r>
          </w:p>
        </w:tc>
        <w:tc>
          <w:tcPr>
            <w:tcW w:w="6521" w:type="dxa"/>
          </w:tcPr>
          <w:p w:rsidR="00B75897" w:rsidRPr="00732132" w:rsidRDefault="00F857A9" w:rsidP="002E0E43">
            <w:r>
              <w:fldChar w:fldCharType="begin"/>
            </w:r>
            <w:r>
              <w:instrText xml:space="preserve"> DOCPROPERTY  CreateTime  \* MERGEFORMAT </w:instrText>
            </w:r>
            <w:r>
              <w:fldChar w:fldCharType="separate"/>
            </w:r>
            <w:r w:rsidR="009B750D">
              <w:t>05/11/2018 10:30</w:t>
            </w:r>
            <w:r>
              <w:fldChar w:fldCharType="end"/>
            </w:r>
          </w:p>
        </w:tc>
      </w:tr>
      <w:tr w:rsidR="00B75897" w:rsidRPr="00732132" w:rsidTr="00555FB8">
        <w:trPr>
          <w:cantSplit/>
        </w:trPr>
        <w:tc>
          <w:tcPr>
            <w:tcW w:w="2296" w:type="dxa"/>
          </w:tcPr>
          <w:p w:rsidR="00B75897" w:rsidRPr="00732132" w:rsidRDefault="00B75897" w:rsidP="002E0E43">
            <w:r w:rsidRPr="00732132">
              <w:t>Ultima actualización</w:t>
            </w:r>
          </w:p>
        </w:tc>
        <w:tc>
          <w:tcPr>
            <w:tcW w:w="6521" w:type="dxa"/>
          </w:tcPr>
          <w:p w:rsidR="00B75897" w:rsidRPr="00732132" w:rsidRDefault="00F857A9" w:rsidP="002E0E43">
            <w:r>
              <w:fldChar w:fldCharType="begin"/>
            </w:r>
            <w:r>
              <w:instrText xml:space="preserve"> DOCPROPERTY  LastSavedTime  \* MERGEFORMAT </w:instrText>
            </w:r>
            <w:r>
              <w:fldChar w:fldCharType="separate"/>
            </w:r>
            <w:r w:rsidR="009B750D">
              <w:t>01/01/1601 1:00</w:t>
            </w:r>
            <w:r>
              <w:fldChar w:fldCharType="end"/>
            </w:r>
          </w:p>
        </w:tc>
      </w:tr>
      <w:tr w:rsidR="00B9435B" w:rsidRPr="009B750D" w:rsidTr="00555FB8">
        <w:trPr>
          <w:cantSplit/>
        </w:trPr>
        <w:tc>
          <w:tcPr>
            <w:tcW w:w="2296" w:type="dxa"/>
          </w:tcPr>
          <w:p w:rsidR="00B9435B" w:rsidRPr="00732132" w:rsidRDefault="00B9435B" w:rsidP="002E0E43">
            <w:r>
              <w:t>Plantilla base</w:t>
            </w:r>
          </w:p>
        </w:tc>
        <w:tc>
          <w:tcPr>
            <w:tcW w:w="6521" w:type="dxa"/>
          </w:tcPr>
          <w:p w:rsidR="00B9435B" w:rsidRPr="00844622" w:rsidRDefault="00844622" w:rsidP="002E0E43">
            <w:pPr>
              <w:rPr>
                <w:lang w:val="sv-SE"/>
              </w:rPr>
            </w:pPr>
            <w:r w:rsidRPr="00844622">
              <w:rPr>
                <w:lang w:val="sv-SE"/>
              </w:rPr>
              <w:t>[PPP-INT_xxxxxx</w:t>
            </w:r>
            <w:r w:rsidR="0096429A" w:rsidRPr="00844622">
              <w:rPr>
                <w:lang w:val="sv-SE"/>
              </w:rPr>
              <w:t>_v3.</w:t>
            </w:r>
            <w:r w:rsidRPr="00844622">
              <w:rPr>
                <w:lang w:val="sv-SE"/>
              </w:rPr>
              <w:t>1</w:t>
            </w:r>
            <w:r w:rsidR="0096429A" w:rsidRPr="00844622">
              <w:rPr>
                <w:lang w:val="sv-SE"/>
              </w:rPr>
              <w:t>].dot</w:t>
            </w:r>
          </w:p>
        </w:tc>
      </w:tr>
    </w:tbl>
    <w:p w:rsidR="00B75897" w:rsidRPr="00844622" w:rsidRDefault="00B75897" w:rsidP="00B75897">
      <w:pPr>
        <w:rPr>
          <w:lang w:val="sv-SE"/>
        </w:rPr>
      </w:pPr>
    </w:p>
    <w:p w:rsidR="00B75897" w:rsidRPr="00844622" w:rsidRDefault="00B75897" w:rsidP="00B75897">
      <w:pPr>
        <w:rPr>
          <w:lang w:val="sv-SE"/>
        </w:rPr>
      </w:pPr>
    </w:p>
    <w:p w:rsidR="00B75897" w:rsidRPr="00844622" w:rsidRDefault="00B75897" w:rsidP="00B75897">
      <w:pPr>
        <w:rPr>
          <w:lang w:val="sv-SE"/>
        </w:rPr>
      </w:pPr>
    </w:p>
    <w:p w:rsidR="00544A23" w:rsidRPr="00844622" w:rsidRDefault="00544A23">
      <w:pPr>
        <w:jc w:val="center"/>
        <w:rPr>
          <w:lang w:val="sv-SE"/>
        </w:rPr>
      </w:pPr>
    </w:p>
    <w:p w:rsidR="00C7151E" w:rsidRPr="009B750D" w:rsidRDefault="00B75897" w:rsidP="002D3A12">
      <w:pPr>
        <w:jc w:val="center"/>
        <w:rPr>
          <w:b/>
          <w:sz w:val="24"/>
          <w:lang w:val="es-ES"/>
        </w:rPr>
      </w:pPr>
      <w:r w:rsidRPr="00844622">
        <w:rPr>
          <w:b/>
          <w:sz w:val="24"/>
          <w:lang w:val="sv-SE"/>
        </w:rPr>
        <w:br w:type="page"/>
      </w:r>
      <w:r w:rsidR="00C7151E" w:rsidRPr="009B750D">
        <w:rPr>
          <w:b/>
          <w:sz w:val="24"/>
          <w:lang w:val="es-ES"/>
        </w:rPr>
        <w:lastRenderedPageBreak/>
        <w:t>INDICE</w:t>
      </w:r>
    </w:p>
    <w:p w:rsidR="00C7151E" w:rsidRPr="009B750D" w:rsidRDefault="00C7151E">
      <w:pPr>
        <w:rPr>
          <w:lang w:val="es-ES"/>
        </w:rPr>
      </w:pPr>
    </w:p>
    <w:p w:rsidR="00C7151E" w:rsidRPr="009B750D" w:rsidRDefault="00C7151E">
      <w:pPr>
        <w:rPr>
          <w:lang w:val="es-ES"/>
        </w:rPr>
      </w:pPr>
    </w:p>
    <w:p w:rsidR="00F57283" w:rsidRDefault="00C7151E">
      <w:pPr>
        <w:pStyle w:val="TDC1"/>
        <w:tabs>
          <w:tab w:val="left" w:pos="440"/>
          <w:tab w:val="right" w:leader="dot" w:pos="8739"/>
        </w:tabs>
        <w:rPr>
          <w:rFonts w:asciiTheme="minorHAnsi" w:eastAsiaTheme="minorEastAsia" w:hAnsiTheme="minorHAnsi" w:cstheme="minorBidi"/>
          <w:b w:val="0"/>
          <w:caps w:val="0"/>
          <w:noProof/>
          <w:lang w:val="es-ES" w:eastAsia="es-ES"/>
        </w:rPr>
      </w:pPr>
      <w:r>
        <w:fldChar w:fldCharType="begin"/>
      </w:r>
      <w:r w:rsidRPr="00F57283">
        <w:rPr>
          <w:lang w:val="es-ES"/>
        </w:rPr>
        <w:instrText xml:space="preserve"> TOC \o "1-9" \t "Encabezado 3;3;Encabezado 2;2;Encabezado 1;1;Encabezado 1;1;Encabezado 2;2;Encabezado 3;3;Enc</w:instrText>
      </w:r>
      <w:r>
        <w:instrText xml:space="preserve">abezado 4;4;Encabezado 5;5;Encabezado 6;6;Encabezado 7;7;Encabezado 8;8;Encabezado 9;9" </w:instrText>
      </w:r>
      <w:r>
        <w:fldChar w:fldCharType="separate"/>
      </w:r>
      <w:r w:rsidR="00F57283">
        <w:rPr>
          <w:noProof/>
        </w:rPr>
        <w:t>1</w:t>
      </w:r>
      <w:r w:rsidR="00F57283">
        <w:rPr>
          <w:rFonts w:asciiTheme="minorHAnsi" w:eastAsiaTheme="minorEastAsia" w:hAnsiTheme="minorHAnsi" w:cstheme="minorBidi"/>
          <w:b w:val="0"/>
          <w:caps w:val="0"/>
          <w:noProof/>
          <w:lang w:val="es-ES" w:eastAsia="es-ES"/>
        </w:rPr>
        <w:tab/>
      </w:r>
      <w:r w:rsidR="00F57283">
        <w:rPr>
          <w:noProof/>
        </w:rPr>
        <w:t>Objeto del documento</w:t>
      </w:r>
      <w:r w:rsidR="00F57283">
        <w:rPr>
          <w:noProof/>
        </w:rPr>
        <w:tab/>
      </w:r>
      <w:r w:rsidR="00F57283">
        <w:rPr>
          <w:noProof/>
        </w:rPr>
        <w:fldChar w:fldCharType="begin"/>
      </w:r>
      <w:r w:rsidR="00F57283">
        <w:rPr>
          <w:noProof/>
        </w:rPr>
        <w:instrText xml:space="preserve"> PAGEREF _Toc528932312 \h </w:instrText>
      </w:r>
      <w:r w:rsidR="00F57283">
        <w:rPr>
          <w:noProof/>
        </w:rPr>
      </w:r>
      <w:r w:rsidR="00F57283">
        <w:rPr>
          <w:noProof/>
        </w:rPr>
        <w:fldChar w:fldCharType="separate"/>
      </w:r>
      <w:r w:rsidR="009B750D">
        <w:rPr>
          <w:noProof/>
        </w:rPr>
        <w:t>3</w:t>
      </w:r>
      <w:r w:rsidR="00F57283">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2</w:t>
      </w:r>
      <w:r>
        <w:rPr>
          <w:rFonts w:asciiTheme="minorHAnsi" w:eastAsiaTheme="minorEastAsia" w:hAnsiTheme="minorHAnsi" w:cstheme="minorBidi"/>
          <w:b w:val="0"/>
          <w:caps w:val="0"/>
          <w:noProof/>
          <w:lang w:val="es-ES" w:eastAsia="es-ES"/>
        </w:rPr>
        <w:tab/>
      </w:r>
      <w:r>
        <w:rPr>
          <w:noProof/>
        </w:rPr>
        <w:t>Alcance del documento</w:t>
      </w:r>
      <w:r>
        <w:rPr>
          <w:noProof/>
        </w:rPr>
        <w:tab/>
      </w:r>
      <w:r>
        <w:rPr>
          <w:noProof/>
        </w:rPr>
        <w:fldChar w:fldCharType="begin"/>
      </w:r>
      <w:r>
        <w:rPr>
          <w:noProof/>
        </w:rPr>
        <w:instrText xml:space="preserve"> PAGEREF _Toc528932313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3</w:t>
      </w:r>
      <w:r>
        <w:rPr>
          <w:rFonts w:asciiTheme="minorHAnsi" w:eastAsiaTheme="minorEastAsia" w:hAnsiTheme="minorHAnsi" w:cstheme="minorBidi"/>
          <w:b w:val="0"/>
          <w:caps w:val="0"/>
          <w:noProof/>
          <w:lang w:val="es-ES" w:eastAsia="es-ES"/>
        </w:rPr>
        <w:tab/>
      </w:r>
      <w:r>
        <w:rPr>
          <w:noProof/>
        </w:rPr>
        <w:t>Participantes</w:t>
      </w:r>
      <w:r>
        <w:rPr>
          <w:noProof/>
        </w:rPr>
        <w:tab/>
      </w:r>
      <w:r>
        <w:rPr>
          <w:noProof/>
        </w:rPr>
        <w:fldChar w:fldCharType="begin"/>
      </w:r>
      <w:r>
        <w:rPr>
          <w:noProof/>
        </w:rPr>
        <w:instrText xml:space="preserve"> PAGEREF _Toc528932314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4</w:t>
      </w:r>
      <w:r>
        <w:rPr>
          <w:rFonts w:asciiTheme="minorHAnsi" w:eastAsiaTheme="minorEastAsia" w:hAnsiTheme="minorHAnsi" w:cstheme="minorBidi"/>
          <w:b w:val="0"/>
          <w:caps w:val="0"/>
          <w:noProof/>
          <w:lang w:val="es-ES" w:eastAsia="es-ES"/>
        </w:rPr>
        <w:tab/>
      </w:r>
      <w:r>
        <w:rPr>
          <w:noProof/>
        </w:rPr>
        <w:t>Requerimientos de integración a nivel general</w:t>
      </w:r>
      <w:r>
        <w:rPr>
          <w:noProof/>
        </w:rPr>
        <w:tab/>
      </w:r>
      <w:r>
        <w:rPr>
          <w:noProof/>
        </w:rPr>
        <w:fldChar w:fldCharType="begin"/>
      </w:r>
      <w:r>
        <w:rPr>
          <w:noProof/>
        </w:rPr>
        <w:instrText xml:space="preserve"> PAGEREF _Toc528932315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5</w:t>
      </w:r>
      <w:r>
        <w:rPr>
          <w:rFonts w:asciiTheme="minorHAnsi" w:eastAsiaTheme="minorEastAsia" w:hAnsiTheme="minorHAnsi" w:cstheme="minorBidi"/>
          <w:b w:val="0"/>
          <w:caps w:val="0"/>
          <w:noProof/>
          <w:lang w:val="es-ES" w:eastAsia="es-ES"/>
        </w:rPr>
        <w:tab/>
      </w:r>
      <w:r>
        <w:rPr>
          <w:noProof/>
        </w:rPr>
        <w:t>Necesidad funcional de las integraciones</w:t>
      </w:r>
      <w:r>
        <w:rPr>
          <w:noProof/>
        </w:rPr>
        <w:tab/>
      </w:r>
      <w:r>
        <w:rPr>
          <w:noProof/>
        </w:rPr>
        <w:fldChar w:fldCharType="begin"/>
      </w:r>
      <w:r>
        <w:rPr>
          <w:noProof/>
        </w:rPr>
        <w:instrText xml:space="preserve"> PAGEREF _Toc528932316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6</w:t>
      </w:r>
      <w:r>
        <w:rPr>
          <w:rFonts w:asciiTheme="minorHAnsi" w:eastAsiaTheme="minorEastAsia" w:hAnsiTheme="minorHAnsi" w:cstheme="minorBidi"/>
          <w:b w:val="0"/>
          <w:caps w:val="0"/>
          <w:noProof/>
          <w:lang w:val="es-ES" w:eastAsia="es-ES"/>
        </w:rPr>
        <w:tab/>
      </w:r>
      <w:r>
        <w:rPr>
          <w:noProof/>
        </w:rPr>
        <w:t>Situación general de las integraciones</w:t>
      </w:r>
      <w:r>
        <w:rPr>
          <w:noProof/>
        </w:rPr>
        <w:tab/>
      </w:r>
      <w:r>
        <w:rPr>
          <w:noProof/>
        </w:rPr>
        <w:fldChar w:fldCharType="begin"/>
      </w:r>
      <w:r>
        <w:rPr>
          <w:noProof/>
        </w:rPr>
        <w:instrText xml:space="preserve"> PAGEREF _Toc528932317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7</w:t>
      </w:r>
      <w:r>
        <w:rPr>
          <w:rFonts w:asciiTheme="minorHAnsi" w:eastAsiaTheme="minorEastAsia" w:hAnsiTheme="minorHAnsi" w:cstheme="minorBidi"/>
          <w:b w:val="0"/>
          <w:caps w:val="0"/>
          <w:noProof/>
          <w:lang w:val="es-ES" w:eastAsia="es-ES"/>
        </w:rPr>
        <w:tab/>
      </w:r>
      <w:r>
        <w:rPr>
          <w:noProof/>
        </w:rPr>
        <w:t>Análisis detallado de las integraciones</w:t>
      </w:r>
      <w:r>
        <w:rPr>
          <w:noProof/>
        </w:rPr>
        <w:tab/>
      </w:r>
      <w:r>
        <w:rPr>
          <w:noProof/>
        </w:rPr>
        <w:fldChar w:fldCharType="begin"/>
      </w:r>
      <w:r>
        <w:rPr>
          <w:noProof/>
        </w:rPr>
        <w:instrText xml:space="preserve"> PAGEREF _Toc528932318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8</w:t>
      </w:r>
      <w:r>
        <w:rPr>
          <w:rFonts w:asciiTheme="minorHAnsi" w:eastAsiaTheme="minorEastAsia" w:hAnsiTheme="minorHAnsi" w:cstheme="minorBidi"/>
          <w:b w:val="0"/>
          <w:caps w:val="0"/>
          <w:noProof/>
          <w:lang w:val="es-ES" w:eastAsia="es-ES"/>
        </w:rPr>
        <w:tab/>
      </w:r>
      <w:r>
        <w:rPr>
          <w:noProof/>
        </w:rPr>
        <w:t>Anexo - Formularios de Integración</w:t>
      </w:r>
      <w:r>
        <w:rPr>
          <w:noProof/>
        </w:rPr>
        <w:tab/>
      </w:r>
      <w:r>
        <w:rPr>
          <w:noProof/>
        </w:rPr>
        <w:fldChar w:fldCharType="begin"/>
      </w:r>
      <w:r>
        <w:rPr>
          <w:noProof/>
        </w:rPr>
        <w:instrText xml:space="preserve"> PAGEREF _Toc528932319 \h </w:instrText>
      </w:r>
      <w:r>
        <w:rPr>
          <w:noProof/>
        </w:rPr>
      </w:r>
      <w:r>
        <w:rPr>
          <w:noProof/>
        </w:rPr>
        <w:fldChar w:fldCharType="separate"/>
      </w:r>
      <w:r w:rsidR="009B750D">
        <w:rPr>
          <w:noProof/>
        </w:rPr>
        <w:t>3</w:t>
      </w:r>
      <w:r>
        <w:rPr>
          <w:noProof/>
        </w:rPr>
        <w:fldChar w:fldCharType="end"/>
      </w:r>
    </w:p>
    <w:p w:rsidR="00F57283" w:rsidRDefault="00F57283">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8.1</w:t>
      </w:r>
      <w:r>
        <w:rPr>
          <w:rFonts w:asciiTheme="minorHAnsi" w:eastAsiaTheme="minorEastAsia" w:hAnsiTheme="minorHAnsi" w:cstheme="minorBidi"/>
          <w:smallCaps w:val="0"/>
          <w:noProof/>
          <w:lang w:val="es-ES" w:eastAsia="es-ES"/>
        </w:rPr>
        <w:tab/>
      </w:r>
      <w:r>
        <w:rPr>
          <w:noProof/>
        </w:rPr>
        <w:t>Cuestionario USUARIO TÉCNICO</w:t>
      </w:r>
      <w:r>
        <w:rPr>
          <w:noProof/>
        </w:rPr>
        <w:tab/>
      </w:r>
      <w:r>
        <w:rPr>
          <w:noProof/>
        </w:rPr>
        <w:fldChar w:fldCharType="begin"/>
      </w:r>
      <w:r>
        <w:rPr>
          <w:noProof/>
        </w:rPr>
        <w:instrText xml:space="preserve"> PAGEREF _Toc528932320 \h </w:instrText>
      </w:r>
      <w:r>
        <w:rPr>
          <w:noProof/>
        </w:rPr>
      </w:r>
      <w:r>
        <w:rPr>
          <w:noProof/>
        </w:rPr>
        <w:fldChar w:fldCharType="separate"/>
      </w:r>
      <w:r w:rsidR="009B750D">
        <w:rPr>
          <w:noProof/>
        </w:rPr>
        <w:t>3</w:t>
      </w:r>
      <w:r>
        <w:rPr>
          <w:noProof/>
        </w:rPr>
        <w:fldChar w:fldCharType="end"/>
      </w:r>
    </w:p>
    <w:p w:rsidR="00F57283" w:rsidRDefault="00F57283">
      <w:pPr>
        <w:pStyle w:val="TDC2"/>
        <w:tabs>
          <w:tab w:val="left" w:pos="849"/>
          <w:tab w:val="right" w:leader="dot" w:pos="8739"/>
        </w:tabs>
        <w:rPr>
          <w:rFonts w:asciiTheme="minorHAnsi" w:eastAsiaTheme="minorEastAsia" w:hAnsiTheme="minorHAnsi" w:cstheme="minorBidi"/>
          <w:smallCaps w:val="0"/>
          <w:noProof/>
          <w:lang w:val="es-ES" w:eastAsia="es-ES"/>
        </w:rPr>
      </w:pPr>
      <w:r>
        <w:rPr>
          <w:noProof/>
        </w:rPr>
        <w:t>8.2</w:t>
      </w:r>
      <w:r>
        <w:rPr>
          <w:rFonts w:asciiTheme="minorHAnsi" w:eastAsiaTheme="minorEastAsia" w:hAnsiTheme="minorHAnsi" w:cstheme="minorBidi"/>
          <w:smallCaps w:val="0"/>
          <w:noProof/>
          <w:lang w:val="es-ES" w:eastAsia="es-ES"/>
        </w:rPr>
        <w:tab/>
      </w:r>
      <w:r>
        <w:rPr>
          <w:noProof/>
        </w:rPr>
        <w:t>Cuestionario USUARIO FUNCIONALES</w:t>
      </w:r>
      <w:r>
        <w:rPr>
          <w:noProof/>
        </w:rPr>
        <w:tab/>
      </w:r>
      <w:r>
        <w:rPr>
          <w:noProof/>
        </w:rPr>
        <w:fldChar w:fldCharType="begin"/>
      </w:r>
      <w:r>
        <w:rPr>
          <w:noProof/>
        </w:rPr>
        <w:instrText xml:space="preserve"> PAGEREF _Toc528932321 \h </w:instrText>
      </w:r>
      <w:r>
        <w:rPr>
          <w:noProof/>
        </w:rPr>
      </w:r>
      <w:r>
        <w:rPr>
          <w:noProof/>
        </w:rPr>
        <w:fldChar w:fldCharType="separate"/>
      </w:r>
      <w:r w:rsidR="009B750D">
        <w:rPr>
          <w:noProof/>
        </w:rPr>
        <w:t>3</w:t>
      </w:r>
      <w:r>
        <w:rPr>
          <w:noProof/>
        </w:rPr>
        <w:fldChar w:fldCharType="end"/>
      </w:r>
    </w:p>
    <w:p w:rsidR="00F57283" w:rsidRDefault="00F57283">
      <w:pPr>
        <w:pStyle w:val="TDC1"/>
        <w:tabs>
          <w:tab w:val="left" w:pos="440"/>
          <w:tab w:val="right" w:leader="dot" w:pos="8739"/>
        </w:tabs>
        <w:rPr>
          <w:rFonts w:asciiTheme="minorHAnsi" w:eastAsiaTheme="minorEastAsia" w:hAnsiTheme="minorHAnsi" w:cstheme="minorBidi"/>
          <w:b w:val="0"/>
          <w:caps w:val="0"/>
          <w:noProof/>
          <w:lang w:val="es-ES" w:eastAsia="es-ES"/>
        </w:rPr>
      </w:pPr>
      <w:r>
        <w:rPr>
          <w:noProof/>
        </w:rPr>
        <w:t>9</w:t>
      </w:r>
      <w:r>
        <w:rPr>
          <w:rFonts w:asciiTheme="minorHAnsi" w:eastAsiaTheme="minorEastAsia" w:hAnsiTheme="minorHAnsi" w:cstheme="minorBidi"/>
          <w:b w:val="0"/>
          <w:caps w:val="0"/>
          <w:noProof/>
          <w:lang w:val="es-ES" w:eastAsia="es-ES"/>
        </w:rPr>
        <w:tab/>
      </w:r>
      <w:r>
        <w:rPr>
          <w:noProof/>
        </w:rPr>
        <w:t>Referencias</w:t>
      </w:r>
      <w:r>
        <w:rPr>
          <w:noProof/>
        </w:rPr>
        <w:tab/>
      </w:r>
      <w:r>
        <w:rPr>
          <w:noProof/>
        </w:rPr>
        <w:fldChar w:fldCharType="begin"/>
      </w:r>
      <w:r>
        <w:rPr>
          <w:noProof/>
        </w:rPr>
        <w:instrText xml:space="preserve"> PAGEREF _Toc528932322 \h </w:instrText>
      </w:r>
      <w:r>
        <w:rPr>
          <w:noProof/>
        </w:rPr>
      </w:r>
      <w:r>
        <w:rPr>
          <w:noProof/>
        </w:rPr>
        <w:fldChar w:fldCharType="separate"/>
      </w:r>
      <w:r w:rsidR="009B750D">
        <w:rPr>
          <w:noProof/>
        </w:rPr>
        <w:t>3</w:t>
      </w:r>
      <w:r>
        <w:rPr>
          <w:noProof/>
        </w:rPr>
        <w:fldChar w:fldCharType="end"/>
      </w:r>
    </w:p>
    <w:p w:rsidR="00546E0F" w:rsidRDefault="00C7151E">
      <w:pPr>
        <w:pStyle w:val="TDC2"/>
        <w:tabs>
          <w:tab w:val="right" w:leader="dot" w:pos="8503"/>
        </w:tabs>
      </w:pPr>
      <w:r>
        <w:fldChar w:fldCharType="end"/>
      </w:r>
    </w:p>
    <w:p w:rsidR="00546E0F" w:rsidRDefault="00546E0F" w:rsidP="00546E0F">
      <w:pPr>
        <w:jc w:val="center"/>
        <w:rPr>
          <w:b/>
          <w:sz w:val="24"/>
        </w:rPr>
      </w:pPr>
      <w:r>
        <w:br w:type="page"/>
      </w:r>
      <w:r>
        <w:rPr>
          <w:b/>
          <w:sz w:val="24"/>
        </w:rPr>
        <w:lastRenderedPageBreak/>
        <w:t>LISTA DE FIGURAS</w:t>
      </w:r>
    </w:p>
    <w:p w:rsidR="00546E0F" w:rsidRDefault="00546E0F" w:rsidP="00F918D9"/>
    <w:p w:rsidR="00885224" w:rsidRDefault="00BB5712" w:rsidP="00F918D9">
      <w:r>
        <w:fldChar w:fldCharType="begin"/>
      </w:r>
      <w:r>
        <w:instrText xml:space="preserve"> TOC \h \z \c "Ilustración" </w:instrText>
      </w:r>
      <w:r>
        <w:fldChar w:fldCharType="separate"/>
      </w:r>
      <w:r>
        <w:rPr>
          <w:b/>
          <w:bCs/>
          <w:noProof/>
          <w:lang w:val="es-ES"/>
        </w:rPr>
        <w:t>No se encuentran elementos de tabla de ilustraciones.</w:t>
      </w:r>
      <w:r>
        <w:fldChar w:fldCharType="end"/>
      </w:r>
    </w:p>
    <w:p w:rsidR="00BB5712" w:rsidRDefault="00F918D9">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"Figura" </w:instrText>
      </w:r>
      <w:r>
        <w:fldChar w:fldCharType="separate"/>
      </w:r>
      <w:hyperlink w:anchor="_Toc529179703" w:history="1">
        <w:r w:rsidR="00BB5712" w:rsidRPr="00711C32">
          <w:rPr>
            <w:rStyle w:val="Hipervnculo"/>
            <w:noProof/>
          </w:rPr>
          <w:t>Figura 1: Esquema de integración</w:t>
        </w:r>
        <w:r w:rsidR="00BB5712">
          <w:rPr>
            <w:noProof/>
            <w:webHidden/>
          </w:rPr>
          <w:tab/>
        </w:r>
        <w:r w:rsidR="00BB5712">
          <w:rPr>
            <w:noProof/>
            <w:webHidden/>
          </w:rPr>
          <w:fldChar w:fldCharType="begin"/>
        </w:r>
        <w:r w:rsidR="00BB5712">
          <w:rPr>
            <w:noProof/>
            <w:webHidden/>
          </w:rPr>
          <w:instrText xml:space="preserve"> PAGEREF _Toc529179703 \h </w:instrText>
        </w:r>
        <w:r w:rsidR="00BB5712">
          <w:rPr>
            <w:noProof/>
            <w:webHidden/>
          </w:rPr>
        </w:r>
        <w:r w:rsidR="00BB5712">
          <w:rPr>
            <w:noProof/>
            <w:webHidden/>
          </w:rPr>
          <w:fldChar w:fldCharType="separate"/>
        </w:r>
        <w:r w:rsidR="00BB5712">
          <w:rPr>
            <w:noProof/>
            <w:webHidden/>
          </w:rPr>
          <w:t>9</w:t>
        </w:r>
        <w:r w:rsidR="00BB5712">
          <w:rPr>
            <w:noProof/>
            <w:webHidden/>
          </w:rPr>
          <w:fldChar w:fldCharType="end"/>
        </w:r>
      </w:hyperlink>
    </w:p>
    <w:p w:rsidR="006E27D7" w:rsidRDefault="00F918D9" w:rsidP="006E27D7">
      <w:pPr>
        <w:jc w:val="center"/>
        <w:rPr>
          <w:b/>
          <w:sz w:val="24"/>
        </w:rPr>
      </w:pPr>
      <w:r>
        <w:fldChar w:fldCharType="end"/>
      </w:r>
      <w:r w:rsidR="006E27D7">
        <w:br w:type="page"/>
      </w:r>
      <w:r w:rsidR="006E27D7">
        <w:rPr>
          <w:b/>
          <w:sz w:val="24"/>
        </w:rPr>
        <w:lastRenderedPageBreak/>
        <w:t>LISTA DE TABLAS</w:t>
      </w:r>
    </w:p>
    <w:p w:rsidR="006E27D7" w:rsidRDefault="006E27D7" w:rsidP="006E27D7"/>
    <w:p w:rsidR="006E27D7" w:rsidRDefault="006E27D7" w:rsidP="006E27D7"/>
    <w:p w:rsidR="0075703A" w:rsidRDefault="006E27D7">
      <w:pPr>
        <w:pStyle w:val="Tabladeilustraciones"/>
        <w:tabs>
          <w:tab w:val="right" w:leader="dot" w:pos="8739"/>
        </w:tabs>
        <w:rPr>
          <w:rFonts w:asciiTheme="minorHAnsi" w:eastAsiaTheme="minorEastAsia" w:hAnsiTheme="minorHAnsi" w:cstheme="minorBidi"/>
          <w:noProof/>
          <w:lang w:val="es-ES" w:eastAsia="es-ES"/>
        </w:rPr>
      </w:pPr>
      <w:r>
        <w:fldChar w:fldCharType="begin"/>
      </w:r>
      <w:r>
        <w:instrText xml:space="preserve"> TOC \h \z \c "Tabla" </w:instrText>
      </w:r>
      <w:r>
        <w:fldChar w:fldCharType="separate"/>
      </w:r>
      <w:hyperlink w:anchor="_Toc529178149" w:history="1">
        <w:r w:rsidR="0075703A" w:rsidRPr="00B35640">
          <w:rPr>
            <w:rStyle w:val="Hipervnculo"/>
            <w:noProof/>
          </w:rPr>
          <w:t>Tabla 1: Análisis pa</w:t>
        </w:r>
        <w:r w:rsidR="0075703A">
          <w:rPr>
            <w:rStyle w:val="Hipervnculo"/>
            <w:noProof/>
          </w:rPr>
          <w:t>tengo</w:t>
        </w:r>
        <w:r w:rsidR="0075703A" w:rsidRPr="00B35640">
          <w:rPr>
            <w:rStyle w:val="Hipervnculo"/>
            <w:noProof/>
          </w:rPr>
          <w:t>ra integraciones</w:t>
        </w:r>
        <w:r w:rsidR="0075703A">
          <w:rPr>
            <w:noProof/>
            <w:webHidden/>
          </w:rPr>
          <w:tab/>
        </w:r>
        <w:r w:rsidR="0075703A">
          <w:rPr>
            <w:noProof/>
            <w:webHidden/>
          </w:rPr>
          <w:fldChar w:fldCharType="begin"/>
        </w:r>
        <w:r w:rsidR="0075703A">
          <w:rPr>
            <w:noProof/>
            <w:webHidden/>
          </w:rPr>
          <w:instrText xml:space="preserve"> PAGEREF _Toc529178149 \h </w:instrText>
        </w:r>
        <w:r w:rsidR="0075703A">
          <w:rPr>
            <w:noProof/>
            <w:webHidden/>
          </w:rPr>
        </w:r>
        <w:r w:rsidR="0075703A">
          <w:rPr>
            <w:noProof/>
            <w:webHidden/>
          </w:rPr>
          <w:fldChar w:fldCharType="separate"/>
        </w:r>
        <w:r w:rsidR="0075703A">
          <w:rPr>
            <w:noProof/>
            <w:webHidden/>
          </w:rPr>
          <w:t>14</w:t>
        </w:r>
        <w:r w:rsidR="0075703A">
          <w:rPr>
            <w:noProof/>
            <w:webHidden/>
          </w:rPr>
          <w:fldChar w:fldCharType="end"/>
        </w:r>
      </w:hyperlink>
    </w:p>
    <w:p w:rsidR="0075703A" w:rsidRDefault="0075703A">
      <w:pPr>
        <w:pStyle w:val="Tabladeilustraciones"/>
        <w:tabs>
          <w:tab w:val="right" w:leader="dot" w:pos="8739"/>
        </w:tabs>
        <w:rPr>
          <w:rFonts w:asciiTheme="minorHAnsi" w:eastAsiaTheme="minorEastAsia" w:hAnsiTheme="minorHAnsi" w:cstheme="minorBidi"/>
          <w:noProof/>
          <w:lang w:val="es-ES" w:eastAsia="es-ES"/>
        </w:rPr>
      </w:pPr>
      <w:hyperlink w:anchor="_Toc529178150" w:history="1">
        <w:r w:rsidRPr="00B35640">
          <w:rPr>
            <w:rStyle w:val="Hipervnculo"/>
            <w:noProof/>
          </w:rPr>
          <w:t>Tabla 2: Referencias</w:t>
        </w:r>
        <w:r>
          <w:rPr>
            <w:noProof/>
            <w:webHidden/>
          </w:rPr>
          <w:tab/>
        </w:r>
        <w:r>
          <w:rPr>
            <w:noProof/>
            <w:webHidden/>
          </w:rPr>
          <w:fldChar w:fldCharType="begin"/>
        </w:r>
        <w:r>
          <w:rPr>
            <w:noProof/>
            <w:webHidden/>
          </w:rPr>
          <w:instrText xml:space="preserve"> PAGEREF _Toc529178150 \h </w:instrText>
        </w:r>
        <w:r>
          <w:rPr>
            <w:noProof/>
            <w:webHidden/>
          </w:rPr>
        </w:r>
        <w:r>
          <w:rPr>
            <w:noProof/>
            <w:webHidden/>
          </w:rPr>
          <w:fldChar w:fldCharType="separate"/>
        </w:r>
        <w:r>
          <w:rPr>
            <w:noProof/>
            <w:webHidden/>
          </w:rPr>
          <w:t>22</w:t>
        </w:r>
        <w:r>
          <w:rPr>
            <w:noProof/>
            <w:webHidden/>
          </w:rPr>
          <w:fldChar w:fldCharType="end"/>
        </w:r>
      </w:hyperlink>
    </w:p>
    <w:p w:rsidR="006E27D7" w:rsidRDefault="006E27D7" w:rsidP="00546E0F">
      <w:r>
        <w:fldChar w:fldCharType="end"/>
      </w:r>
    </w:p>
    <w:p w:rsidR="00F346F0" w:rsidRDefault="00F346F0" w:rsidP="00546E0F"/>
    <w:p w:rsidR="00F346F0" w:rsidRPr="00C6763B" w:rsidRDefault="00F346F0" w:rsidP="00F346F0">
      <w:pPr>
        <w:pStyle w:val="Instructions"/>
        <w:pBdr>
          <w:top w:val="none" w:sz="0" w:space="0" w:color="auto"/>
          <w:left w:val="none" w:sz="0" w:space="0" w:color="auto"/>
          <w:bottom w:val="none" w:sz="0" w:space="0" w:color="auto"/>
          <w:right w:val="none" w:sz="0" w:space="0" w:color="auto"/>
        </w:pBdr>
        <w:shd w:val="clear" w:color="FFFF00" w:fill="auto"/>
        <w:jc w:val="center"/>
        <w:rPr>
          <w:rFonts w:ascii="NewsGotT" w:hAnsi="NewsGotT"/>
          <w:b/>
          <w:color w:val="0000FF"/>
          <w:lang w:val="es-ES"/>
        </w:rPr>
      </w:pPr>
      <w:r w:rsidRPr="00C6763B">
        <w:rPr>
          <w:rFonts w:ascii="NewsGotT" w:hAnsi="NewsGotT"/>
          <w:b/>
          <w:color w:val="0000FF"/>
          <w:lang w:val="es-ES"/>
        </w:rPr>
        <w:t>Instrucciones Generales</w:t>
      </w:r>
    </w:p>
    <w:p w:rsidR="00FC49BC" w:rsidRPr="00C6763B" w:rsidRDefault="00CF6A64" w:rsidP="00F346F0">
      <w:pPr>
        <w:pStyle w:val="Instructions"/>
        <w:pBdr>
          <w:top w:val="none" w:sz="0" w:space="0" w:color="auto"/>
          <w:left w:val="none" w:sz="0" w:space="0" w:color="auto"/>
          <w:bottom w:val="none" w:sz="0" w:space="0" w:color="auto"/>
          <w:right w:val="none" w:sz="0" w:space="0" w:color="auto"/>
        </w:pBdr>
        <w:shd w:val="clear" w:color="FFFF00" w:fill="auto"/>
        <w:rPr>
          <w:rFonts w:ascii="NewsGotT" w:hAnsi="NewsGotT"/>
          <w:color w:val="0000FF"/>
          <w:lang w:val="es-ES"/>
        </w:rPr>
      </w:pPr>
      <w:r w:rsidRPr="00C6763B">
        <w:rPr>
          <w:rFonts w:ascii="NewsGotT" w:hAnsi="NewsGotT"/>
          <w:color w:val="0000FF"/>
          <w:lang w:val="es-ES"/>
        </w:rPr>
        <w:t>El texto de color azul provee una guía para el autor y debería ser eliminado antes de la publicación del documento.</w:t>
      </w:r>
    </w:p>
    <w:p w:rsidR="00C7151E" w:rsidRPr="0083048E" w:rsidRDefault="00DE0760" w:rsidP="0083048E">
      <w:pPr>
        <w:pStyle w:val="Ttulo1"/>
      </w:pPr>
      <w:bookmarkStart w:id="1" w:name="_Toc528932312"/>
      <w:r w:rsidRPr="0083048E">
        <w:lastRenderedPageBreak/>
        <w:t>Objeto del documento</w:t>
      </w:r>
      <w:bookmarkEnd w:id="1"/>
    </w:p>
    <w:p w:rsidR="00D60072" w:rsidRDefault="00D60072" w:rsidP="0039082D"/>
    <w:p w:rsidR="008F5BF0" w:rsidRDefault="008F5BF0" w:rsidP="008F5BF0">
      <w:r>
        <w:t>El presente documento recoge la descripción técnica de la integración de este proyecto con otros sistemas; se especifican la definición de los distintos servicios que serán utilizados por las aplicaciones y módulos correspondientes.</w:t>
      </w:r>
    </w:p>
    <w:p w:rsidR="008F5BF0" w:rsidRDefault="008F5BF0" w:rsidP="008F5BF0"/>
    <w:p w:rsidR="008F5BF0" w:rsidRDefault="008F5BF0" w:rsidP="008F5BF0">
      <w:r>
        <w:t>Dentro de los distintos subsistemas indicados en el Análisis del Sistema, se describen aquellas funcionalidades que se han de contemplar dentro de la comunicación de datos con otros sistemas.</w:t>
      </w:r>
    </w:p>
    <w:p w:rsidR="008F5BF0" w:rsidRDefault="008F5BF0" w:rsidP="008F5BF0"/>
    <w:p w:rsidR="008F5BF0" w:rsidRDefault="008F5BF0" w:rsidP="008F5BF0">
      <w:r>
        <w:t>El objetivo que se persigue con el mismo es definir los modelos de comunicación establecidos entre dichos sistemas.  Para ello se va describir la arquitectura que se va aplicar, el medio de transporte y se van ha definir las diferentes entidades y funciones que va a contener dicha comunicación.</w:t>
      </w:r>
    </w:p>
    <w:p w:rsidR="008F5BF0" w:rsidRDefault="008F5BF0" w:rsidP="008F5BF0"/>
    <w:p w:rsidR="00C6763B" w:rsidRDefault="008F5BF0" w:rsidP="008B671F">
      <w:r>
        <w:t>A continuación se indican los mecanismos para acceder a estos servicios así como el formato para esta comunicación.</w:t>
      </w:r>
    </w:p>
    <w:p w:rsidR="008F5BF0" w:rsidRDefault="008F5BF0" w:rsidP="008B671F"/>
    <w:p w:rsidR="008F5BF0" w:rsidRDefault="008F5BF0" w:rsidP="008B671F"/>
    <w:p w:rsidR="007E3808" w:rsidRDefault="00DE0760" w:rsidP="00F32733">
      <w:pPr>
        <w:pStyle w:val="Ttulo1"/>
      </w:pPr>
      <w:bookmarkStart w:id="2" w:name="_Toc528932313"/>
      <w:r w:rsidRPr="0083048E">
        <w:lastRenderedPageBreak/>
        <w:t>Alcance del documento</w:t>
      </w:r>
      <w:bookmarkEnd w:id="2"/>
    </w:p>
    <w:p w:rsidR="00436927" w:rsidRDefault="00500244" w:rsidP="007E3808">
      <w:r w:rsidRPr="00EE5A54">
        <w:rPr>
          <w:rFonts w:cs="Times New Roman"/>
          <w:color w:val="0000FF"/>
          <w:szCs w:val="20"/>
          <w:lang w:val="es-ES" w:eastAsia="en-US"/>
        </w:rPr>
        <w:t>Define el alcance del documento</w:t>
      </w:r>
    </w:p>
    <w:p w:rsidR="003478F3" w:rsidRDefault="00DE0760" w:rsidP="006354A4">
      <w:pPr>
        <w:pStyle w:val="Ttulo1"/>
      </w:pPr>
      <w:bookmarkStart w:id="3" w:name="_Toc528932314"/>
      <w:r w:rsidRPr="0083048E">
        <w:lastRenderedPageBreak/>
        <w:t>Participantes</w:t>
      </w:r>
      <w:bookmarkEnd w:id="3"/>
    </w:p>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Enumere los participantes del documento</w:t>
      </w:r>
    </w:p>
    <w:p w:rsidR="00AF4D14" w:rsidRPr="006E6DE5" w:rsidRDefault="00AF4D14" w:rsidP="00AF4D14"/>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086"/>
      </w:tblGrid>
      <w:tr w:rsidR="00AF4D14" w:rsidRPr="006E6DE5" w:rsidTr="00AF4D14">
        <w:tc>
          <w:tcPr>
            <w:tcW w:w="1357" w:type="dxa"/>
            <w:shd w:val="clear" w:color="auto" w:fill="D9D9D9"/>
          </w:tcPr>
          <w:p w:rsidR="00AF4D14" w:rsidRPr="00AF4D14" w:rsidRDefault="00AF4D14" w:rsidP="005B5C4E">
            <w:pPr>
              <w:rPr>
                <w:b/>
              </w:rPr>
            </w:pPr>
            <w:r w:rsidRPr="00AF4D14">
              <w:rPr>
                <w:b/>
              </w:rPr>
              <w:t xml:space="preserve">Participantes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Departamento</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 xml:space="preserve">Teléfono </w:t>
            </w:r>
          </w:p>
        </w:tc>
        <w:tc>
          <w:tcPr>
            <w:tcW w:w="7462" w:type="dxa"/>
          </w:tcPr>
          <w:p w:rsidR="00AF4D14" w:rsidRPr="006E6DE5" w:rsidRDefault="00AF4D14" w:rsidP="005B5C4E">
            <w:pPr>
              <w:pStyle w:val="Prrafonivel1"/>
              <w:spacing w:before="0" w:after="0"/>
            </w:pPr>
          </w:p>
        </w:tc>
      </w:tr>
      <w:tr w:rsidR="00AF4D14" w:rsidRPr="006E6DE5" w:rsidTr="00AF4D14">
        <w:tc>
          <w:tcPr>
            <w:tcW w:w="1357" w:type="dxa"/>
            <w:shd w:val="clear" w:color="auto" w:fill="D9D9D9"/>
          </w:tcPr>
          <w:p w:rsidR="00AF4D14" w:rsidRPr="00AF4D14" w:rsidRDefault="00AF4D14" w:rsidP="005B5C4E">
            <w:pPr>
              <w:rPr>
                <w:b/>
              </w:rPr>
            </w:pPr>
            <w:r w:rsidRPr="00AF4D14">
              <w:rPr>
                <w:b/>
              </w:rPr>
              <w:t>Rol</w:t>
            </w:r>
          </w:p>
        </w:tc>
        <w:tc>
          <w:tcPr>
            <w:tcW w:w="7462" w:type="dxa"/>
          </w:tcPr>
          <w:p w:rsidR="00AF4D14" w:rsidRPr="006E6DE5" w:rsidRDefault="00AF4D14" w:rsidP="005B5C4E">
            <w:pPr>
              <w:pStyle w:val="Prrafonivel1"/>
              <w:spacing w:before="0" w:after="0"/>
            </w:pPr>
          </w:p>
        </w:tc>
      </w:tr>
    </w:tbl>
    <w:p w:rsidR="00AF4D14" w:rsidRDefault="00AF4D14" w:rsidP="00AF4D14"/>
    <w:p w:rsidR="00E55162" w:rsidRDefault="00E55162" w:rsidP="00AF4D14"/>
    <w:p w:rsidR="00E55162" w:rsidRDefault="00E55162" w:rsidP="00162433">
      <w:pPr>
        <w:pStyle w:val="Ttulo1"/>
      </w:pPr>
      <w:bookmarkStart w:id="4" w:name="_Toc528932315"/>
      <w:r w:rsidRPr="0083048E">
        <w:lastRenderedPageBreak/>
        <w:t>Requerimientos de integración a nivel general</w:t>
      </w:r>
      <w:bookmarkEnd w:id="4"/>
    </w:p>
    <w:p w:rsidR="00E55162" w:rsidRPr="00D446D2" w:rsidRDefault="00E55162" w:rsidP="00E55162">
      <w:pPr>
        <w:rPr>
          <w:color w:val="0000FF"/>
        </w:rPr>
      </w:pPr>
      <w:r w:rsidRPr="00D446D2">
        <w:rPr>
          <w:color w:val="0000FF"/>
        </w:rPr>
        <w:t xml:space="preserve">Descripción de las integraciones entre sistemas a alto nivel (sistemas, tipo de interconexión, tipo de comunicación, </w:t>
      </w:r>
      <w:r w:rsidR="00000C9A" w:rsidRPr="00D446D2">
        <w:rPr>
          <w:color w:val="0000FF"/>
        </w:rPr>
        <w:t>etc.</w:t>
      </w:r>
      <w:r w:rsidRPr="00D446D2">
        <w:rPr>
          <w:color w:val="0000FF"/>
        </w:rPr>
        <w:t>).</w:t>
      </w:r>
    </w:p>
    <w:p w:rsidR="00DE2125" w:rsidRPr="00D446D2" w:rsidRDefault="00DE2125" w:rsidP="00E55162">
      <w:pPr>
        <w:rPr>
          <w:color w:val="0000FF"/>
        </w:rPr>
      </w:pPr>
    </w:p>
    <w:p w:rsidR="00DE2125" w:rsidRPr="00BB5712" w:rsidRDefault="00DE2125" w:rsidP="00BB5712">
      <w:pPr>
        <w:rPr>
          <w:color w:val="0000FF"/>
        </w:rPr>
      </w:pPr>
      <w:r w:rsidRPr="00BB5712">
        <w:rPr>
          <w:color w:val="0000FF"/>
        </w:rPr>
        <w:t>Ejemplo:</w:t>
      </w:r>
    </w:p>
    <w:p w:rsidR="00DE2125" w:rsidRPr="00D446D2" w:rsidRDefault="00DE2125" w:rsidP="00DE2125">
      <w:pPr>
        <w:rPr>
          <w:color w:val="0000FF"/>
        </w:rPr>
      </w:pPr>
      <w:r w:rsidRPr="00D446D2">
        <w:rPr>
          <w:color w:val="0000FF"/>
        </w:rPr>
        <w:t>La solución aplicada pasa por crear un “Servicio Web” que comunica a los componentes de gestión publicados en los servidores con el resto de sistemas. Se determinan las siguientes características:</w:t>
      </w:r>
    </w:p>
    <w:p w:rsidR="00DE2125" w:rsidRPr="00D446D2" w:rsidRDefault="00DE2125" w:rsidP="00DE2125">
      <w:pPr>
        <w:rPr>
          <w:color w:val="0000FF"/>
          <w:kern w:val="28"/>
        </w:rPr>
      </w:pPr>
    </w:p>
    <w:p w:rsidR="00DE2125" w:rsidRPr="00D446D2" w:rsidRDefault="00DE2125" w:rsidP="00DE2125">
      <w:pPr>
        <w:numPr>
          <w:ilvl w:val="0"/>
          <w:numId w:val="44"/>
        </w:numPr>
        <w:suppressAutoHyphens w:val="0"/>
        <w:autoSpaceDE/>
        <w:rPr>
          <w:color w:val="0000FF"/>
          <w:kern w:val="28"/>
        </w:rPr>
      </w:pPr>
      <w:r w:rsidRPr="00D446D2">
        <w:rPr>
          <w:color w:val="0000FF"/>
          <w:kern w:val="28"/>
        </w:rPr>
        <w:t>Acceso al Servicio Web bajo el protocolo SOAP.</w:t>
      </w:r>
    </w:p>
    <w:p w:rsidR="00DE2125" w:rsidRPr="00D446D2" w:rsidRDefault="00DE2125" w:rsidP="00DE2125">
      <w:pPr>
        <w:rPr>
          <w:color w:val="0000FF"/>
          <w:kern w:val="28"/>
        </w:rPr>
      </w:pPr>
    </w:p>
    <w:p w:rsidR="00DE2125" w:rsidRPr="00D446D2" w:rsidRDefault="00DE2125" w:rsidP="00DE2125">
      <w:pPr>
        <w:numPr>
          <w:ilvl w:val="0"/>
          <w:numId w:val="44"/>
        </w:numPr>
        <w:suppressAutoHyphens w:val="0"/>
        <w:autoSpaceDE/>
        <w:rPr>
          <w:color w:val="0000FF"/>
          <w:kern w:val="28"/>
        </w:rPr>
      </w:pPr>
      <w:r w:rsidRPr="00D446D2">
        <w:rPr>
          <w:color w:val="0000FF"/>
          <w:kern w:val="28"/>
        </w:rPr>
        <w:t>Los componentes que se publiquen contendrán un método público llamado “Solicitud” con un parámetro de entrada de tipo cadena y un retorno de tipo cadena.</w:t>
      </w:r>
    </w:p>
    <w:p w:rsidR="00DE2125" w:rsidRPr="00D446D2" w:rsidRDefault="00DE2125" w:rsidP="00DE2125">
      <w:pPr>
        <w:rPr>
          <w:color w:val="0000FF"/>
          <w:kern w:val="28"/>
        </w:rPr>
      </w:pPr>
    </w:p>
    <w:p w:rsidR="00DE2125" w:rsidRPr="00D446D2" w:rsidRDefault="00DE2125" w:rsidP="00DE2125">
      <w:pPr>
        <w:numPr>
          <w:ilvl w:val="0"/>
          <w:numId w:val="44"/>
        </w:numPr>
        <w:suppressAutoHyphens w:val="0"/>
        <w:autoSpaceDE/>
        <w:rPr>
          <w:color w:val="0000FF"/>
          <w:kern w:val="28"/>
        </w:rPr>
      </w:pPr>
      <w:r w:rsidRPr="00D446D2">
        <w:rPr>
          <w:color w:val="0000FF"/>
          <w:kern w:val="28"/>
        </w:rPr>
        <w:t>La entrada única será un XML validado por un esquema XSD.</w:t>
      </w:r>
    </w:p>
    <w:p w:rsidR="00DE2125" w:rsidRPr="00D446D2" w:rsidRDefault="00DE2125" w:rsidP="00DE2125">
      <w:pPr>
        <w:rPr>
          <w:color w:val="0000FF"/>
          <w:kern w:val="28"/>
        </w:rPr>
      </w:pPr>
    </w:p>
    <w:p w:rsidR="00DE2125" w:rsidRPr="00D446D2" w:rsidRDefault="00DE2125" w:rsidP="00DE2125">
      <w:pPr>
        <w:numPr>
          <w:ilvl w:val="0"/>
          <w:numId w:val="44"/>
        </w:numPr>
        <w:suppressAutoHyphens w:val="0"/>
        <w:autoSpaceDE/>
        <w:rPr>
          <w:color w:val="0000FF"/>
          <w:kern w:val="28"/>
        </w:rPr>
      </w:pPr>
      <w:r w:rsidRPr="00D446D2">
        <w:rPr>
          <w:color w:val="0000FF"/>
          <w:kern w:val="28"/>
        </w:rPr>
        <w:t>Cada entrada contendrá una petición identificada por una clave única que corresponderá a una función del sistema.  Esta entrada se llama solicitud.</w:t>
      </w:r>
    </w:p>
    <w:p w:rsidR="00DE2125" w:rsidRPr="00D446D2" w:rsidRDefault="00DE2125" w:rsidP="00DE2125">
      <w:pPr>
        <w:rPr>
          <w:color w:val="0000FF"/>
          <w:kern w:val="28"/>
        </w:rPr>
      </w:pPr>
    </w:p>
    <w:p w:rsidR="00DE2125" w:rsidRPr="00D446D2" w:rsidRDefault="00DE2125" w:rsidP="00DE2125">
      <w:pPr>
        <w:numPr>
          <w:ilvl w:val="0"/>
          <w:numId w:val="44"/>
        </w:numPr>
        <w:suppressAutoHyphens w:val="0"/>
        <w:autoSpaceDE/>
        <w:rPr>
          <w:color w:val="0000FF"/>
          <w:kern w:val="28"/>
        </w:rPr>
      </w:pPr>
      <w:r w:rsidRPr="00D446D2">
        <w:rPr>
          <w:color w:val="0000FF"/>
          <w:kern w:val="28"/>
        </w:rPr>
        <w:t>Cada solicitud conlleva un mensaje de respuesta identificado por la misma clave. Dicho mensaje de respuesta contendrá opcionalmente un elemento de error indicando una codificación predeterminada y un texto libre.</w:t>
      </w:r>
    </w:p>
    <w:p w:rsidR="00DE2125" w:rsidRPr="00D446D2" w:rsidRDefault="00DE2125" w:rsidP="00DE2125">
      <w:pPr>
        <w:rPr>
          <w:color w:val="0000FF"/>
          <w:kern w:val="28"/>
        </w:rPr>
      </w:pPr>
    </w:p>
    <w:p w:rsidR="00DE2125" w:rsidRPr="00D446D2" w:rsidRDefault="00DE2125" w:rsidP="00DE2125">
      <w:pPr>
        <w:numPr>
          <w:ilvl w:val="0"/>
          <w:numId w:val="44"/>
        </w:numPr>
        <w:suppressAutoHyphens w:val="0"/>
        <w:autoSpaceDE/>
        <w:rPr>
          <w:color w:val="0000FF"/>
          <w:kern w:val="28"/>
        </w:rPr>
      </w:pPr>
      <w:r w:rsidRPr="00D446D2">
        <w:rPr>
          <w:color w:val="0000FF"/>
          <w:kern w:val="28"/>
        </w:rPr>
        <w:t>La respuesta a una solicitud tiene que ser inmediata y el operador esperará la misma para actuar en consecuencia ante la respuesta.</w:t>
      </w:r>
    </w:p>
    <w:p w:rsidR="00DE2125" w:rsidRPr="00D446D2" w:rsidRDefault="00DE2125" w:rsidP="00BB5712">
      <w:pPr>
        <w:rPr>
          <w:color w:val="0000FF"/>
          <w:kern w:val="28"/>
        </w:rPr>
      </w:pPr>
      <w:r w:rsidRPr="00D446D2">
        <w:rPr>
          <w:color w:val="0000FF"/>
          <w:kern w:val="28"/>
        </w:rPr>
        <w:t xml:space="preserve"> </w:t>
      </w:r>
    </w:p>
    <w:p w:rsidR="00DE2125" w:rsidRPr="009B750D" w:rsidRDefault="00DE2125" w:rsidP="009B750D">
      <w:pPr>
        <w:rPr>
          <w:color w:val="0000FF"/>
        </w:rPr>
      </w:pPr>
      <w:r w:rsidRPr="009B750D">
        <w:rPr>
          <w:color w:val="0000FF"/>
        </w:rPr>
        <w:t xml:space="preserve">En resumen, una función del sistema </w:t>
      </w:r>
      <w:r w:rsidR="00D446D2" w:rsidRPr="009B750D">
        <w:rPr>
          <w:color w:val="0000FF"/>
        </w:rPr>
        <w:t>está</w:t>
      </w:r>
      <w:r w:rsidRPr="009B750D">
        <w:rPr>
          <w:color w:val="0000FF"/>
        </w:rPr>
        <w:t xml:space="preserve"> identificada por una clave y realiza una funcionalidad específica contra la base de datos de Receta a partir de un mensaje XML que contiene esta clave además de los datos propios de la solicitud devolviendo otro XML de respuesta.</w:t>
      </w:r>
    </w:p>
    <w:p w:rsidR="00D446D2" w:rsidRPr="009B750D" w:rsidRDefault="00D446D2" w:rsidP="009B750D">
      <w:pPr>
        <w:rPr>
          <w:color w:val="0000FF"/>
        </w:rPr>
      </w:pPr>
    </w:p>
    <w:p w:rsidR="00DE2125" w:rsidRDefault="00F57283" w:rsidP="00D446D2">
      <w:pPr>
        <w:jc w:val="center"/>
      </w:pPr>
      <w:r w:rsidRPr="0034776F">
        <w:rPr>
          <w:noProof/>
        </w:rPr>
        <w:drawing>
          <wp:inline distT="0" distB="0" distL="0" distR="0">
            <wp:extent cx="4219575" cy="3048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19575" cy="3048000"/>
                    </a:xfrm>
                    <a:prstGeom prst="rect">
                      <a:avLst/>
                    </a:prstGeom>
                    <a:noFill/>
                    <a:ln>
                      <a:noFill/>
                    </a:ln>
                  </pic:spPr>
                </pic:pic>
              </a:graphicData>
            </a:graphic>
          </wp:inline>
        </w:drawing>
      </w:r>
    </w:p>
    <w:p w:rsidR="00000C9A" w:rsidRDefault="00000C9A" w:rsidP="00000C9A">
      <w:pPr>
        <w:pStyle w:val="Epgrafe"/>
        <w:jc w:val="center"/>
      </w:pPr>
      <w:bookmarkStart w:id="5" w:name="_Toc529179703"/>
      <w:r>
        <w:t xml:space="preserve">Figura </w:t>
      </w:r>
      <w:r>
        <w:fldChar w:fldCharType="begin"/>
      </w:r>
      <w:r>
        <w:instrText xml:space="preserve"> SEQ Figura \* ARABIC </w:instrText>
      </w:r>
      <w:r>
        <w:fldChar w:fldCharType="separate"/>
      </w:r>
      <w:r w:rsidR="009B750D">
        <w:rPr>
          <w:noProof/>
        </w:rPr>
        <w:t>1</w:t>
      </w:r>
      <w:r>
        <w:fldChar w:fldCharType="end"/>
      </w:r>
      <w:r>
        <w:t xml:space="preserve">: </w:t>
      </w:r>
      <w:r w:rsidR="00844622">
        <w:t>Esquema de integración</w:t>
      </w:r>
      <w:bookmarkEnd w:id="5"/>
    </w:p>
    <w:p w:rsidR="00415C5C" w:rsidRDefault="00F73055" w:rsidP="00BD4B55">
      <w:pPr>
        <w:pStyle w:val="Ttulo1"/>
      </w:pPr>
      <w:bookmarkStart w:id="6" w:name="_Toc528932316"/>
      <w:r w:rsidRPr="0083048E">
        <w:lastRenderedPageBreak/>
        <w:t>Necesidad funcional de las integraciones</w:t>
      </w:r>
      <w:bookmarkEnd w:id="6"/>
    </w:p>
    <w:p w:rsidR="00415C5C" w:rsidRDefault="00415C5C" w:rsidP="00415C5C">
      <w:r w:rsidRPr="00415C5C">
        <w:rPr>
          <w:color w:val="0000FF"/>
        </w:rPr>
        <w:t xml:space="preserve">Listado de las integraciones de la solución con otras aplicaciones a nivel </w:t>
      </w:r>
      <w:r w:rsidRPr="004711D5">
        <w:rPr>
          <w:color w:val="0000FF"/>
        </w:rPr>
        <w:t>funcional.</w:t>
      </w:r>
      <w:r w:rsidR="004711D5" w:rsidRPr="004711D5">
        <w:rPr>
          <w:color w:val="0000FF"/>
        </w:rPr>
        <w:t xml:space="preserve"> Describir las necesidades funcionales con las integraciones descritas.</w:t>
      </w:r>
    </w:p>
    <w:p w:rsidR="00415C5C" w:rsidRDefault="00415C5C" w:rsidP="00CF4600">
      <w:pPr>
        <w:pStyle w:val="Ttulo1"/>
      </w:pPr>
      <w:bookmarkStart w:id="7" w:name="_Toc528932317"/>
      <w:r w:rsidRPr="0083048E">
        <w:lastRenderedPageBreak/>
        <w:t>Situación general de las integraciones</w:t>
      </w:r>
      <w:bookmarkEnd w:id="7"/>
    </w:p>
    <w:p w:rsidR="009A26DA" w:rsidRDefault="00415C5C" w:rsidP="00415C5C">
      <w:r w:rsidRPr="00415C5C">
        <w:rPr>
          <w:color w:val="0000FF"/>
        </w:rPr>
        <w:t>Situación actual de las integraciones de los sistemas (si procede). En el caso de que ya exista una integración del aplicativo con otros sistemas y se deba modificar, añadiendo o quitando relaciones, se especificará el sistema existente</w:t>
      </w:r>
      <w:r w:rsidRPr="00415C5C">
        <w:t>.</w:t>
      </w:r>
    </w:p>
    <w:p w:rsidR="009A26DA" w:rsidRDefault="009A26DA" w:rsidP="001B5D14">
      <w:pPr>
        <w:pStyle w:val="Ttulo1"/>
      </w:pPr>
      <w:bookmarkStart w:id="8" w:name="_Toc528932318"/>
      <w:r w:rsidRPr="0083048E">
        <w:lastRenderedPageBreak/>
        <w:t>Análisis detallado de las integraciones</w:t>
      </w:r>
      <w:bookmarkEnd w:id="8"/>
    </w:p>
    <w:p w:rsidR="009A26DA" w:rsidRDefault="009A26DA" w:rsidP="009A26DA">
      <w:pPr>
        <w:rPr>
          <w:color w:val="0000FF"/>
        </w:rPr>
      </w:pPr>
      <w:r w:rsidRPr="009A26DA">
        <w:rPr>
          <w:color w:val="0000FF"/>
        </w:rPr>
        <w:t xml:space="preserve">Introduzca contenido y borre cuadro adjunto. Para completar </w:t>
      </w:r>
      <w:r w:rsidR="008C016A" w:rsidRPr="009A26DA">
        <w:rPr>
          <w:color w:val="0000FF"/>
        </w:rPr>
        <w:t>las siguientes tablas</w:t>
      </w:r>
      <w:r w:rsidRPr="009A26DA">
        <w:rPr>
          <w:color w:val="0000FF"/>
        </w:rPr>
        <w:t>, se adjuntan cuestionarios anexos.</w:t>
      </w:r>
    </w:p>
    <w:p w:rsidR="00C61857" w:rsidRDefault="00C61857" w:rsidP="00C61857"/>
    <w:tbl>
      <w:tblPr>
        <w:tblW w:w="8819" w:type="dxa"/>
        <w:tblInd w:w="80" w:type="dxa"/>
        <w:tblLayout w:type="fixed"/>
        <w:tblLook w:val="0000" w:firstRow="0" w:lastRow="0" w:firstColumn="0" w:lastColumn="0" w:noHBand="0" w:noVBand="0"/>
      </w:tblPr>
      <w:tblGrid>
        <w:gridCol w:w="2438"/>
        <w:gridCol w:w="3441"/>
        <w:gridCol w:w="2940"/>
      </w:tblGrid>
      <w:tr w:rsidR="004E2923" w:rsidTr="0087616C">
        <w:trPr>
          <w:trHeight w:val="257"/>
          <w:tblHeader/>
        </w:trPr>
        <w:tc>
          <w:tcPr>
            <w:tcW w:w="2438" w:type="dxa"/>
            <w:tcBorders>
              <w:top w:val="single" w:sz="4" w:space="0" w:color="000000"/>
              <w:left w:val="single" w:sz="4" w:space="0" w:color="000000"/>
              <w:bottom w:val="single" w:sz="4" w:space="0" w:color="000000"/>
            </w:tcBorders>
            <w:shd w:val="clear" w:color="auto" w:fill="CCCCCC"/>
          </w:tcPr>
          <w:p w:rsidR="004E2923" w:rsidRPr="008C016A" w:rsidRDefault="004E2923" w:rsidP="004A1E12">
            <w:pPr>
              <w:rPr>
                <w:b/>
              </w:rPr>
            </w:pPr>
            <w:r w:rsidRPr="008C016A">
              <w:rPr>
                <w:b/>
              </w:rPr>
              <w:t>Elemento</w:t>
            </w:r>
          </w:p>
        </w:tc>
        <w:tc>
          <w:tcPr>
            <w:tcW w:w="3441" w:type="dxa"/>
            <w:tcBorders>
              <w:top w:val="single" w:sz="4" w:space="0" w:color="000000"/>
              <w:left w:val="single" w:sz="4" w:space="0" w:color="000000"/>
              <w:bottom w:val="single" w:sz="4" w:space="0" w:color="000000"/>
            </w:tcBorders>
            <w:shd w:val="clear" w:color="auto" w:fill="CCCCCC"/>
          </w:tcPr>
          <w:p w:rsidR="004E2923" w:rsidRPr="008C016A" w:rsidRDefault="004E2923" w:rsidP="004A1E12">
            <w:pPr>
              <w:rPr>
                <w:b/>
              </w:rPr>
            </w:pPr>
            <w:r w:rsidRPr="008C016A">
              <w:rPr>
                <w:b/>
              </w:rPr>
              <w:t>Descripción</w:t>
            </w:r>
          </w:p>
        </w:tc>
        <w:tc>
          <w:tcPr>
            <w:tcW w:w="2940" w:type="dxa"/>
            <w:tcBorders>
              <w:top w:val="single" w:sz="4" w:space="0" w:color="000000"/>
              <w:left w:val="single" w:sz="4" w:space="0" w:color="000000"/>
              <w:bottom w:val="single" w:sz="4" w:space="0" w:color="000000"/>
              <w:right w:val="single" w:sz="4" w:space="0" w:color="000000"/>
            </w:tcBorders>
            <w:shd w:val="clear" w:color="auto" w:fill="CCCCCC"/>
          </w:tcPr>
          <w:p w:rsidR="004E2923" w:rsidRPr="008C016A" w:rsidRDefault="004E2923" w:rsidP="004A1E12">
            <w:pPr>
              <w:rPr>
                <w:b/>
              </w:rPr>
            </w:pPr>
            <w:r w:rsidRPr="008C016A">
              <w:rPr>
                <w:b/>
              </w:rPr>
              <w:t>Ejemplo</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Interfaz de servicio de cada aplicación</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Cada aplicación que intervenga en la solución deberá exponer una interfaz pública con la que se podrá interactuar de forma externa y de manera no intrusiva, respetando la lógica de la aplicación. Además esta interfaz de servicio deberá ser pactada al inicio entre las distintas partes a integrar.</w:t>
            </w:r>
          </w:p>
        </w:tc>
        <w:tc>
          <w:tcPr>
            <w:tcW w:w="2940" w:type="dxa"/>
            <w:tcBorders>
              <w:left w:val="single" w:sz="4" w:space="0" w:color="000000"/>
              <w:bottom w:val="single" w:sz="4" w:space="0" w:color="000000"/>
              <w:right w:val="single" w:sz="4" w:space="0" w:color="000000"/>
            </w:tcBorders>
            <w:vAlign w:val="center"/>
          </w:tcPr>
          <w:p w:rsidR="008C016A" w:rsidRPr="002A4495" w:rsidRDefault="008C016A" w:rsidP="004622E3">
            <w:pPr>
              <w:jc w:val="left"/>
              <w:rPr>
                <w:rFonts w:cs="Arial"/>
                <w:color w:val="0000FF"/>
                <w:lang w:eastAsia="es-ES_tradnl"/>
              </w:rPr>
            </w:pPr>
            <w:r w:rsidRPr="002A4495">
              <w:rPr>
                <w:color w:val="0000FF"/>
              </w:rPr>
              <w:t xml:space="preserve">”Cada sistema dispone de un interfaz constituido por servicios web disponible para los sistemas con los que se relaciona. Los consumidores de estos servicios podrán hacerlo de forma </w:t>
            </w:r>
            <w:r w:rsidR="0087616C" w:rsidRPr="002A4495">
              <w:rPr>
                <w:color w:val="0000FF"/>
              </w:rPr>
              <w:t>síncrona</w:t>
            </w:r>
            <w:r w:rsidRPr="002A4495">
              <w:rPr>
                <w:color w:val="0000FF"/>
              </w:rPr>
              <w:t xml:space="preserve"> o asíncrona”</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Tipos de mensajes</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Aunque este punto está relacionado con el anterior, trata de la definición en detalle de cada mensaje; es decir para cada mensaje que interviene se ha de definir su tipo y especificación.</w:t>
            </w:r>
          </w:p>
        </w:tc>
        <w:tc>
          <w:tcPr>
            <w:tcW w:w="2940" w:type="dxa"/>
            <w:tcBorders>
              <w:left w:val="single" w:sz="4" w:space="0" w:color="000000"/>
              <w:bottom w:val="single" w:sz="4" w:space="0" w:color="000000"/>
              <w:right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Para mensajes representados por HL7 se debe identificar el tipo de mensaje que interviene (ORR, MFR, etc) y la versión del estandar (2.3.1, 3.0), para mensajes XML la especificación vendrá representada por esquemas XSD, y para los ficheros planos vendría representado por un documento que defina su estructura y tipos de datos.</w:t>
            </w:r>
          </w:p>
          <w:p w:rsidR="008C016A" w:rsidRPr="002A4495" w:rsidRDefault="008C016A" w:rsidP="004622E3">
            <w:pPr>
              <w:jc w:val="left"/>
              <w:rPr>
                <w:rFonts w:cs="Arial"/>
                <w:color w:val="0000FF"/>
                <w:lang w:eastAsia="es-ES_tradnl"/>
              </w:rPr>
            </w:pPr>
            <w:r w:rsidRPr="002A4495">
              <w:rPr>
                <w:rFonts w:cs="Arial"/>
                <w:color w:val="0000FF"/>
                <w:lang w:eastAsia="es-ES_tradnl"/>
              </w:rPr>
              <w:t>(*) Los casos de mensajes XML y ficheros planos serían excepcionales, puesto la recomendación es HL7.</w:t>
            </w:r>
          </w:p>
          <w:p w:rsidR="008C016A" w:rsidRPr="002A4495" w:rsidRDefault="008C016A" w:rsidP="004622E3">
            <w:pPr>
              <w:jc w:val="left"/>
              <w:rPr>
                <w:color w:val="0000FF"/>
              </w:rPr>
            </w:pPr>
          </w:p>
          <w:p w:rsidR="008C016A" w:rsidRPr="002A4495" w:rsidRDefault="008C016A" w:rsidP="004622E3">
            <w:pPr>
              <w:jc w:val="left"/>
              <w:rPr>
                <w:rFonts w:cs="Arial"/>
                <w:color w:val="0000FF"/>
                <w:lang w:eastAsia="es-ES_tradnl"/>
              </w:rPr>
            </w:pPr>
            <w:r w:rsidRPr="002A4495">
              <w:rPr>
                <w:color w:val="0000FF"/>
              </w:rPr>
              <w:t>”La mensajería entre los diferentes sistemas estará formada por ficheros XML según definición del SNS. En el Anexo 1 se incluyen los documentos DTD correspondientes a los mensajes utilizados”</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Transformaciones</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Colaboración en la definición de los mapas de transformación entre mensajes, es decir, la correspondencia entre los diferentes campos y funciones a aplicar. Dichos mapas serán implementados por plataforma de integración.</w:t>
            </w:r>
          </w:p>
        </w:tc>
        <w:tc>
          <w:tcPr>
            <w:tcW w:w="2940" w:type="dxa"/>
            <w:tcBorders>
              <w:left w:val="single" w:sz="4" w:space="0" w:color="000000"/>
              <w:bottom w:val="single" w:sz="4" w:space="0" w:color="000000"/>
              <w:right w:val="single" w:sz="4" w:space="0" w:color="000000"/>
            </w:tcBorders>
            <w:vAlign w:val="center"/>
          </w:tcPr>
          <w:p w:rsidR="008C016A" w:rsidRPr="002A4495" w:rsidRDefault="008C016A" w:rsidP="004622E3">
            <w:pPr>
              <w:jc w:val="left"/>
              <w:rPr>
                <w:color w:val="0000FF"/>
              </w:rPr>
            </w:pPr>
            <w:r w:rsidRPr="002A4495">
              <w:rPr>
                <w:color w:val="0000FF"/>
              </w:rPr>
              <w:t>”Las transformaciones de datos entre los sistemas se realizarán según el doc</w:t>
            </w:r>
            <w:r w:rsidR="00587558" w:rsidRPr="002A4495">
              <w:rPr>
                <w:color w:val="0000FF"/>
              </w:rPr>
              <w:t>umento incluido en el Anexo 2.”</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Transporte</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Identificación del protocolo de transporte a usar con la aplicación destino.</w:t>
            </w:r>
          </w:p>
        </w:tc>
        <w:tc>
          <w:tcPr>
            <w:tcW w:w="2940" w:type="dxa"/>
            <w:tcBorders>
              <w:left w:val="single" w:sz="4" w:space="0" w:color="000000"/>
              <w:bottom w:val="single" w:sz="4" w:space="0" w:color="000000"/>
              <w:right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SOAP, para servicios web</w:t>
            </w:r>
            <w:r w:rsidRPr="002A4495">
              <w:rPr>
                <w:rFonts w:cs="Arial"/>
                <w:color w:val="0000FF"/>
                <w:lang w:eastAsia="es-ES_tradnl"/>
              </w:rPr>
              <w:br/>
              <w:t>HTTP, para acceso web</w:t>
            </w:r>
            <w:r w:rsidRPr="002A4495">
              <w:rPr>
                <w:rFonts w:cs="Arial"/>
                <w:color w:val="0000FF"/>
                <w:lang w:eastAsia="es-ES_tradnl"/>
              </w:rPr>
              <w:br/>
              <w:t xml:space="preserve">FILE, acceso a ficheros sobre </w:t>
            </w:r>
            <w:r w:rsidR="002A4495">
              <w:rPr>
                <w:rFonts w:cs="Arial"/>
                <w:color w:val="0000FF"/>
                <w:lang w:eastAsia="es-ES_tradnl"/>
              </w:rPr>
              <w:t xml:space="preserve">plataforma </w:t>
            </w:r>
            <w:r w:rsidRPr="002A4495">
              <w:rPr>
                <w:rFonts w:cs="Arial"/>
                <w:color w:val="0000FF"/>
                <w:lang w:eastAsia="es-ES_tradnl"/>
              </w:rPr>
              <w:t>windows</w:t>
            </w:r>
            <w:r w:rsidRPr="002A4495">
              <w:rPr>
                <w:rFonts w:cs="Arial"/>
                <w:color w:val="0000FF"/>
                <w:lang w:eastAsia="es-ES_tradnl"/>
              </w:rPr>
              <w:br/>
              <w:t xml:space="preserve">FTP,MLLP, MQ Series, </w:t>
            </w:r>
            <w:r w:rsidRPr="002A4495">
              <w:rPr>
                <w:rFonts w:cs="Arial"/>
                <w:color w:val="0000FF"/>
                <w:lang w:eastAsia="es-ES_tradnl"/>
              </w:rPr>
              <w:lastRenderedPageBreak/>
              <w:t>MSMQ, EDI, SAP, SQL, propietario de la aplicación, etcétera.:</w:t>
            </w:r>
          </w:p>
          <w:p w:rsidR="008C016A" w:rsidRPr="002A4495" w:rsidRDefault="008C016A" w:rsidP="004622E3">
            <w:pPr>
              <w:jc w:val="left"/>
              <w:rPr>
                <w:rFonts w:cs="Arial"/>
                <w:color w:val="0000FF"/>
                <w:lang w:eastAsia="es-ES_tradnl"/>
              </w:rPr>
            </w:pPr>
          </w:p>
          <w:p w:rsidR="008C016A" w:rsidRPr="002A4495" w:rsidRDefault="00BB5712" w:rsidP="004622E3">
            <w:pPr>
              <w:jc w:val="left"/>
              <w:rPr>
                <w:rFonts w:cs="Arial"/>
                <w:color w:val="0000FF"/>
                <w:lang w:eastAsia="es-ES_tradnl"/>
              </w:rPr>
            </w:pPr>
            <w:r>
              <w:rPr>
                <w:color w:val="0000FF"/>
              </w:rPr>
              <w:t>“</w:t>
            </w:r>
            <w:r w:rsidR="008C016A" w:rsidRPr="002A4495">
              <w:rPr>
                <w:color w:val="0000FF"/>
              </w:rPr>
              <w:t>El transporte de los mensajes entre sistemas se llevará a cabo mediante protocolo SOAP y http / https sobre TCP/IP”</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lastRenderedPageBreak/>
              <w:t>Auditoría</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 xml:space="preserve">Necesidades adicionales de </w:t>
            </w:r>
            <w:r w:rsidR="002A4495" w:rsidRPr="002A4495">
              <w:rPr>
                <w:rFonts w:cs="Arial"/>
                <w:color w:val="0000FF"/>
                <w:lang w:eastAsia="es-ES_tradnl"/>
              </w:rPr>
              <w:t>auditoría</w:t>
            </w:r>
            <w:r w:rsidRPr="002A4495">
              <w:rPr>
                <w:rFonts w:cs="Arial"/>
                <w:color w:val="0000FF"/>
                <w:lang w:eastAsia="es-ES_tradnl"/>
              </w:rPr>
              <w:t xml:space="preserve"> de mensajes aparte de las establecidas por plataforma de integración, las cuales registrarán los mensajes intercambiados, el proveedor del mensaje, tiempo de ocurrencia y el mensaje.</w:t>
            </w:r>
          </w:p>
        </w:tc>
        <w:tc>
          <w:tcPr>
            <w:tcW w:w="2940" w:type="dxa"/>
            <w:tcBorders>
              <w:left w:val="single" w:sz="4" w:space="0" w:color="000000"/>
              <w:bottom w:val="single" w:sz="4" w:space="0" w:color="000000"/>
              <w:right w:val="single" w:sz="4" w:space="0" w:color="000000"/>
            </w:tcBorders>
            <w:vAlign w:val="center"/>
          </w:tcPr>
          <w:p w:rsidR="008C016A" w:rsidRPr="002A4495" w:rsidRDefault="00BB5712" w:rsidP="004622E3">
            <w:pPr>
              <w:jc w:val="left"/>
              <w:rPr>
                <w:rFonts w:cs="Arial"/>
                <w:color w:val="0000FF"/>
                <w:lang w:eastAsia="es-ES_tradnl"/>
              </w:rPr>
            </w:pPr>
            <w:r>
              <w:rPr>
                <w:color w:val="0000FF"/>
              </w:rPr>
              <w:t>“</w:t>
            </w:r>
            <w:r w:rsidR="008C016A" w:rsidRPr="002A4495">
              <w:rPr>
                <w:color w:val="0000FF"/>
              </w:rPr>
              <w:t xml:space="preserve">No existen necesidades adicionales de </w:t>
            </w:r>
            <w:r w:rsidR="00587558" w:rsidRPr="002A4495">
              <w:rPr>
                <w:color w:val="0000FF"/>
              </w:rPr>
              <w:t>auditoría</w:t>
            </w:r>
            <w:r w:rsidR="008C016A" w:rsidRPr="002A4495">
              <w:rPr>
                <w:color w:val="0000FF"/>
              </w:rPr>
              <w:t xml:space="preserve"> de mensajes aparte de las establecidas por plataforma de integración”</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Enrutamiento</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Definición de cómo se realizará el enrutado de mensajes, es decir, estático o dinámico basado en el contenido del mensaje. Una vez definido, la arquitectura de integración dispone de los mecanismos necesarios para su configuración.</w:t>
            </w:r>
          </w:p>
        </w:tc>
        <w:tc>
          <w:tcPr>
            <w:tcW w:w="2940" w:type="dxa"/>
            <w:tcBorders>
              <w:left w:val="single" w:sz="4" w:space="0" w:color="000000"/>
              <w:bottom w:val="single" w:sz="4" w:space="0" w:color="000000"/>
              <w:right w:val="single" w:sz="4" w:space="0" w:color="000000"/>
            </w:tcBorders>
            <w:vAlign w:val="center"/>
          </w:tcPr>
          <w:p w:rsidR="008C016A" w:rsidRPr="002A4495" w:rsidRDefault="00BB5712" w:rsidP="004622E3">
            <w:pPr>
              <w:jc w:val="left"/>
              <w:rPr>
                <w:rFonts w:cs="Arial"/>
                <w:color w:val="0000FF"/>
                <w:lang w:eastAsia="es-ES_tradnl"/>
              </w:rPr>
            </w:pPr>
            <w:r>
              <w:rPr>
                <w:color w:val="0000FF"/>
              </w:rPr>
              <w:t>“</w:t>
            </w:r>
            <w:r w:rsidR="008C016A" w:rsidRPr="002A4495">
              <w:rPr>
                <w:color w:val="0000FF"/>
              </w:rPr>
              <w:t>Todos los mensajes tendrán como destino el SNS. Si es posible que el servicio web que se invoque cambie en función del tipo de mensaje.”</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Seguridad</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Necesidad de aplicar mecanismos de seguridad: a nivel de transporte (SSL), de mensajes (encriptación, firma digital), de autorización y autenticación a nivel de sesión (MACO, LDAP, SSO).</w:t>
            </w:r>
          </w:p>
        </w:tc>
        <w:tc>
          <w:tcPr>
            <w:tcW w:w="2940" w:type="dxa"/>
            <w:tcBorders>
              <w:left w:val="single" w:sz="4" w:space="0" w:color="000000"/>
              <w:bottom w:val="single" w:sz="4" w:space="0" w:color="000000"/>
              <w:right w:val="single" w:sz="4" w:space="0" w:color="000000"/>
            </w:tcBorders>
            <w:vAlign w:val="center"/>
          </w:tcPr>
          <w:p w:rsidR="008C016A" w:rsidRPr="002A4495" w:rsidRDefault="00BB5712" w:rsidP="004622E3">
            <w:pPr>
              <w:jc w:val="left"/>
              <w:rPr>
                <w:rFonts w:cs="Arial"/>
                <w:color w:val="0000FF"/>
                <w:lang w:eastAsia="es-ES_tradnl"/>
              </w:rPr>
            </w:pPr>
            <w:r>
              <w:rPr>
                <w:color w:val="0000FF"/>
              </w:rPr>
              <w:t>“</w:t>
            </w:r>
            <w:r w:rsidR="008C016A" w:rsidRPr="002A4495">
              <w:rPr>
                <w:color w:val="0000FF"/>
              </w:rPr>
              <w:t>A la mensajería entre sistemas se aplicará el protocolo de encriptación SSL y será necesaria la autenticación de los operadores mediante certificado digital. La integridad, autenticidad y no repudio en caso necesario se realizaría mediante firma digital de los mensajes intercambiados”</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Tratamiento de errores funcionales</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 xml:space="preserve">Definición de los procesos a seguir para los errores funcionales. </w:t>
            </w:r>
          </w:p>
          <w:p w:rsidR="008C016A" w:rsidRPr="002A4495" w:rsidRDefault="008C016A" w:rsidP="004622E3">
            <w:pPr>
              <w:jc w:val="left"/>
              <w:rPr>
                <w:rFonts w:cs="Arial"/>
                <w:color w:val="0000FF"/>
                <w:lang w:eastAsia="es-ES_tradnl"/>
              </w:rPr>
            </w:pPr>
            <w:r w:rsidRPr="002A4495">
              <w:rPr>
                <w:rFonts w:cs="Arial"/>
                <w:color w:val="0000FF"/>
                <w:lang w:eastAsia="es-ES_tradnl"/>
              </w:rPr>
              <w:t>Los errores técnicos podrán seguir los mecanismos establecidos por la arquitectura de integración: registro en el sistema de even</w:t>
            </w:r>
            <w:r w:rsidR="001B4568">
              <w:rPr>
                <w:rFonts w:cs="Arial"/>
                <w:color w:val="0000FF"/>
                <w:lang w:eastAsia="es-ES_tradnl"/>
              </w:rPr>
              <w:t xml:space="preserve">tos de Windows, monitorización </w:t>
            </w:r>
            <w:r w:rsidRPr="002A4495">
              <w:rPr>
                <w:rFonts w:cs="Arial"/>
                <w:color w:val="0000FF"/>
                <w:lang w:eastAsia="es-ES_tradnl"/>
              </w:rPr>
              <w:t xml:space="preserve">mediante herramientas como Microsoft Operations Management. </w:t>
            </w:r>
          </w:p>
        </w:tc>
        <w:tc>
          <w:tcPr>
            <w:tcW w:w="2940" w:type="dxa"/>
            <w:tcBorders>
              <w:left w:val="single" w:sz="4" w:space="0" w:color="000000"/>
              <w:bottom w:val="single" w:sz="4" w:space="0" w:color="000000"/>
              <w:right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Notificación mediante NACK funcionales, etcétera.</w:t>
            </w:r>
          </w:p>
          <w:p w:rsidR="008C016A" w:rsidRPr="002A4495" w:rsidRDefault="006E322A" w:rsidP="004622E3">
            <w:pPr>
              <w:jc w:val="left"/>
              <w:rPr>
                <w:rFonts w:cs="Arial"/>
                <w:color w:val="0000FF"/>
                <w:lang w:eastAsia="es-ES_tradnl"/>
              </w:rPr>
            </w:pPr>
            <w:r>
              <w:rPr>
                <w:color w:val="0000FF"/>
              </w:rPr>
              <w:t>“</w:t>
            </w:r>
            <w:r w:rsidR="008C016A" w:rsidRPr="002A4495">
              <w:rPr>
                <w:color w:val="0000FF"/>
              </w:rPr>
              <w:t>Las aplicaciones implementarán las operaciones correctivas y/o informativas pertinentes para el tratamiento de este tipo de errores. Se empleará la notificación mediante NACK”</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t>Patrones de comunicación y procesos de negocio</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 xml:space="preserve">Este punto permitirá definir el proceso de integración, es decir, si la comunicación es síncrona o asíncrona, si el servicio de integración debe coordinar </w:t>
            </w:r>
            <w:r w:rsidRPr="002A4495">
              <w:rPr>
                <w:rFonts w:cs="Arial"/>
                <w:color w:val="0000FF"/>
                <w:lang w:eastAsia="es-ES_tradnl"/>
              </w:rPr>
              <w:lastRenderedPageBreak/>
              <w:t>("orquestar") varios servicios de diferentes aplicaciones, si se debe considerar la garantía de entrega, etcétera.</w:t>
            </w:r>
            <w:r w:rsidRPr="002A4495">
              <w:rPr>
                <w:rFonts w:cs="Arial"/>
                <w:color w:val="0000FF"/>
                <w:lang w:eastAsia="es-ES_tradnl"/>
              </w:rPr>
              <w:br/>
              <w:t>Una vez identificado el patrón de comunicación, el siguiente paso (en caso de que sea necesario) será definir el proceso de negocio en sí. En cualquier caso la definición de este patrón depende de cada proceso funcional y es necesario el conocimiento previo de los requerimientos funcionales.</w:t>
            </w:r>
          </w:p>
        </w:tc>
        <w:tc>
          <w:tcPr>
            <w:tcW w:w="2940" w:type="dxa"/>
            <w:tcBorders>
              <w:left w:val="single" w:sz="4" w:space="0" w:color="000000"/>
              <w:bottom w:val="single" w:sz="4" w:space="0" w:color="000000"/>
              <w:right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lastRenderedPageBreak/>
              <w:t>"sync-agregator", "async-agregator", "parallel convoy", "interruptible-process"</w:t>
            </w:r>
          </w:p>
          <w:p w:rsidR="008C016A" w:rsidRPr="002A4495" w:rsidRDefault="008C016A" w:rsidP="004622E3">
            <w:pPr>
              <w:jc w:val="left"/>
              <w:rPr>
                <w:rFonts w:cs="Arial"/>
                <w:color w:val="0000FF"/>
                <w:lang w:eastAsia="es-ES_tradnl"/>
              </w:rPr>
            </w:pPr>
          </w:p>
          <w:p w:rsidR="008C016A" w:rsidRPr="002A4495" w:rsidRDefault="006E322A" w:rsidP="004622E3">
            <w:pPr>
              <w:jc w:val="left"/>
              <w:rPr>
                <w:rFonts w:cs="Arial"/>
                <w:color w:val="0000FF"/>
                <w:lang w:eastAsia="es-ES_tradnl"/>
              </w:rPr>
            </w:pPr>
            <w:r>
              <w:rPr>
                <w:color w:val="0000FF"/>
              </w:rPr>
              <w:lastRenderedPageBreak/>
              <w:t>“</w:t>
            </w:r>
            <w:r w:rsidR="008C016A" w:rsidRPr="002A4495">
              <w:rPr>
                <w:color w:val="0000FF"/>
              </w:rPr>
              <w:t>La comunicación entre sistemas podrá realizarse de manera síncrona o asíncrona. No será necesario coordinar servicios de otras aplicaciones y se considerará la garantía de entrega”</w:t>
            </w:r>
          </w:p>
        </w:tc>
      </w:tr>
      <w:tr w:rsidR="008C016A" w:rsidTr="004A1E12">
        <w:trPr>
          <w:trHeight w:val="257"/>
        </w:trPr>
        <w:tc>
          <w:tcPr>
            <w:tcW w:w="2438" w:type="dxa"/>
            <w:tcBorders>
              <w:left w:val="single" w:sz="4" w:space="0" w:color="000000"/>
              <w:bottom w:val="single" w:sz="4" w:space="0" w:color="000000"/>
            </w:tcBorders>
            <w:vAlign w:val="center"/>
          </w:tcPr>
          <w:p w:rsidR="008C016A" w:rsidRPr="002A4495" w:rsidRDefault="008C016A" w:rsidP="004A1E12">
            <w:pPr>
              <w:jc w:val="center"/>
              <w:rPr>
                <w:rFonts w:cs="Arial"/>
                <w:b/>
                <w:color w:val="0000FF"/>
                <w:lang w:eastAsia="es-ES_tradnl"/>
              </w:rPr>
            </w:pPr>
            <w:r w:rsidRPr="002A4495">
              <w:rPr>
                <w:rFonts w:cs="Arial"/>
                <w:b/>
                <w:color w:val="0000FF"/>
                <w:lang w:eastAsia="es-ES_tradnl"/>
              </w:rPr>
              <w:lastRenderedPageBreak/>
              <w:t>Factores de rendimiento</w:t>
            </w:r>
          </w:p>
        </w:tc>
        <w:tc>
          <w:tcPr>
            <w:tcW w:w="3441" w:type="dxa"/>
            <w:tcBorders>
              <w:left w:val="single" w:sz="4" w:space="0" w:color="000000"/>
              <w:bottom w:val="single" w:sz="4" w:space="0" w:color="000000"/>
            </w:tcBorders>
            <w:vAlign w:val="center"/>
          </w:tcPr>
          <w:p w:rsidR="008C016A" w:rsidRPr="002A4495" w:rsidRDefault="008C016A" w:rsidP="004622E3">
            <w:pPr>
              <w:jc w:val="left"/>
              <w:rPr>
                <w:rFonts w:cs="Arial"/>
                <w:color w:val="0000FF"/>
                <w:lang w:eastAsia="es-ES_tradnl"/>
              </w:rPr>
            </w:pPr>
            <w:r w:rsidRPr="002A4495">
              <w:rPr>
                <w:rFonts w:cs="Arial"/>
                <w:color w:val="0000FF"/>
                <w:lang w:eastAsia="es-ES_tradnl"/>
              </w:rPr>
              <w:t>Tamaño medio y máximo de los mensajes, número de peticiones por segundo, tiempo de respuesta máximos de cada integración.</w:t>
            </w:r>
          </w:p>
        </w:tc>
        <w:tc>
          <w:tcPr>
            <w:tcW w:w="2940" w:type="dxa"/>
            <w:tcBorders>
              <w:left w:val="single" w:sz="4" w:space="0" w:color="000000"/>
              <w:bottom w:val="single" w:sz="4" w:space="0" w:color="000000"/>
              <w:right w:val="single" w:sz="4" w:space="0" w:color="000000"/>
            </w:tcBorders>
            <w:vAlign w:val="center"/>
          </w:tcPr>
          <w:p w:rsidR="008C016A" w:rsidRPr="002A4495" w:rsidRDefault="006E322A" w:rsidP="004622E3">
            <w:pPr>
              <w:jc w:val="left"/>
              <w:rPr>
                <w:color w:val="0000FF"/>
              </w:rPr>
            </w:pPr>
            <w:r>
              <w:rPr>
                <w:color w:val="0000FF"/>
              </w:rPr>
              <w:t>“</w:t>
            </w:r>
            <w:r w:rsidRPr="002A4495">
              <w:rPr>
                <w:color w:val="0000FF"/>
              </w:rPr>
              <w:t>Número</w:t>
            </w:r>
            <w:r w:rsidR="008C016A" w:rsidRPr="002A4495">
              <w:rPr>
                <w:color w:val="0000FF"/>
              </w:rPr>
              <w:t xml:space="preserve"> de peticiones por segundo: Se estima una media 0,4 con picos de actividad de 0,9.</w:t>
            </w:r>
          </w:p>
          <w:p w:rsidR="008C016A" w:rsidRPr="002A4495" w:rsidRDefault="008C016A" w:rsidP="004622E3">
            <w:pPr>
              <w:jc w:val="left"/>
              <w:rPr>
                <w:color w:val="0000FF"/>
              </w:rPr>
            </w:pPr>
            <w:r w:rsidRPr="002A4495">
              <w:rPr>
                <w:color w:val="0000FF"/>
              </w:rPr>
              <w:t>Tamaño máximo de los mensajes: 60Kb.</w:t>
            </w:r>
          </w:p>
          <w:p w:rsidR="008C016A" w:rsidRPr="002A4495" w:rsidRDefault="008C016A" w:rsidP="004622E3">
            <w:pPr>
              <w:jc w:val="left"/>
              <w:rPr>
                <w:rFonts w:cs="Arial"/>
                <w:color w:val="0000FF"/>
                <w:lang w:eastAsia="es-ES_tradnl"/>
              </w:rPr>
            </w:pPr>
            <w:r w:rsidRPr="002A4495">
              <w:rPr>
                <w:color w:val="0000FF"/>
              </w:rPr>
              <w:t>Tamaño medio de los mensajes: 1000 bytes.”</w:t>
            </w:r>
          </w:p>
        </w:tc>
      </w:tr>
    </w:tbl>
    <w:p w:rsidR="00C61857" w:rsidRDefault="00C61857" w:rsidP="00C61857">
      <w:pPr>
        <w:pStyle w:val="Epgrafe"/>
        <w:jc w:val="center"/>
      </w:pPr>
      <w:bookmarkStart w:id="9" w:name="_Toc529178149"/>
      <w:r>
        <w:t xml:space="preserve">Tabla </w:t>
      </w:r>
      <w:r>
        <w:fldChar w:fldCharType="begin"/>
      </w:r>
      <w:r>
        <w:instrText xml:space="preserve"> SEQ Tabla \* ARABIC </w:instrText>
      </w:r>
      <w:r>
        <w:fldChar w:fldCharType="separate"/>
      </w:r>
      <w:r w:rsidR="009B750D">
        <w:rPr>
          <w:noProof/>
        </w:rPr>
        <w:t>1</w:t>
      </w:r>
      <w:r>
        <w:fldChar w:fldCharType="end"/>
      </w:r>
      <w:r w:rsidR="00844622">
        <w:t>: Análisis para integraciones</w:t>
      </w:r>
      <w:bookmarkEnd w:id="9"/>
    </w:p>
    <w:p w:rsidR="009A26DA" w:rsidRPr="0083048E" w:rsidRDefault="00024721" w:rsidP="0083048E">
      <w:pPr>
        <w:pStyle w:val="Ttulo1"/>
      </w:pPr>
      <w:bookmarkStart w:id="10" w:name="_Toc528932319"/>
      <w:r w:rsidRPr="0083048E">
        <w:lastRenderedPageBreak/>
        <w:t>Anexo - Formularios de Integración</w:t>
      </w:r>
      <w:bookmarkEnd w:id="10"/>
    </w:p>
    <w:p w:rsidR="00024721" w:rsidRDefault="00024721" w:rsidP="00024721"/>
    <w:p w:rsidR="00024721" w:rsidRDefault="00024721" w:rsidP="00024721">
      <w:pPr>
        <w:pStyle w:val="Ttulo2"/>
      </w:pPr>
      <w:bookmarkStart w:id="11" w:name="_Toc528932320"/>
      <w:r w:rsidRPr="00024721">
        <w:t>Cuestionario USUARIO TÉCNICO</w:t>
      </w:r>
      <w:bookmarkEnd w:id="11"/>
    </w:p>
    <w:p w:rsidR="00024721" w:rsidRDefault="00024721" w:rsidP="00024721">
      <w:r w:rsidRPr="00024721">
        <w:rPr>
          <w:color w:val="0000FF"/>
        </w:rPr>
        <w:t xml:space="preserve">Este cuestionario </w:t>
      </w:r>
      <w:r w:rsidR="006E322A">
        <w:rPr>
          <w:color w:val="0000FF"/>
        </w:rPr>
        <w:t>debe ser facilitado al personal</w:t>
      </w:r>
      <w:r w:rsidRPr="00024721">
        <w:rPr>
          <w:color w:val="0000FF"/>
        </w:rPr>
        <w:t xml:space="preserve"> de las empresas implicadas que prestan servicio en el hospital, por lo que se ha desarrollado con un lenguaje más técnico</w:t>
      </w:r>
      <w:r w:rsidRPr="00024721">
        <w:t>.</w:t>
      </w:r>
    </w:p>
    <w:p w:rsidR="00024721" w:rsidRDefault="00024721" w:rsidP="00024721"/>
    <w:p w:rsidR="00024721" w:rsidRPr="0034776F" w:rsidRDefault="00024721" w:rsidP="00024721">
      <w:pPr>
        <w:rPr>
          <w:lang w:eastAsia="en-US"/>
        </w:rPr>
      </w:pPr>
    </w:p>
    <w:tbl>
      <w:tblPr>
        <w:tblW w:w="881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3"/>
        <w:gridCol w:w="5954"/>
      </w:tblGrid>
      <w:tr w:rsidR="00024721" w:rsidRPr="0034776F" w:rsidTr="009151C7">
        <w:trPr>
          <w:trHeight w:val="585"/>
        </w:trPr>
        <w:tc>
          <w:tcPr>
            <w:tcW w:w="8817" w:type="dxa"/>
            <w:gridSpan w:val="2"/>
            <w:shd w:val="clear" w:color="auto" w:fill="D9D9D9"/>
          </w:tcPr>
          <w:p w:rsidR="00024721" w:rsidRPr="0034776F" w:rsidRDefault="00024721" w:rsidP="004A1E12">
            <w:pPr>
              <w:spacing w:after="120" w:line="480" w:lineRule="auto"/>
              <w:jc w:val="center"/>
              <w:rPr>
                <w:sz w:val="28"/>
                <w:szCs w:val="28"/>
                <w:lang w:eastAsia="en-US"/>
              </w:rPr>
            </w:pPr>
            <w:r w:rsidRPr="0034776F">
              <w:rPr>
                <w:sz w:val="28"/>
                <w:szCs w:val="28"/>
                <w:lang w:eastAsia="en-US"/>
              </w:rPr>
              <w:t>INFORMACIÓN DEMOGRÁFICA</w:t>
            </w:r>
          </w:p>
        </w:tc>
      </w:tr>
      <w:tr w:rsidR="00024721" w:rsidRPr="0034776F" w:rsidTr="003E111C">
        <w:tc>
          <w:tcPr>
            <w:tcW w:w="2863" w:type="dxa"/>
          </w:tcPr>
          <w:p w:rsidR="00024721" w:rsidRPr="0034776F" w:rsidRDefault="00024721" w:rsidP="004A1E12">
            <w:pPr>
              <w:keepNext/>
              <w:spacing w:before="60" w:after="120"/>
              <w:rPr>
                <w:b/>
                <w:lang w:eastAsia="en-US"/>
              </w:rPr>
            </w:pPr>
            <w:r w:rsidRPr="0034776F">
              <w:rPr>
                <w:b/>
                <w:lang w:eastAsia="en-US"/>
              </w:rPr>
              <w:t>Empresa</w:t>
            </w:r>
          </w:p>
        </w:tc>
        <w:tc>
          <w:tcPr>
            <w:tcW w:w="5954" w:type="dxa"/>
          </w:tcPr>
          <w:p w:rsidR="00024721" w:rsidRPr="0034776F" w:rsidRDefault="00024721" w:rsidP="004A1E12">
            <w:pPr>
              <w:spacing w:after="120" w:line="480" w:lineRule="auto"/>
              <w:rPr>
                <w:lang w:eastAsia="en-US"/>
              </w:rPr>
            </w:pPr>
          </w:p>
        </w:tc>
      </w:tr>
      <w:tr w:rsidR="00024721" w:rsidRPr="0034776F" w:rsidTr="003E111C">
        <w:tc>
          <w:tcPr>
            <w:tcW w:w="2863" w:type="dxa"/>
          </w:tcPr>
          <w:p w:rsidR="00024721" w:rsidRPr="0034776F" w:rsidRDefault="00024721" w:rsidP="004A1E12">
            <w:pPr>
              <w:keepNext/>
              <w:spacing w:before="60" w:after="120"/>
              <w:rPr>
                <w:b/>
                <w:lang w:eastAsia="en-US"/>
              </w:rPr>
            </w:pPr>
            <w:r w:rsidRPr="0034776F">
              <w:rPr>
                <w:b/>
                <w:lang w:eastAsia="en-US"/>
              </w:rPr>
              <w:t>Ámbito</w:t>
            </w:r>
          </w:p>
        </w:tc>
        <w:tc>
          <w:tcPr>
            <w:tcW w:w="5954" w:type="dxa"/>
          </w:tcPr>
          <w:p w:rsidR="00024721" w:rsidRPr="0034776F" w:rsidRDefault="00024721" w:rsidP="004A1E12">
            <w:pPr>
              <w:spacing w:after="120" w:line="480" w:lineRule="auto"/>
              <w:rPr>
                <w:lang w:eastAsia="en-US"/>
              </w:rPr>
            </w:pPr>
          </w:p>
        </w:tc>
      </w:tr>
      <w:tr w:rsidR="00024721" w:rsidRPr="0034776F" w:rsidTr="003E111C">
        <w:tc>
          <w:tcPr>
            <w:tcW w:w="2863" w:type="dxa"/>
          </w:tcPr>
          <w:p w:rsidR="00024721" w:rsidRPr="0034776F" w:rsidRDefault="00024721" w:rsidP="004A1E12">
            <w:pPr>
              <w:keepNext/>
              <w:spacing w:before="60" w:after="120"/>
              <w:rPr>
                <w:b/>
                <w:lang w:eastAsia="en-US"/>
              </w:rPr>
            </w:pPr>
            <w:r w:rsidRPr="0034776F">
              <w:rPr>
                <w:b/>
                <w:lang w:eastAsia="en-US"/>
              </w:rPr>
              <w:t>Información de contacto</w:t>
            </w:r>
          </w:p>
        </w:tc>
        <w:tc>
          <w:tcPr>
            <w:tcW w:w="5954" w:type="dxa"/>
          </w:tcPr>
          <w:p w:rsidR="006E322A" w:rsidRDefault="006E322A" w:rsidP="004A1E12">
            <w:pPr>
              <w:spacing w:after="120" w:line="480" w:lineRule="auto"/>
              <w:rPr>
                <w:lang w:eastAsia="en-US"/>
              </w:rPr>
            </w:pPr>
            <w:r>
              <w:rPr>
                <w:lang w:eastAsia="en-US"/>
              </w:rPr>
              <w:t xml:space="preserve">Teléfono: </w:t>
            </w:r>
          </w:p>
          <w:p w:rsidR="00024721" w:rsidRPr="0034776F" w:rsidRDefault="00024721" w:rsidP="004A1E12">
            <w:pPr>
              <w:spacing w:after="120" w:line="480" w:lineRule="auto"/>
              <w:rPr>
                <w:lang w:eastAsia="en-US"/>
              </w:rPr>
            </w:pPr>
            <w:r w:rsidRPr="0034776F">
              <w:rPr>
                <w:lang w:eastAsia="en-US"/>
              </w:rPr>
              <w:t>email:</w:t>
            </w:r>
          </w:p>
        </w:tc>
      </w:tr>
    </w:tbl>
    <w:p w:rsidR="00024721" w:rsidRDefault="00024721" w:rsidP="00024721">
      <w:pPr>
        <w:rPr>
          <w:lang w:eastAsia="en-US"/>
        </w:rPr>
      </w:pPr>
    </w:p>
    <w:p w:rsidR="00663304" w:rsidRPr="0034776F" w:rsidRDefault="00663304" w:rsidP="00024721">
      <w:pPr>
        <w:rPr>
          <w:lang w:eastAsia="en-US"/>
        </w:rPr>
      </w:pPr>
    </w:p>
    <w:tbl>
      <w:tblPr>
        <w:tblW w:w="881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3"/>
        <w:gridCol w:w="6114"/>
      </w:tblGrid>
      <w:tr w:rsidR="00024721" w:rsidRPr="0034776F" w:rsidTr="009151C7">
        <w:trPr>
          <w:trHeight w:val="412"/>
        </w:trPr>
        <w:tc>
          <w:tcPr>
            <w:tcW w:w="8817" w:type="dxa"/>
            <w:gridSpan w:val="2"/>
            <w:shd w:val="clear" w:color="auto" w:fill="D9D9D9"/>
          </w:tcPr>
          <w:p w:rsidR="00024721" w:rsidRPr="0034776F" w:rsidRDefault="00024721" w:rsidP="004A1E12">
            <w:pPr>
              <w:tabs>
                <w:tab w:val="left" w:pos="2385"/>
              </w:tabs>
              <w:spacing w:after="120" w:line="480" w:lineRule="auto"/>
              <w:jc w:val="center"/>
              <w:rPr>
                <w:sz w:val="28"/>
                <w:szCs w:val="28"/>
                <w:lang w:eastAsia="en-US"/>
              </w:rPr>
            </w:pPr>
            <w:r w:rsidRPr="0034776F">
              <w:rPr>
                <w:sz w:val="28"/>
                <w:szCs w:val="28"/>
                <w:lang w:eastAsia="en-US"/>
              </w:rPr>
              <w:t>DATOS GENERALES DE LA APLICACIÓN</w:t>
            </w: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lastRenderedPageBreak/>
              <w:t>Nombre y versión de la aplicación</w:t>
            </w:r>
          </w:p>
        </w:tc>
        <w:tc>
          <w:tcPr>
            <w:tcW w:w="6114" w:type="dxa"/>
          </w:tcPr>
          <w:p w:rsidR="00024721" w:rsidRPr="0034776F" w:rsidRDefault="00024721" w:rsidP="004A1E12">
            <w:pPr>
              <w:spacing w:after="120" w:line="480" w:lineRule="auto"/>
              <w:ind w:firstLine="34"/>
              <w:rPr>
                <w:lang w:eastAsia="en-US"/>
              </w:rPr>
            </w:pP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t>Nivel de complejidad</w:t>
            </w:r>
          </w:p>
        </w:tc>
        <w:tc>
          <w:tcPr>
            <w:tcW w:w="6114" w:type="dxa"/>
          </w:tcPr>
          <w:p w:rsidR="006E322A" w:rsidRDefault="006E322A" w:rsidP="006E322A">
            <w:pPr>
              <w:spacing w:after="120" w:line="480" w:lineRule="auto"/>
              <w:ind w:firstLine="34"/>
              <w:rPr>
                <w:lang w:eastAsia="en-US"/>
              </w:rPr>
            </w:pPr>
            <w:r>
              <w:rPr>
                <w:lang w:eastAsia="en-US"/>
              </w:rPr>
              <w:t>(</w:t>
            </w:r>
            <w:r w:rsidR="00024721" w:rsidRPr="0034776F">
              <w:rPr>
                <w:lang w:eastAsia="en-US"/>
              </w:rPr>
              <w:t xml:space="preserve"> ) Muy alta</w:t>
            </w:r>
          </w:p>
          <w:p w:rsidR="006E322A" w:rsidRDefault="006E322A" w:rsidP="006E322A">
            <w:pPr>
              <w:spacing w:after="120" w:line="480" w:lineRule="auto"/>
              <w:ind w:firstLine="34"/>
              <w:rPr>
                <w:lang w:eastAsia="en-US"/>
              </w:rPr>
            </w:pPr>
            <w:r>
              <w:rPr>
                <w:lang w:eastAsia="en-US"/>
              </w:rPr>
              <w:t>( ) Alta</w:t>
            </w:r>
          </w:p>
          <w:p w:rsidR="006E322A" w:rsidRDefault="00024721" w:rsidP="006E322A">
            <w:pPr>
              <w:spacing w:after="120" w:line="480" w:lineRule="auto"/>
              <w:ind w:firstLine="34"/>
              <w:rPr>
                <w:lang w:eastAsia="en-US"/>
              </w:rPr>
            </w:pPr>
            <w:r w:rsidRPr="0034776F">
              <w:rPr>
                <w:lang w:eastAsia="en-US"/>
              </w:rPr>
              <w:t>( ) Media</w:t>
            </w:r>
          </w:p>
          <w:p w:rsidR="006E322A" w:rsidRDefault="00024721" w:rsidP="006E322A">
            <w:pPr>
              <w:spacing w:after="120" w:line="480" w:lineRule="auto"/>
              <w:ind w:firstLine="34"/>
              <w:rPr>
                <w:lang w:eastAsia="en-US"/>
              </w:rPr>
            </w:pPr>
            <w:r w:rsidRPr="0034776F">
              <w:rPr>
                <w:lang w:eastAsia="en-US"/>
              </w:rPr>
              <w:t>( ) Baja</w:t>
            </w:r>
          </w:p>
          <w:p w:rsidR="00024721" w:rsidRPr="0034776F" w:rsidRDefault="00024721" w:rsidP="006E322A">
            <w:pPr>
              <w:spacing w:after="120" w:line="480" w:lineRule="auto"/>
              <w:ind w:firstLine="34"/>
              <w:rPr>
                <w:lang w:eastAsia="en-US"/>
              </w:rPr>
            </w:pPr>
            <w:r w:rsidRPr="0034776F">
              <w:rPr>
                <w:lang w:eastAsia="en-US"/>
              </w:rPr>
              <w:t>( ) Muy baja</w:t>
            </w: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t>Descripción y propósito</w:t>
            </w:r>
          </w:p>
        </w:tc>
        <w:tc>
          <w:tcPr>
            <w:tcW w:w="6114" w:type="dxa"/>
          </w:tcPr>
          <w:p w:rsidR="00024721" w:rsidRPr="0034776F" w:rsidRDefault="00024721" w:rsidP="004A1E12">
            <w:pPr>
              <w:spacing w:after="120" w:line="480" w:lineRule="auto"/>
              <w:ind w:firstLine="34"/>
              <w:rPr>
                <w:lang w:eastAsia="en-US"/>
              </w:rPr>
            </w:pP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t>Propietario de la aplicación (responsable de especificar requerimientos)</w:t>
            </w:r>
          </w:p>
        </w:tc>
        <w:tc>
          <w:tcPr>
            <w:tcW w:w="6114" w:type="dxa"/>
          </w:tcPr>
          <w:p w:rsidR="00024721" w:rsidRPr="0034776F" w:rsidRDefault="00024721" w:rsidP="004A1E12">
            <w:pPr>
              <w:spacing w:after="120" w:line="480" w:lineRule="auto"/>
              <w:ind w:firstLine="34"/>
              <w:rPr>
                <w:lang w:eastAsia="en-US"/>
              </w:rPr>
            </w:pP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t>Información de contacto</w:t>
            </w:r>
          </w:p>
        </w:tc>
        <w:tc>
          <w:tcPr>
            <w:tcW w:w="6114" w:type="dxa"/>
          </w:tcPr>
          <w:p w:rsidR="006E322A" w:rsidRDefault="00024721" w:rsidP="004A1E12">
            <w:pPr>
              <w:spacing w:after="120" w:line="480" w:lineRule="auto"/>
              <w:ind w:firstLine="34"/>
              <w:rPr>
                <w:lang w:eastAsia="en-US"/>
              </w:rPr>
            </w:pPr>
            <w:r w:rsidRPr="0034776F">
              <w:rPr>
                <w:lang w:eastAsia="en-US"/>
              </w:rPr>
              <w:t>Teléfono:</w:t>
            </w:r>
          </w:p>
          <w:p w:rsidR="00024721" w:rsidRPr="0034776F" w:rsidRDefault="00024721" w:rsidP="004A1E12">
            <w:pPr>
              <w:spacing w:after="120" w:line="480" w:lineRule="auto"/>
              <w:ind w:firstLine="34"/>
              <w:rPr>
                <w:lang w:eastAsia="en-US"/>
              </w:rPr>
            </w:pPr>
            <w:r w:rsidRPr="0034776F">
              <w:rPr>
                <w:lang w:eastAsia="en-US"/>
              </w:rPr>
              <w:t>email:</w:t>
            </w: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t>Marcar todos los entornos en los que existe actualmente la aplicación</w:t>
            </w:r>
          </w:p>
        </w:tc>
        <w:tc>
          <w:tcPr>
            <w:tcW w:w="6114" w:type="dxa"/>
          </w:tcPr>
          <w:p w:rsidR="006E322A" w:rsidRDefault="006E322A" w:rsidP="006E322A">
            <w:pPr>
              <w:spacing w:after="120" w:line="480" w:lineRule="auto"/>
              <w:ind w:firstLine="34"/>
              <w:rPr>
                <w:lang w:eastAsia="en-US"/>
              </w:rPr>
            </w:pPr>
            <w:r>
              <w:rPr>
                <w:lang w:eastAsia="en-US"/>
              </w:rPr>
              <w:t>(</w:t>
            </w:r>
            <w:r w:rsidR="00024721" w:rsidRPr="0034776F">
              <w:rPr>
                <w:lang w:eastAsia="en-US"/>
              </w:rPr>
              <w:t xml:space="preserve"> ) Desarrollo</w:t>
            </w:r>
          </w:p>
          <w:p w:rsidR="006E322A" w:rsidRDefault="00024721" w:rsidP="006E322A">
            <w:pPr>
              <w:spacing w:after="120" w:line="480" w:lineRule="auto"/>
              <w:ind w:firstLine="34"/>
              <w:rPr>
                <w:lang w:eastAsia="en-US"/>
              </w:rPr>
            </w:pPr>
            <w:r w:rsidRPr="0034776F">
              <w:rPr>
                <w:lang w:eastAsia="en-US"/>
              </w:rPr>
              <w:t>( ) Pruebas de usuario</w:t>
            </w:r>
          </w:p>
          <w:p w:rsidR="00024721" w:rsidRPr="0034776F" w:rsidRDefault="00024721" w:rsidP="006E322A">
            <w:pPr>
              <w:spacing w:after="120" w:line="480" w:lineRule="auto"/>
              <w:ind w:firstLine="34"/>
              <w:rPr>
                <w:lang w:eastAsia="en-US"/>
              </w:rPr>
            </w:pPr>
            <w:r w:rsidRPr="0034776F">
              <w:rPr>
                <w:lang w:eastAsia="en-US"/>
              </w:rPr>
              <w:t>( ) Producción</w:t>
            </w:r>
          </w:p>
          <w:p w:rsidR="00024721" w:rsidRPr="0034776F" w:rsidRDefault="00024721" w:rsidP="006E322A">
            <w:pPr>
              <w:spacing w:after="120" w:line="480" w:lineRule="auto"/>
              <w:ind w:firstLine="34"/>
              <w:rPr>
                <w:lang w:eastAsia="en-US"/>
              </w:rPr>
            </w:pPr>
            <w:r w:rsidRPr="0034776F">
              <w:rPr>
                <w:lang w:eastAsia="en-US"/>
              </w:rPr>
              <w:t>( ) Otros:</w:t>
            </w:r>
          </w:p>
        </w:tc>
      </w:tr>
      <w:tr w:rsidR="00024721" w:rsidRPr="0034776F" w:rsidTr="00F64CD3">
        <w:tc>
          <w:tcPr>
            <w:tcW w:w="2703" w:type="dxa"/>
          </w:tcPr>
          <w:p w:rsidR="00024721" w:rsidRPr="0034776F" w:rsidRDefault="00024721" w:rsidP="004A1E12">
            <w:pPr>
              <w:keepNext/>
              <w:spacing w:before="60" w:after="120"/>
              <w:rPr>
                <w:b/>
                <w:lang w:eastAsia="en-US"/>
              </w:rPr>
            </w:pPr>
            <w:r w:rsidRPr="0034776F">
              <w:rPr>
                <w:b/>
                <w:lang w:eastAsia="en-US"/>
              </w:rPr>
              <w:t>¿Es una aplicación de terceros? ¿Quién es el proveedor?</w:t>
            </w:r>
          </w:p>
        </w:tc>
        <w:tc>
          <w:tcPr>
            <w:tcW w:w="6114" w:type="dxa"/>
          </w:tcPr>
          <w:p w:rsidR="006E322A" w:rsidRDefault="00024721" w:rsidP="004A1E12">
            <w:pPr>
              <w:spacing w:after="120" w:line="480" w:lineRule="auto"/>
              <w:ind w:firstLine="34"/>
              <w:rPr>
                <w:lang w:eastAsia="en-US"/>
              </w:rPr>
            </w:pPr>
            <w:r w:rsidRPr="0034776F">
              <w:rPr>
                <w:lang w:eastAsia="en-US"/>
              </w:rPr>
              <w:t>( ) Sí</w:t>
            </w:r>
          </w:p>
          <w:p w:rsidR="00024721" w:rsidRPr="0034776F" w:rsidRDefault="00024721" w:rsidP="004A1E12">
            <w:pPr>
              <w:spacing w:after="120" w:line="480" w:lineRule="auto"/>
              <w:ind w:firstLine="34"/>
              <w:rPr>
                <w:lang w:eastAsia="en-US"/>
              </w:rPr>
            </w:pPr>
            <w:r w:rsidRPr="0034776F">
              <w:rPr>
                <w:lang w:eastAsia="en-US"/>
              </w:rPr>
              <w:t xml:space="preserve">( ) No </w:t>
            </w:r>
          </w:p>
        </w:tc>
      </w:tr>
    </w:tbl>
    <w:p w:rsidR="00024721" w:rsidRPr="0034776F" w:rsidRDefault="00024721" w:rsidP="00024721">
      <w:pPr>
        <w:rPr>
          <w:lang w:eastAsia="en-US"/>
        </w:rPr>
      </w:pPr>
    </w:p>
    <w:p w:rsidR="00024721" w:rsidRPr="0034776F" w:rsidRDefault="00024721" w:rsidP="00024721">
      <w:pPr>
        <w:rPr>
          <w:lang w:eastAsia="en-US"/>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3"/>
        <w:gridCol w:w="6126"/>
      </w:tblGrid>
      <w:tr w:rsidR="00024721" w:rsidRPr="0034776F" w:rsidTr="009151C7">
        <w:tc>
          <w:tcPr>
            <w:tcW w:w="8789" w:type="dxa"/>
            <w:gridSpan w:val="2"/>
            <w:shd w:val="clear" w:color="auto" w:fill="D9D9D9"/>
          </w:tcPr>
          <w:p w:rsidR="00024721" w:rsidRPr="0034776F" w:rsidRDefault="00024721" w:rsidP="004A1E12">
            <w:pPr>
              <w:spacing w:after="120" w:line="480" w:lineRule="auto"/>
              <w:ind w:firstLine="34"/>
              <w:jc w:val="center"/>
              <w:rPr>
                <w:sz w:val="28"/>
                <w:szCs w:val="28"/>
                <w:lang w:eastAsia="en-US"/>
              </w:rPr>
            </w:pPr>
            <w:r w:rsidRPr="0034776F">
              <w:rPr>
                <w:sz w:val="28"/>
                <w:szCs w:val="28"/>
                <w:lang w:eastAsia="en-US"/>
              </w:rPr>
              <w:t>USO DE LA APLICACIÓN</w:t>
            </w:r>
          </w:p>
        </w:tc>
      </w:tr>
      <w:tr w:rsidR="00024721" w:rsidRPr="0034776F" w:rsidTr="00F64CD3">
        <w:tc>
          <w:tcPr>
            <w:tcW w:w="2663" w:type="dxa"/>
          </w:tcPr>
          <w:p w:rsidR="00024721" w:rsidRPr="0034776F" w:rsidRDefault="00024721" w:rsidP="004A1E12">
            <w:pPr>
              <w:keepNext/>
              <w:spacing w:before="60" w:after="120"/>
              <w:rPr>
                <w:b/>
                <w:lang w:eastAsia="en-US"/>
              </w:rPr>
            </w:pPr>
            <w:r w:rsidRPr="0034776F">
              <w:rPr>
                <w:b/>
                <w:lang w:eastAsia="en-US"/>
              </w:rPr>
              <w:lastRenderedPageBreak/>
              <w:t>¿Qué tipo de usuario utiliza la aplicación?</w:t>
            </w:r>
          </w:p>
        </w:tc>
        <w:tc>
          <w:tcPr>
            <w:tcW w:w="6126" w:type="dxa"/>
          </w:tcPr>
          <w:p w:rsidR="00024721" w:rsidRPr="0034776F" w:rsidRDefault="00024721" w:rsidP="004A1E12">
            <w:pPr>
              <w:spacing w:after="120" w:line="480" w:lineRule="auto"/>
              <w:ind w:firstLine="34"/>
              <w:rPr>
                <w:lang w:eastAsia="en-US"/>
              </w:rPr>
            </w:pPr>
          </w:p>
        </w:tc>
      </w:tr>
      <w:tr w:rsidR="00024721" w:rsidRPr="0034776F" w:rsidTr="00F64CD3">
        <w:tc>
          <w:tcPr>
            <w:tcW w:w="2663" w:type="dxa"/>
          </w:tcPr>
          <w:p w:rsidR="00024721" w:rsidRPr="0034776F" w:rsidRDefault="00024721" w:rsidP="004A1E12">
            <w:pPr>
              <w:keepNext/>
              <w:spacing w:before="60" w:after="120"/>
              <w:rPr>
                <w:b/>
                <w:lang w:eastAsia="en-US"/>
              </w:rPr>
            </w:pPr>
            <w:r w:rsidRPr="0034776F">
              <w:rPr>
                <w:b/>
                <w:lang w:eastAsia="en-US"/>
              </w:rPr>
              <w:t>¿Con qué frecuencia se revisa o actualiza la aplicación?</w:t>
            </w:r>
          </w:p>
        </w:tc>
        <w:tc>
          <w:tcPr>
            <w:tcW w:w="6126" w:type="dxa"/>
          </w:tcPr>
          <w:p w:rsidR="00024721" w:rsidRPr="0034776F" w:rsidRDefault="00024721" w:rsidP="004A1E12">
            <w:pPr>
              <w:spacing w:after="120" w:line="480" w:lineRule="auto"/>
              <w:ind w:firstLine="34"/>
              <w:rPr>
                <w:lang w:eastAsia="en-US"/>
              </w:rPr>
            </w:pPr>
          </w:p>
        </w:tc>
      </w:tr>
    </w:tbl>
    <w:p w:rsidR="00024721" w:rsidRDefault="00024721" w:rsidP="00024721">
      <w:pPr>
        <w:rPr>
          <w:lang w:eastAsia="en-US"/>
        </w:rPr>
      </w:pPr>
    </w:p>
    <w:p w:rsidR="00663304" w:rsidRPr="0034776F" w:rsidRDefault="00663304" w:rsidP="00024721">
      <w:pPr>
        <w:rPr>
          <w:lang w:eastAsia="en-US"/>
        </w:rPr>
      </w:pPr>
    </w:p>
    <w:tbl>
      <w:tblPr>
        <w:tblW w:w="881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5"/>
        <w:gridCol w:w="6114"/>
      </w:tblGrid>
      <w:tr w:rsidR="00024721" w:rsidRPr="0034776F" w:rsidTr="009151C7">
        <w:tc>
          <w:tcPr>
            <w:tcW w:w="8819" w:type="dxa"/>
            <w:gridSpan w:val="2"/>
            <w:tcBorders>
              <w:bottom w:val="single" w:sz="4" w:space="0" w:color="auto"/>
            </w:tcBorders>
            <w:shd w:val="clear" w:color="auto" w:fill="D9D9D9"/>
          </w:tcPr>
          <w:p w:rsidR="00024721" w:rsidRPr="0034776F" w:rsidRDefault="00024721" w:rsidP="004A1E12">
            <w:pPr>
              <w:spacing w:after="120" w:line="480" w:lineRule="auto"/>
              <w:jc w:val="center"/>
              <w:rPr>
                <w:sz w:val="28"/>
                <w:szCs w:val="28"/>
                <w:lang w:eastAsia="en-US"/>
              </w:rPr>
            </w:pPr>
            <w:r w:rsidRPr="0034776F">
              <w:rPr>
                <w:sz w:val="28"/>
                <w:szCs w:val="28"/>
                <w:lang w:eastAsia="en-US"/>
              </w:rPr>
              <w:t>DATOS TÉCNICOS DE LA APLICACIÓN</w:t>
            </w: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t>Interfaz de servicios</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¿De qué otras aplicaciones depende ésta?</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¿Qué otras aplicaciones dependen de esta?</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¿Utiliza librerías, interfaces o cualquier otro módulo de terceros?</w:t>
            </w:r>
          </w:p>
        </w:tc>
        <w:tc>
          <w:tcPr>
            <w:tcW w:w="6114" w:type="dxa"/>
          </w:tcPr>
          <w:p w:rsidR="00024721" w:rsidRPr="0034776F" w:rsidRDefault="00024721" w:rsidP="004A1E12">
            <w:pPr>
              <w:spacing w:after="120" w:line="480" w:lineRule="auto"/>
              <w:ind w:firstLine="34"/>
              <w:rPr>
                <w:lang w:eastAsia="en-US"/>
              </w:rPr>
            </w:pPr>
          </w:p>
        </w:tc>
      </w:tr>
      <w:tr w:rsidR="00024721" w:rsidRPr="0034776F" w:rsidTr="00D71922">
        <w:trPr>
          <w:trHeight w:val="334"/>
        </w:trPr>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Tipos de mensajes</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¿Qué estándar o formato de intercambio de mensajes usa?</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¿Qué versión de HL7 usa?</w:t>
            </w: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p>
        </w:tc>
      </w:tr>
      <w:tr w:rsidR="00024721" w:rsidRPr="0034776F" w:rsidTr="00357485">
        <w:trPr>
          <w:trHeight w:val="585"/>
        </w:trPr>
        <w:tc>
          <w:tcPr>
            <w:tcW w:w="8819" w:type="dxa"/>
            <w:gridSpan w:val="2"/>
            <w:shd w:val="clear" w:color="auto" w:fill="F3F3F3"/>
          </w:tcPr>
          <w:p w:rsidR="00024721" w:rsidRPr="0034776F" w:rsidRDefault="00024721" w:rsidP="004A1E12">
            <w:pPr>
              <w:keepNext/>
              <w:spacing w:before="60" w:after="120"/>
              <w:rPr>
                <w:b/>
                <w:lang w:eastAsia="en-US"/>
              </w:rPr>
            </w:pPr>
            <w:r w:rsidRPr="0034776F">
              <w:rPr>
                <w:lang w:eastAsia="en-US"/>
              </w:rPr>
              <w:t>Transformaciones</w:t>
            </w: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¿La representación de la información en las dos aplicaciones es la misma?</w:t>
            </w:r>
          </w:p>
        </w:tc>
        <w:tc>
          <w:tcPr>
            <w:tcW w:w="6114" w:type="dxa"/>
            <w:tcBorders>
              <w:bottom w:val="single" w:sz="4" w:space="0" w:color="auto"/>
            </w:tcBorders>
          </w:tcPr>
          <w:p w:rsidR="00024721" w:rsidRPr="0034776F" w:rsidRDefault="00024721" w:rsidP="004A1E12">
            <w:pPr>
              <w:keepNext/>
              <w:spacing w:before="60" w:after="120"/>
              <w:ind w:firstLine="34"/>
              <w:rPr>
                <w:b/>
                <w:lang w:eastAsia="en-US"/>
              </w:rPr>
            </w:pP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Transporte</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lastRenderedPageBreak/>
              <w:t>Para cada aplicación con la se realiza una integración especificar lo siguiente:</w:t>
            </w:r>
          </w:p>
          <w:p w:rsidR="00024721" w:rsidRPr="0034776F" w:rsidRDefault="00024721" w:rsidP="004A1E12">
            <w:pPr>
              <w:keepNext/>
              <w:spacing w:before="60" w:after="120"/>
              <w:rPr>
                <w:b/>
                <w:lang w:eastAsia="en-US"/>
              </w:rPr>
            </w:pPr>
            <w:r w:rsidRPr="0034776F">
              <w:rPr>
                <w:b/>
                <w:lang w:eastAsia="en-US"/>
              </w:rPr>
              <w:t xml:space="preserve">¿Qué protocolo de comunicación se utiliza? </w:t>
            </w:r>
          </w:p>
        </w:tc>
        <w:tc>
          <w:tcPr>
            <w:tcW w:w="6114" w:type="dxa"/>
          </w:tcPr>
          <w:p w:rsidR="006E322A" w:rsidRDefault="006E322A" w:rsidP="004A1E12">
            <w:pPr>
              <w:spacing w:after="120" w:line="480" w:lineRule="auto"/>
              <w:ind w:firstLine="34"/>
              <w:rPr>
                <w:lang w:eastAsia="en-US"/>
              </w:rPr>
            </w:pPr>
            <w:r>
              <w:rPr>
                <w:lang w:eastAsia="en-US"/>
              </w:rPr>
              <w:t>() SOAP</w:t>
            </w:r>
          </w:p>
          <w:p w:rsidR="006E322A" w:rsidRDefault="006E322A" w:rsidP="004A1E12">
            <w:pPr>
              <w:spacing w:after="120" w:line="480" w:lineRule="auto"/>
              <w:ind w:firstLine="34"/>
              <w:rPr>
                <w:lang w:eastAsia="en-US"/>
              </w:rPr>
            </w:pPr>
            <w:r>
              <w:rPr>
                <w:lang w:eastAsia="en-US"/>
              </w:rPr>
              <w:t>() HTTP</w:t>
            </w:r>
          </w:p>
          <w:p w:rsidR="00024721" w:rsidRPr="0034776F" w:rsidRDefault="00024721" w:rsidP="004A1E12">
            <w:pPr>
              <w:spacing w:after="120" w:line="480" w:lineRule="auto"/>
              <w:ind w:firstLine="34"/>
              <w:rPr>
                <w:lang w:eastAsia="en-US"/>
              </w:rPr>
            </w:pPr>
            <w:r w:rsidRPr="0034776F">
              <w:rPr>
                <w:lang w:eastAsia="en-US"/>
              </w:rPr>
              <w:t>() Intercambio de ficheros</w:t>
            </w:r>
          </w:p>
          <w:p w:rsidR="006E322A" w:rsidRDefault="00024721" w:rsidP="004A1E12">
            <w:pPr>
              <w:spacing w:after="120" w:line="480" w:lineRule="auto"/>
              <w:ind w:firstLine="34"/>
              <w:rPr>
                <w:lang w:eastAsia="en-US"/>
              </w:rPr>
            </w:pPr>
            <w:r w:rsidRPr="0034776F">
              <w:rPr>
                <w:lang w:eastAsia="en-US"/>
              </w:rPr>
              <w:t>() Acceso a la base de datos</w:t>
            </w:r>
          </w:p>
          <w:p w:rsidR="00024721" w:rsidRPr="0034776F" w:rsidRDefault="00024721" w:rsidP="004A1E12">
            <w:pPr>
              <w:spacing w:after="120" w:line="480" w:lineRule="auto"/>
              <w:ind w:firstLine="34"/>
              <w:rPr>
                <w:lang w:eastAsia="en-US"/>
              </w:rPr>
            </w:pPr>
            <w:r w:rsidRPr="0034776F">
              <w:rPr>
                <w:lang w:eastAsia="en-US"/>
              </w:rPr>
              <w:t xml:space="preserve">() FTP </w:t>
            </w:r>
          </w:p>
          <w:p w:rsidR="00024721" w:rsidRPr="0034776F" w:rsidRDefault="006E322A" w:rsidP="004A1E12">
            <w:pPr>
              <w:spacing w:after="120" w:line="480" w:lineRule="auto"/>
              <w:ind w:firstLine="34"/>
              <w:rPr>
                <w:lang w:eastAsia="en-US"/>
              </w:rPr>
            </w:pPr>
            <w:r>
              <w:rPr>
                <w:lang w:eastAsia="en-US"/>
              </w:rPr>
              <w:t>() Otros. Especificar</w:t>
            </w:r>
          </w:p>
        </w:tc>
      </w:tr>
      <w:tr w:rsidR="00024721" w:rsidRPr="0034776F" w:rsidTr="00357485">
        <w:tc>
          <w:tcPr>
            <w:tcW w:w="8819" w:type="dxa"/>
            <w:gridSpan w:val="2"/>
            <w:shd w:val="clear" w:color="auto" w:fill="F3F3F3"/>
            <w:vAlign w:val="center"/>
          </w:tcPr>
          <w:p w:rsidR="00024721" w:rsidRPr="0034776F" w:rsidRDefault="00024721" w:rsidP="00357485">
            <w:pPr>
              <w:spacing w:after="120" w:line="480" w:lineRule="auto"/>
              <w:ind w:firstLine="34"/>
              <w:jc w:val="left"/>
              <w:rPr>
                <w:lang w:eastAsia="en-US"/>
              </w:rPr>
            </w:pPr>
            <w:r w:rsidRPr="0034776F">
              <w:rPr>
                <w:lang w:eastAsia="en-US"/>
              </w:rPr>
              <w:t>Auditoría</w:t>
            </w: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 xml:space="preserve">¿Se requiere auditar los mensajes intercambiados? </w:t>
            </w: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r w:rsidRPr="0034776F">
              <w:rPr>
                <w:lang w:eastAsia="en-US"/>
              </w:rPr>
              <w:t xml:space="preserve"> </w:t>
            </w: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 xml:space="preserve">¿Es necesario conocer los tiempos de ejecución del servicio, número de mensajes procesados? </w:t>
            </w: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r w:rsidRPr="0034776F">
              <w:rPr>
                <w:lang w:eastAsia="en-US"/>
              </w:rPr>
              <w:t xml:space="preserve"> </w:t>
            </w: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Enrutamiento</w:t>
            </w: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La localización de la aplicación destino, ¿es siempre fija (enrutamiento estático), o puede cambiar (enrutamiento dinámico) en función del contenido de la información a intercambiar?</w:t>
            </w:r>
          </w:p>
          <w:p w:rsidR="00024721" w:rsidRPr="0034776F" w:rsidRDefault="00024721" w:rsidP="004A1E12">
            <w:pPr>
              <w:spacing w:after="120" w:line="480" w:lineRule="auto"/>
              <w:rPr>
                <w:b/>
                <w:lang w:eastAsia="en-US"/>
              </w:rPr>
            </w:pP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Seguridad</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lastRenderedPageBreak/>
              <w:t>¿Qué protocolo de encriptación a nivel de transporte usa la aplicación?</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¿Qué protocolo de seguridad a nivel de mensaje usa la aplicación?</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¿Qué protocolo de seguridad a nivel de autorización usa la aplicación?</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¿Qué protocolo de seguridad a nivel de autenticación usa la aplicación?</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¿Existen otras políticas de seguridad asociada a la aplicación?</w:t>
            </w: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Tratamiento de errores funcionales</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Especificar el tratamiento para los errores funcionales Ejemplo: Notificación explicita de error vía NACK funcionales, procedimientos de compensación, etcétera.</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Tratamiento de errores técnicos</w:t>
            </w: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 xml:space="preserve">Los errores técnicos se registrarán en el log de eventos, para que así puedan ser monitorizados por herramientas de monitorización (por ejemplo: Microsoft Opertations Manager, etcétera). </w:t>
            </w:r>
          </w:p>
          <w:p w:rsidR="00024721" w:rsidRPr="0034776F" w:rsidRDefault="00024721" w:rsidP="004A1E12">
            <w:pPr>
              <w:keepNext/>
              <w:spacing w:before="60" w:after="120"/>
              <w:rPr>
                <w:b/>
                <w:lang w:eastAsia="en-US"/>
              </w:rPr>
            </w:pPr>
            <w:r w:rsidRPr="0034776F">
              <w:rPr>
                <w:b/>
                <w:lang w:eastAsia="en-US"/>
              </w:rPr>
              <w:t>¿Se requiere algún procedimiento adicional para este tipo de errores?</w:t>
            </w: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Patrones de comunicación y procesos de negocio</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lastRenderedPageBreak/>
              <w:t>¿La comunicación es síncrona o asíncrona?</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Borders>
              <w:bottom w:val="single" w:sz="4" w:space="0" w:color="auto"/>
            </w:tcBorders>
          </w:tcPr>
          <w:p w:rsidR="00024721" w:rsidRPr="0034776F" w:rsidRDefault="00024721" w:rsidP="004A1E12">
            <w:pPr>
              <w:keepNext/>
              <w:spacing w:before="60" w:after="120"/>
              <w:rPr>
                <w:b/>
                <w:lang w:eastAsia="en-US"/>
              </w:rPr>
            </w:pPr>
            <w:r w:rsidRPr="0034776F">
              <w:rPr>
                <w:b/>
                <w:lang w:eastAsia="en-US"/>
              </w:rPr>
              <w:t>¿Requiere la integración de un proceso de negocio asociado?</w:t>
            </w:r>
          </w:p>
          <w:p w:rsidR="00024721" w:rsidRPr="0034776F" w:rsidRDefault="00024721" w:rsidP="004A1E12">
            <w:pPr>
              <w:keepNext/>
              <w:spacing w:before="60" w:after="120"/>
              <w:rPr>
                <w:b/>
                <w:lang w:eastAsia="en-US"/>
              </w:rPr>
            </w:pPr>
            <w:r w:rsidRPr="0034776F">
              <w:rPr>
                <w:b/>
                <w:lang w:eastAsia="en-US"/>
              </w:rPr>
              <w:t>(Ej: No se enviará el mensaje al destino hasta que no se acumulen todas las peticiones del día; antes de responder a la aplicación destino ha de consumir de otro sistema un servicio, reglas de negocio a considerar, etcétera)</w:t>
            </w:r>
          </w:p>
        </w:tc>
        <w:tc>
          <w:tcPr>
            <w:tcW w:w="6114" w:type="dxa"/>
            <w:tcBorders>
              <w:bottom w:val="single" w:sz="4" w:space="0" w:color="auto"/>
            </w:tcBorders>
          </w:tcPr>
          <w:p w:rsidR="00024721" w:rsidRPr="0034776F" w:rsidRDefault="00024721" w:rsidP="004A1E12">
            <w:pPr>
              <w:spacing w:after="120" w:line="480" w:lineRule="auto"/>
              <w:ind w:firstLine="34"/>
              <w:rPr>
                <w:lang w:eastAsia="en-US"/>
              </w:rPr>
            </w:pPr>
          </w:p>
        </w:tc>
      </w:tr>
      <w:tr w:rsidR="00024721" w:rsidRPr="0034776F" w:rsidTr="00357485">
        <w:tc>
          <w:tcPr>
            <w:tcW w:w="8819" w:type="dxa"/>
            <w:gridSpan w:val="2"/>
            <w:shd w:val="clear" w:color="auto" w:fill="F3F3F3"/>
          </w:tcPr>
          <w:p w:rsidR="00024721" w:rsidRPr="0034776F" w:rsidRDefault="00024721" w:rsidP="004A1E12">
            <w:pPr>
              <w:spacing w:after="120" w:line="480" w:lineRule="auto"/>
              <w:ind w:firstLine="34"/>
              <w:rPr>
                <w:lang w:eastAsia="en-US"/>
              </w:rPr>
            </w:pPr>
            <w:r w:rsidRPr="0034776F">
              <w:rPr>
                <w:lang w:eastAsia="en-US"/>
              </w:rPr>
              <w:t>Factores de rendimiento</w:t>
            </w: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¿Cuál el tamaño máximo de los mensajes?</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¿Cuántas peticiones por segundo es capaz de gestionar?</w:t>
            </w:r>
          </w:p>
        </w:tc>
        <w:tc>
          <w:tcPr>
            <w:tcW w:w="6114" w:type="dxa"/>
          </w:tcPr>
          <w:p w:rsidR="00024721" w:rsidRPr="0034776F" w:rsidRDefault="00024721" w:rsidP="004A1E12">
            <w:pPr>
              <w:spacing w:after="120" w:line="480" w:lineRule="auto"/>
              <w:ind w:firstLine="34"/>
              <w:rPr>
                <w:lang w:eastAsia="en-US"/>
              </w:rPr>
            </w:pPr>
          </w:p>
        </w:tc>
      </w:tr>
      <w:tr w:rsidR="00024721" w:rsidRPr="0034776F" w:rsidTr="00357485">
        <w:tc>
          <w:tcPr>
            <w:tcW w:w="2705" w:type="dxa"/>
          </w:tcPr>
          <w:p w:rsidR="00024721" w:rsidRPr="0034776F" w:rsidRDefault="00024721" w:rsidP="004A1E12">
            <w:pPr>
              <w:keepNext/>
              <w:spacing w:before="60" w:after="120"/>
              <w:rPr>
                <w:b/>
                <w:lang w:eastAsia="en-US"/>
              </w:rPr>
            </w:pPr>
            <w:r w:rsidRPr="0034776F">
              <w:rPr>
                <w:b/>
                <w:lang w:eastAsia="en-US"/>
              </w:rPr>
              <w:t>¿Cuál es el tiempo máximo de respuesta?</w:t>
            </w:r>
          </w:p>
        </w:tc>
        <w:tc>
          <w:tcPr>
            <w:tcW w:w="6114" w:type="dxa"/>
          </w:tcPr>
          <w:p w:rsidR="00024721" w:rsidRPr="0034776F" w:rsidRDefault="00024721" w:rsidP="004A1E12">
            <w:pPr>
              <w:spacing w:after="120" w:line="480" w:lineRule="auto"/>
              <w:ind w:firstLine="34"/>
              <w:rPr>
                <w:lang w:eastAsia="en-US"/>
              </w:rPr>
            </w:pPr>
          </w:p>
        </w:tc>
      </w:tr>
    </w:tbl>
    <w:p w:rsidR="00024721" w:rsidRPr="0034776F" w:rsidRDefault="00024721" w:rsidP="00024721">
      <w:pPr>
        <w:rPr>
          <w:lang w:eastAsia="en-US"/>
        </w:rPr>
      </w:pPr>
    </w:p>
    <w:p w:rsidR="00024721" w:rsidRDefault="00024721" w:rsidP="00024721"/>
    <w:p w:rsidR="00024721" w:rsidRDefault="00FB6B0E" w:rsidP="00FB6B0E">
      <w:pPr>
        <w:pStyle w:val="Ttulo2"/>
      </w:pPr>
      <w:bookmarkStart w:id="12" w:name="_Toc528932321"/>
      <w:r w:rsidRPr="00FB6B0E">
        <w:t>Cuestionario USUARIO FUNCIONALES</w:t>
      </w:r>
      <w:bookmarkEnd w:id="12"/>
    </w:p>
    <w:p w:rsidR="00FB6B0E" w:rsidRDefault="00FB6B0E" w:rsidP="00FB6B0E">
      <w:r w:rsidRPr="00FB6B0E">
        <w:rPr>
          <w:color w:val="0000FF"/>
        </w:rPr>
        <w:t>Este cuestionario debe ser facilitado al personal no técnico usuario del sistema a integrar</w:t>
      </w:r>
      <w:r w:rsidRPr="00FB6B0E">
        <w:t>.</w:t>
      </w:r>
    </w:p>
    <w:p w:rsidR="00055D30" w:rsidRPr="004220C0" w:rsidRDefault="00055D30" w:rsidP="009151C7">
      <w:pPr>
        <w:rPr>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9"/>
        <w:gridCol w:w="6010"/>
      </w:tblGrid>
      <w:tr w:rsidR="009151C7" w:rsidRPr="0034776F" w:rsidTr="00055D30">
        <w:tc>
          <w:tcPr>
            <w:tcW w:w="9747" w:type="dxa"/>
            <w:gridSpan w:val="2"/>
            <w:shd w:val="clear" w:color="auto" w:fill="D9D9D9"/>
          </w:tcPr>
          <w:p w:rsidR="009151C7" w:rsidRPr="0034776F" w:rsidRDefault="009151C7" w:rsidP="004A1E12">
            <w:pPr>
              <w:spacing w:after="120" w:line="480" w:lineRule="auto"/>
              <w:jc w:val="center"/>
              <w:rPr>
                <w:sz w:val="28"/>
                <w:szCs w:val="28"/>
                <w:lang w:eastAsia="en-US"/>
              </w:rPr>
            </w:pPr>
            <w:r w:rsidRPr="0034776F">
              <w:rPr>
                <w:sz w:val="28"/>
                <w:szCs w:val="28"/>
                <w:lang w:eastAsia="en-US"/>
              </w:rPr>
              <w:t>INFORMACIÓN DEMOGRÁFICA</w:t>
            </w: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Localización</w:t>
            </w:r>
          </w:p>
        </w:tc>
        <w:tc>
          <w:tcPr>
            <w:tcW w:w="6804" w:type="dxa"/>
          </w:tcPr>
          <w:p w:rsidR="009151C7" w:rsidRPr="0034776F" w:rsidRDefault="009151C7" w:rsidP="004A1E12">
            <w:pPr>
              <w:spacing w:after="120" w:line="480" w:lineRule="auto"/>
              <w:rPr>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Ámbito</w:t>
            </w:r>
          </w:p>
        </w:tc>
        <w:tc>
          <w:tcPr>
            <w:tcW w:w="6804" w:type="dxa"/>
          </w:tcPr>
          <w:p w:rsidR="009151C7" w:rsidRPr="0034776F" w:rsidRDefault="009151C7" w:rsidP="004A1E12">
            <w:pPr>
              <w:spacing w:after="120" w:line="480" w:lineRule="auto"/>
              <w:rPr>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Información de contacto</w:t>
            </w:r>
          </w:p>
        </w:tc>
        <w:tc>
          <w:tcPr>
            <w:tcW w:w="6804" w:type="dxa"/>
          </w:tcPr>
          <w:p w:rsidR="006E322A" w:rsidRDefault="009151C7" w:rsidP="004A1E12">
            <w:pPr>
              <w:spacing w:after="120" w:line="480" w:lineRule="auto"/>
              <w:rPr>
                <w:lang w:eastAsia="en-US"/>
              </w:rPr>
            </w:pPr>
            <w:r w:rsidRPr="0034776F">
              <w:rPr>
                <w:lang w:eastAsia="en-US"/>
              </w:rPr>
              <w:t>Teléfono:</w:t>
            </w:r>
          </w:p>
          <w:p w:rsidR="009151C7" w:rsidRPr="0034776F" w:rsidRDefault="009151C7" w:rsidP="004A1E12">
            <w:pPr>
              <w:spacing w:after="120" w:line="480" w:lineRule="auto"/>
              <w:rPr>
                <w:lang w:eastAsia="en-US"/>
              </w:rPr>
            </w:pPr>
            <w:r w:rsidRPr="0034776F">
              <w:rPr>
                <w:lang w:eastAsia="en-US"/>
              </w:rPr>
              <w:t>email:</w:t>
            </w:r>
          </w:p>
        </w:tc>
      </w:tr>
    </w:tbl>
    <w:p w:rsidR="009151C7" w:rsidRPr="0034776F" w:rsidRDefault="009151C7" w:rsidP="009151C7">
      <w:pPr>
        <w:rPr>
          <w:sz w:val="24"/>
          <w:lang w:val="en-GB" w:eastAsia="en-US"/>
        </w:rPr>
      </w:pPr>
    </w:p>
    <w:p w:rsidR="009151C7" w:rsidRPr="0034776F" w:rsidRDefault="009151C7" w:rsidP="009151C7">
      <w:pPr>
        <w:rPr>
          <w:sz w:val="24"/>
          <w:lang w:val="en-GB"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3"/>
        <w:gridCol w:w="5966"/>
      </w:tblGrid>
      <w:tr w:rsidR="009151C7" w:rsidRPr="0034776F" w:rsidTr="00055D30">
        <w:tc>
          <w:tcPr>
            <w:tcW w:w="9747" w:type="dxa"/>
            <w:gridSpan w:val="2"/>
            <w:shd w:val="clear" w:color="auto" w:fill="D9D9D9"/>
          </w:tcPr>
          <w:p w:rsidR="009151C7" w:rsidRPr="0034776F" w:rsidRDefault="009151C7" w:rsidP="004A1E12">
            <w:pPr>
              <w:tabs>
                <w:tab w:val="left" w:pos="2385"/>
              </w:tabs>
              <w:spacing w:after="120" w:line="480" w:lineRule="auto"/>
              <w:jc w:val="center"/>
              <w:rPr>
                <w:sz w:val="28"/>
                <w:szCs w:val="28"/>
                <w:lang w:eastAsia="en-US"/>
              </w:rPr>
            </w:pPr>
            <w:r w:rsidRPr="0034776F">
              <w:rPr>
                <w:sz w:val="28"/>
                <w:szCs w:val="28"/>
                <w:lang w:eastAsia="en-US"/>
              </w:rPr>
              <w:lastRenderedPageBreak/>
              <w:t>DATOS GENERALES DE LA APLICACIÓN</w:t>
            </w: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Nombre y versión de la aplicación</w:t>
            </w:r>
          </w:p>
        </w:tc>
        <w:tc>
          <w:tcPr>
            <w:tcW w:w="6804" w:type="dxa"/>
          </w:tcPr>
          <w:p w:rsidR="009151C7" w:rsidRPr="0034776F" w:rsidRDefault="009151C7" w:rsidP="004A1E12">
            <w:pPr>
              <w:spacing w:after="120" w:line="480" w:lineRule="auto"/>
              <w:ind w:firstLine="34"/>
              <w:rPr>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Nivel de complejidad</w:t>
            </w:r>
          </w:p>
        </w:tc>
        <w:tc>
          <w:tcPr>
            <w:tcW w:w="6804" w:type="dxa"/>
          </w:tcPr>
          <w:p w:rsidR="006E322A" w:rsidRDefault="006E322A" w:rsidP="006E322A">
            <w:pPr>
              <w:spacing w:after="120" w:line="480" w:lineRule="auto"/>
              <w:ind w:firstLine="34"/>
              <w:rPr>
                <w:lang w:eastAsia="en-US"/>
              </w:rPr>
            </w:pPr>
            <w:r>
              <w:rPr>
                <w:lang w:eastAsia="en-US"/>
              </w:rPr>
              <w:t>(</w:t>
            </w:r>
            <w:r w:rsidR="009151C7" w:rsidRPr="0034776F">
              <w:rPr>
                <w:lang w:eastAsia="en-US"/>
              </w:rPr>
              <w:t xml:space="preserve"> ) Muy alta</w:t>
            </w:r>
          </w:p>
          <w:p w:rsidR="006E322A" w:rsidRDefault="009151C7" w:rsidP="006E322A">
            <w:pPr>
              <w:spacing w:after="120" w:line="480" w:lineRule="auto"/>
              <w:ind w:firstLine="34"/>
              <w:rPr>
                <w:lang w:eastAsia="en-US"/>
              </w:rPr>
            </w:pPr>
            <w:r w:rsidRPr="0034776F">
              <w:rPr>
                <w:lang w:eastAsia="en-US"/>
              </w:rPr>
              <w:t>( ) Alta</w:t>
            </w:r>
          </w:p>
          <w:p w:rsidR="006E322A" w:rsidRDefault="009151C7" w:rsidP="006E322A">
            <w:pPr>
              <w:spacing w:after="120" w:line="480" w:lineRule="auto"/>
              <w:ind w:firstLine="34"/>
              <w:rPr>
                <w:lang w:eastAsia="en-US"/>
              </w:rPr>
            </w:pPr>
            <w:r w:rsidRPr="0034776F">
              <w:rPr>
                <w:lang w:eastAsia="en-US"/>
              </w:rPr>
              <w:t>( ) Media</w:t>
            </w:r>
          </w:p>
          <w:p w:rsidR="006E322A" w:rsidRDefault="009151C7" w:rsidP="006E322A">
            <w:pPr>
              <w:spacing w:after="120" w:line="480" w:lineRule="auto"/>
              <w:ind w:firstLine="34"/>
              <w:rPr>
                <w:lang w:eastAsia="en-US"/>
              </w:rPr>
            </w:pPr>
            <w:r w:rsidRPr="0034776F">
              <w:rPr>
                <w:lang w:eastAsia="en-US"/>
              </w:rPr>
              <w:t>( ) Baja</w:t>
            </w:r>
          </w:p>
          <w:p w:rsidR="009151C7" w:rsidRPr="0034776F" w:rsidRDefault="009151C7" w:rsidP="006E322A">
            <w:pPr>
              <w:spacing w:after="120" w:line="480" w:lineRule="auto"/>
              <w:ind w:firstLine="34"/>
              <w:rPr>
                <w:lang w:eastAsia="en-US"/>
              </w:rPr>
            </w:pPr>
            <w:r w:rsidRPr="0034776F">
              <w:rPr>
                <w:lang w:eastAsia="en-US"/>
              </w:rPr>
              <w:t>( ) Muy baja</w:t>
            </w: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Descripción y propósito</w:t>
            </w:r>
          </w:p>
        </w:tc>
        <w:tc>
          <w:tcPr>
            <w:tcW w:w="6804" w:type="dxa"/>
          </w:tcPr>
          <w:p w:rsidR="009151C7" w:rsidRPr="0034776F" w:rsidRDefault="009151C7" w:rsidP="004A1E12">
            <w:pPr>
              <w:spacing w:after="120" w:line="480" w:lineRule="auto"/>
              <w:ind w:firstLine="34"/>
              <w:rPr>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Propietario de la aplicación (responsable de especificar requerimientos)</w:t>
            </w:r>
          </w:p>
        </w:tc>
        <w:tc>
          <w:tcPr>
            <w:tcW w:w="6804" w:type="dxa"/>
          </w:tcPr>
          <w:p w:rsidR="009151C7" w:rsidRPr="0034776F" w:rsidRDefault="009151C7" w:rsidP="004A1E12">
            <w:pPr>
              <w:spacing w:after="120" w:line="480" w:lineRule="auto"/>
              <w:ind w:firstLine="34"/>
              <w:rPr>
                <w:lang w:eastAsia="en-US"/>
              </w:rPr>
            </w:pPr>
          </w:p>
        </w:tc>
      </w:tr>
    </w:tbl>
    <w:p w:rsidR="00055D30" w:rsidRPr="0034776F" w:rsidRDefault="00055D30" w:rsidP="009151C7">
      <w:pPr>
        <w:rPr>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9"/>
        <w:gridCol w:w="5970"/>
      </w:tblGrid>
      <w:tr w:rsidR="009151C7" w:rsidRPr="0034776F" w:rsidTr="00055D30">
        <w:tc>
          <w:tcPr>
            <w:tcW w:w="9747" w:type="dxa"/>
            <w:gridSpan w:val="2"/>
            <w:shd w:val="clear" w:color="auto" w:fill="D9D9D9"/>
          </w:tcPr>
          <w:p w:rsidR="009151C7" w:rsidRPr="0034776F" w:rsidRDefault="009151C7" w:rsidP="004A1E12">
            <w:pPr>
              <w:spacing w:after="120" w:line="480" w:lineRule="auto"/>
              <w:jc w:val="center"/>
              <w:rPr>
                <w:sz w:val="28"/>
                <w:szCs w:val="28"/>
                <w:lang w:eastAsia="en-US"/>
              </w:rPr>
            </w:pPr>
            <w:r w:rsidRPr="0034776F">
              <w:rPr>
                <w:sz w:val="28"/>
                <w:szCs w:val="28"/>
                <w:lang w:eastAsia="en-US"/>
              </w:rPr>
              <w:t>CUESTIONES GENERALES</w:t>
            </w:r>
          </w:p>
        </w:tc>
      </w:tr>
      <w:tr w:rsidR="009151C7" w:rsidRPr="0034776F" w:rsidTr="004A1E12">
        <w:tc>
          <w:tcPr>
            <w:tcW w:w="2943" w:type="dxa"/>
            <w:vAlign w:val="center"/>
          </w:tcPr>
          <w:p w:rsidR="009151C7" w:rsidRPr="0034776F" w:rsidRDefault="009151C7" w:rsidP="004A1E12">
            <w:pPr>
              <w:keepNext/>
              <w:spacing w:before="60" w:after="120"/>
              <w:rPr>
                <w:b/>
                <w:lang w:eastAsia="en-US"/>
              </w:rPr>
            </w:pPr>
            <w:r w:rsidRPr="0034776F">
              <w:rPr>
                <w:b/>
                <w:lang w:eastAsia="en-US"/>
              </w:rPr>
              <w:t>Enumere las reglas de negocio</w:t>
            </w:r>
          </w:p>
        </w:tc>
        <w:tc>
          <w:tcPr>
            <w:tcW w:w="6804" w:type="dxa"/>
          </w:tcPr>
          <w:p w:rsidR="009151C7" w:rsidRPr="0034776F" w:rsidRDefault="009151C7" w:rsidP="004A1E12">
            <w:pPr>
              <w:spacing w:after="120" w:line="480" w:lineRule="auto"/>
              <w:rPr>
                <w:sz w:val="24"/>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¿Cuál es el tiempo máximo de respuesta de la aplicación?</w:t>
            </w:r>
          </w:p>
        </w:tc>
        <w:tc>
          <w:tcPr>
            <w:tcW w:w="6804" w:type="dxa"/>
          </w:tcPr>
          <w:p w:rsidR="009151C7" w:rsidRPr="0034776F" w:rsidRDefault="009151C7" w:rsidP="004A1E12">
            <w:pPr>
              <w:spacing w:after="120" w:line="480" w:lineRule="auto"/>
              <w:rPr>
                <w:sz w:val="24"/>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¿La aplicación puede funcionar de forma desconectada (“offline”)?</w:t>
            </w:r>
          </w:p>
        </w:tc>
        <w:tc>
          <w:tcPr>
            <w:tcW w:w="6804" w:type="dxa"/>
          </w:tcPr>
          <w:p w:rsidR="009151C7" w:rsidRPr="0034776F" w:rsidRDefault="009151C7" w:rsidP="004A1E12">
            <w:pPr>
              <w:spacing w:after="120" w:line="480" w:lineRule="auto"/>
              <w:rPr>
                <w:sz w:val="24"/>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¿Permite funcionar por lotes?</w:t>
            </w:r>
          </w:p>
        </w:tc>
        <w:tc>
          <w:tcPr>
            <w:tcW w:w="6804" w:type="dxa"/>
          </w:tcPr>
          <w:p w:rsidR="009151C7" w:rsidRPr="0034776F" w:rsidRDefault="009151C7" w:rsidP="004A1E12">
            <w:pPr>
              <w:spacing w:after="120" w:line="480" w:lineRule="auto"/>
              <w:rPr>
                <w:sz w:val="24"/>
                <w:lang w:eastAsia="en-US"/>
              </w:rPr>
            </w:pPr>
          </w:p>
        </w:tc>
      </w:tr>
      <w:tr w:rsidR="009151C7" w:rsidRPr="0034776F" w:rsidTr="004A1E12">
        <w:tc>
          <w:tcPr>
            <w:tcW w:w="2943" w:type="dxa"/>
          </w:tcPr>
          <w:p w:rsidR="009151C7" w:rsidRPr="0034776F" w:rsidRDefault="009151C7" w:rsidP="004A1E12">
            <w:pPr>
              <w:keepNext/>
              <w:spacing w:before="60" w:after="120"/>
              <w:rPr>
                <w:b/>
                <w:lang w:eastAsia="en-US"/>
              </w:rPr>
            </w:pPr>
            <w:r w:rsidRPr="0034776F">
              <w:rPr>
                <w:b/>
                <w:lang w:eastAsia="en-US"/>
              </w:rPr>
              <w:t>¿Cuál es el flujo de la información?</w:t>
            </w:r>
          </w:p>
        </w:tc>
        <w:tc>
          <w:tcPr>
            <w:tcW w:w="6804" w:type="dxa"/>
          </w:tcPr>
          <w:p w:rsidR="009151C7" w:rsidRPr="0034776F" w:rsidRDefault="009151C7" w:rsidP="004A1E12">
            <w:pPr>
              <w:spacing w:after="120" w:line="480" w:lineRule="auto"/>
              <w:rPr>
                <w:sz w:val="24"/>
                <w:lang w:eastAsia="en-US"/>
              </w:rPr>
            </w:pPr>
          </w:p>
        </w:tc>
      </w:tr>
    </w:tbl>
    <w:p w:rsidR="00FB6B0E" w:rsidRPr="00FB6B0E" w:rsidRDefault="00FB6B0E" w:rsidP="00FB6B0E">
      <w:bookmarkStart w:id="13" w:name="_GoBack"/>
      <w:bookmarkEnd w:id="13"/>
    </w:p>
    <w:p w:rsidR="009B29ED" w:rsidRPr="009B29ED" w:rsidRDefault="003478F3" w:rsidP="004167F5">
      <w:pPr>
        <w:pStyle w:val="Ttulo1"/>
      </w:pPr>
      <w:bookmarkStart w:id="14" w:name="_Toc528932322"/>
      <w:r w:rsidRPr="0083048E">
        <w:lastRenderedPageBreak/>
        <w:t>Referencias</w:t>
      </w:r>
      <w:bookmarkEnd w:id="14"/>
    </w:p>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rsidR="00FA710F" w:rsidRPr="00E12B12" w:rsidRDefault="00FA710F" w:rsidP="00FA710F">
      <w:r w:rsidRPr="00E12B12">
        <w:t>Se desglosa a continuación el material de soporte, utilizado para la elaboración del presente documento:</w:t>
      </w:r>
    </w:p>
    <w:p w:rsidR="00FA710F" w:rsidRPr="00E12B12" w:rsidRDefault="00FA710F" w:rsidP="00FA710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844622" w:rsidRPr="00E12B12" w:rsidTr="00844622">
        <w:trPr>
          <w:jc w:val="center"/>
        </w:trPr>
        <w:tc>
          <w:tcPr>
            <w:tcW w:w="2434" w:type="dxa"/>
            <w:shd w:val="clear" w:color="auto" w:fill="D9D9D9"/>
          </w:tcPr>
          <w:p w:rsidR="00844622" w:rsidRPr="00E12B12" w:rsidRDefault="00844622" w:rsidP="00844622">
            <w:pPr>
              <w:jc w:val="center"/>
              <w:rPr>
                <w:rFonts w:cs="Arial"/>
                <w:b/>
              </w:rPr>
            </w:pPr>
            <w:bookmarkStart w:id="15" w:name="_Toc209592326"/>
            <w:r>
              <w:rPr>
                <w:rFonts w:cs="Arial"/>
                <w:b/>
              </w:rPr>
              <w:t>Código</w:t>
            </w:r>
          </w:p>
        </w:tc>
        <w:tc>
          <w:tcPr>
            <w:tcW w:w="6124" w:type="dxa"/>
            <w:shd w:val="clear" w:color="auto" w:fill="D9D9D9"/>
          </w:tcPr>
          <w:p w:rsidR="00844622" w:rsidRPr="00E12B12" w:rsidRDefault="00844622" w:rsidP="00844622">
            <w:pPr>
              <w:jc w:val="center"/>
              <w:rPr>
                <w:rFonts w:cs="Arial"/>
                <w:b/>
              </w:rPr>
            </w:pPr>
            <w:r w:rsidRPr="00E12B12">
              <w:rPr>
                <w:rFonts w:cs="Arial"/>
                <w:b/>
              </w:rPr>
              <w:t>Título</w:t>
            </w: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r w:rsidR="00844622" w:rsidRPr="00E12B12" w:rsidTr="00844622">
        <w:trPr>
          <w:jc w:val="center"/>
        </w:trPr>
        <w:tc>
          <w:tcPr>
            <w:tcW w:w="2434" w:type="dxa"/>
          </w:tcPr>
          <w:p w:rsidR="00844622" w:rsidRPr="00E12B12" w:rsidRDefault="00844622" w:rsidP="00844622">
            <w:pPr>
              <w:jc w:val="center"/>
              <w:rPr>
                <w:rFonts w:cs="Arial"/>
              </w:rPr>
            </w:pPr>
          </w:p>
        </w:tc>
        <w:tc>
          <w:tcPr>
            <w:tcW w:w="6124" w:type="dxa"/>
          </w:tcPr>
          <w:p w:rsidR="00844622" w:rsidRPr="00E12B12" w:rsidRDefault="00844622" w:rsidP="00844622">
            <w:pPr>
              <w:rPr>
                <w:rFonts w:cs="Arial"/>
              </w:rPr>
            </w:pPr>
          </w:p>
        </w:tc>
      </w:tr>
    </w:tbl>
    <w:p w:rsidR="00FA710F" w:rsidRPr="000A7575" w:rsidRDefault="00FA710F" w:rsidP="0083048E">
      <w:pPr>
        <w:pStyle w:val="Epgrafe"/>
        <w:jc w:val="center"/>
      </w:pPr>
      <w:bookmarkStart w:id="16" w:name="_Toc529178150"/>
      <w:r w:rsidRPr="000A7575">
        <w:t xml:space="preserve">Tabla </w:t>
      </w:r>
      <w:r w:rsidRPr="000A7575">
        <w:fldChar w:fldCharType="begin"/>
      </w:r>
      <w:r w:rsidRPr="000A7575">
        <w:instrText xml:space="preserve"> SEQ Tabla \* ARABIC </w:instrText>
      </w:r>
      <w:r w:rsidRPr="000A7575">
        <w:fldChar w:fldCharType="separate"/>
      </w:r>
      <w:r w:rsidR="009B750D">
        <w:rPr>
          <w:noProof/>
        </w:rPr>
        <w:t>2</w:t>
      </w:r>
      <w:r w:rsidRPr="000A7575">
        <w:fldChar w:fldCharType="end"/>
      </w:r>
      <w:r w:rsidRPr="000A7575">
        <w:t xml:space="preserve">: </w:t>
      </w:r>
      <w:bookmarkEnd w:id="15"/>
      <w:r w:rsidR="005839CE" w:rsidRPr="000A7575">
        <w:t>Referencias</w:t>
      </w:r>
      <w:bookmarkEnd w:id="16"/>
    </w:p>
    <w:p w:rsidR="007E3808" w:rsidRPr="007E3808" w:rsidRDefault="007E3808" w:rsidP="007E3808"/>
    <w:p w:rsidR="0071099C" w:rsidRPr="0071099C" w:rsidRDefault="0071099C" w:rsidP="0071099C"/>
    <w:p w:rsidR="0071099C" w:rsidRPr="00BA3F90" w:rsidRDefault="0071099C" w:rsidP="00BA3F90"/>
    <w:sectPr w:rsidR="0071099C" w:rsidRPr="00BA3F90" w:rsidSect="00D60072">
      <w:headerReference w:type="default" r:id="rId10"/>
      <w:footerReference w:type="default" r:id="rId11"/>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7A9" w:rsidRDefault="00F857A9">
      <w:r>
        <w:separator/>
      </w:r>
    </w:p>
  </w:endnote>
  <w:endnote w:type="continuationSeparator" w:id="0">
    <w:p w:rsidR="00F857A9" w:rsidRDefault="00F8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NewsGotT">
    <w:altName w:val="Times New Roman"/>
    <w:charset w:val="00"/>
    <w:family w:val="auto"/>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407E41" w:rsidTr="002E0E43">
      <w:tc>
        <w:tcPr>
          <w:tcW w:w="6078" w:type="dxa"/>
        </w:tcPr>
        <w:p w:rsidR="00407E41" w:rsidRPr="002E0E43" w:rsidRDefault="00407E41" w:rsidP="002E0E43">
          <w:pPr>
            <w:pStyle w:val="Encabezado"/>
            <w:snapToGrid w:val="0"/>
            <w:rPr>
              <w:rStyle w:val="HeaderChar"/>
              <w:rFonts w:eastAsia="Calibri"/>
            </w:rPr>
          </w:pPr>
          <w:r w:rsidRPr="002E0E43">
            <w:rPr>
              <w:rStyle w:val="HeaderChar"/>
              <w:rFonts w:eastAsia="Calibri"/>
            </w:rPr>
            <w:fldChar w:fldCharType="begin"/>
          </w:r>
          <w:r w:rsidRPr="002E0E43">
            <w:rPr>
              <w:rStyle w:val="HeaderChar"/>
              <w:rFonts w:eastAsia="Calibri"/>
            </w:rPr>
            <w:instrText xml:space="preserve"> FILENAME   \* MERGEFORMAT </w:instrText>
          </w:r>
          <w:r w:rsidRPr="002E0E43">
            <w:rPr>
              <w:rStyle w:val="HeaderChar"/>
              <w:rFonts w:eastAsia="Calibri"/>
            </w:rPr>
            <w:fldChar w:fldCharType="separate"/>
          </w:r>
          <w:r w:rsidR="009B750D">
            <w:rPr>
              <w:rStyle w:val="HeaderChar"/>
              <w:rFonts w:eastAsia="Calibri"/>
              <w:noProof/>
            </w:rPr>
            <w:t>Documento1</w:t>
          </w:r>
          <w:r w:rsidRPr="002E0E43">
            <w:rPr>
              <w:rStyle w:val="HeaderChar"/>
              <w:rFonts w:eastAsia="Calibri"/>
            </w:rPr>
            <w:fldChar w:fldCharType="end"/>
          </w:r>
        </w:p>
      </w:tc>
      <w:tc>
        <w:tcPr>
          <w:tcW w:w="2750" w:type="dxa"/>
        </w:tcPr>
        <w:p w:rsidR="00407E41" w:rsidRPr="002E0E43" w:rsidRDefault="00407E41" w:rsidP="002E0E43">
          <w:pPr>
            <w:jc w:val="right"/>
            <w:rPr>
              <w:rStyle w:val="HeaderChar"/>
              <w:rFonts w:eastAsia="Calibri"/>
            </w:rPr>
          </w:pPr>
          <w:r w:rsidRPr="002E0E43">
            <w:rPr>
              <w:rStyle w:val="HeaderChar"/>
              <w:rFonts w:eastAsia="Calibri"/>
            </w:rPr>
            <w:t xml:space="preserve">Página </w:t>
          </w:r>
          <w:r w:rsidRPr="002E0E43">
            <w:rPr>
              <w:rStyle w:val="HeaderChar"/>
              <w:rFonts w:eastAsia="Calibri"/>
            </w:rPr>
            <w:fldChar w:fldCharType="begin"/>
          </w:r>
          <w:r w:rsidRPr="002E0E43">
            <w:rPr>
              <w:rStyle w:val="HeaderChar"/>
              <w:rFonts w:eastAsia="Calibri"/>
            </w:rPr>
            <w:instrText xml:space="preserve"> PAGE </w:instrText>
          </w:r>
          <w:r w:rsidRPr="002E0E43">
            <w:rPr>
              <w:rStyle w:val="HeaderChar"/>
              <w:rFonts w:eastAsia="Calibri"/>
            </w:rPr>
            <w:fldChar w:fldCharType="separate"/>
          </w:r>
          <w:r w:rsidR="00BB5712">
            <w:rPr>
              <w:rStyle w:val="HeaderChar"/>
              <w:rFonts w:eastAsia="Calibri"/>
              <w:noProof/>
            </w:rPr>
            <w:t>21</w:t>
          </w:r>
          <w:r w:rsidRPr="002E0E43">
            <w:rPr>
              <w:rStyle w:val="HeaderChar"/>
              <w:rFonts w:eastAsia="Calibri"/>
            </w:rPr>
            <w:fldChar w:fldCharType="end"/>
          </w:r>
          <w:r w:rsidRPr="002E0E43">
            <w:rPr>
              <w:rStyle w:val="HeaderChar"/>
              <w:rFonts w:eastAsia="Calibri"/>
            </w:rPr>
            <w:t xml:space="preserve"> de </w:t>
          </w:r>
          <w:r w:rsidRPr="002E0E43">
            <w:rPr>
              <w:rStyle w:val="HeaderChar"/>
              <w:rFonts w:eastAsia="Calibri"/>
            </w:rPr>
            <w:fldChar w:fldCharType="begin"/>
          </w:r>
          <w:r w:rsidRPr="002E0E43">
            <w:rPr>
              <w:rStyle w:val="HeaderChar"/>
              <w:rFonts w:eastAsia="Calibri"/>
            </w:rPr>
            <w:instrText xml:space="preserve"> DOCPROPERTY  Pages  \* MERGEFORMAT </w:instrText>
          </w:r>
          <w:r w:rsidRPr="002E0E43">
            <w:rPr>
              <w:rStyle w:val="HeaderChar"/>
              <w:rFonts w:eastAsia="Calibri"/>
            </w:rPr>
            <w:fldChar w:fldCharType="separate"/>
          </w:r>
          <w:r w:rsidR="00BB5712">
            <w:rPr>
              <w:rStyle w:val="HeaderChar"/>
              <w:rFonts w:eastAsia="Calibri"/>
            </w:rPr>
            <w:t>22</w:t>
          </w:r>
          <w:r w:rsidRPr="002E0E43">
            <w:rPr>
              <w:rStyle w:val="HeaderChar"/>
              <w:rFonts w:eastAsia="Calibri"/>
            </w:rPr>
            <w:fldChar w:fldCharType="end"/>
          </w:r>
        </w:p>
      </w:tc>
    </w:tr>
  </w:tbl>
  <w:p w:rsidR="00407E41" w:rsidRDefault="00407E41" w:rsidP="002D3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7A9" w:rsidRDefault="00F857A9">
      <w:r>
        <w:separator/>
      </w:r>
    </w:p>
  </w:footnote>
  <w:footnote w:type="continuationSeparator" w:id="0">
    <w:p w:rsidR="00F857A9" w:rsidRDefault="00F85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42" w:type="dxa"/>
      <w:tblLayout w:type="fixed"/>
      <w:tblCellMar>
        <w:left w:w="70" w:type="dxa"/>
        <w:right w:w="70" w:type="dxa"/>
      </w:tblCellMar>
      <w:tblLook w:val="0000" w:firstRow="0" w:lastRow="0" w:firstColumn="0" w:lastColumn="0" w:noHBand="0" w:noVBand="0"/>
    </w:tblPr>
    <w:tblGrid>
      <w:gridCol w:w="2013"/>
      <w:gridCol w:w="5605"/>
      <w:gridCol w:w="1210"/>
    </w:tblGrid>
    <w:tr w:rsidR="00407E41" w:rsidTr="00D60072">
      <w:trPr>
        <w:cantSplit/>
        <w:trHeight w:hRule="exact" w:val="552"/>
      </w:trPr>
      <w:tc>
        <w:tcPr>
          <w:tcW w:w="2013" w:type="dxa"/>
          <w:vMerge w:val="restart"/>
          <w:tcBorders>
            <w:top w:val="single" w:sz="4" w:space="0" w:color="000000"/>
            <w:left w:val="single" w:sz="4" w:space="0" w:color="000000"/>
            <w:bottom w:val="single" w:sz="4" w:space="0" w:color="000000"/>
          </w:tcBorders>
          <w:vAlign w:val="center"/>
        </w:tcPr>
        <w:p w:rsidR="00407E41" w:rsidRDefault="009B750D">
          <w:pPr>
            <w:pStyle w:val="Encabezado"/>
            <w:snapToGrid w:val="0"/>
          </w:pPr>
          <w:r w:rsidRPr="009B750D">
            <w:drawing>
              <wp:inline distT="0" distB="0" distL="0" distR="0" wp14:anchorId="7BF09865" wp14:editId="7198B1AA">
                <wp:extent cx="1189355" cy="30861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89355" cy="308610"/>
                        </a:xfrm>
                        <a:prstGeom prst="rect">
                          <a:avLst/>
                        </a:prstGeom>
                      </pic:spPr>
                    </pic:pic>
                  </a:graphicData>
                </a:graphic>
              </wp:inline>
            </w:drawing>
          </w:r>
        </w:p>
      </w:tc>
      <w:tc>
        <w:tcPr>
          <w:tcW w:w="5605" w:type="dxa"/>
          <w:tcBorders>
            <w:top w:val="single" w:sz="4" w:space="0" w:color="000000"/>
            <w:left w:val="single" w:sz="4" w:space="0" w:color="000000"/>
            <w:bottom w:val="single" w:sz="4" w:space="0" w:color="000000"/>
          </w:tcBorders>
          <w:vAlign w:val="center"/>
        </w:tcPr>
        <w:p w:rsidR="00407E41" w:rsidRDefault="00F857A9" w:rsidP="00E37835">
          <w:pPr>
            <w:pStyle w:val="Encabezado"/>
            <w:snapToGrid w:val="0"/>
            <w:jc w:val="center"/>
          </w:pPr>
          <w:r>
            <w:fldChar w:fldCharType="begin"/>
          </w:r>
          <w:r>
            <w:instrText xml:space="preserve"> DOCPROPERTY  Title  \* MERGEFORMAT </w:instrText>
          </w:r>
          <w:r>
            <w:fldChar w:fldCharType="separate"/>
          </w:r>
          <w:r w:rsidR="009B750D">
            <w:t>Descripción de Interfaces con Otros Sistemas</w:t>
          </w:r>
          <w:r>
            <w:fldChar w:fldCharType="end"/>
          </w:r>
        </w:p>
        <w:p w:rsidR="00407E41" w:rsidRDefault="00F857A9" w:rsidP="00E37835">
          <w:pPr>
            <w:pStyle w:val="Encabezado"/>
            <w:snapToGrid w:val="0"/>
            <w:jc w:val="center"/>
          </w:pPr>
          <w:r>
            <w:fldChar w:fldCharType="begin"/>
          </w:r>
          <w:r>
            <w:instrText xml:space="preserve"> DOCPROPERTY  Subject  \* MERGEFORMAT </w:instrText>
          </w:r>
          <w:r>
            <w:fldChar w:fldCharType="separate"/>
          </w:r>
          <w:r w:rsidR="009B750D">
            <w:t>Proyecto</w:t>
          </w:r>
          <w:r>
            <w:fldChar w:fldCharType="end"/>
          </w: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407E41" w:rsidRPr="008B18D4" w:rsidRDefault="00407E41" w:rsidP="00D60072">
          <w:pPr>
            <w:ind w:left="150"/>
          </w:pPr>
          <w:r>
            <w:t>Ver 0.1</w:t>
          </w:r>
        </w:p>
      </w:tc>
    </w:tr>
    <w:tr w:rsidR="00407E41" w:rsidTr="00D60072">
      <w:trPr>
        <w:cantSplit/>
        <w:trHeight w:hRule="exact" w:val="706"/>
      </w:trPr>
      <w:tc>
        <w:tcPr>
          <w:tcW w:w="2013" w:type="dxa"/>
          <w:vMerge/>
          <w:tcBorders>
            <w:top w:val="single" w:sz="4" w:space="0" w:color="000000"/>
            <w:left w:val="single" w:sz="4" w:space="0" w:color="000000"/>
            <w:bottom w:val="single" w:sz="4" w:space="0" w:color="000000"/>
          </w:tcBorders>
          <w:vAlign w:val="center"/>
        </w:tcPr>
        <w:p w:rsidR="00407E41" w:rsidRDefault="00407E41"/>
      </w:tc>
      <w:tc>
        <w:tcPr>
          <w:tcW w:w="5605" w:type="dxa"/>
          <w:tcBorders>
            <w:left w:val="single" w:sz="4" w:space="0" w:color="000000"/>
            <w:bottom w:val="single" w:sz="4" w:space="0" w:color="000000"/>
          </w:tcBorders>
          <w:vAlign w:val="center"/>
        </w:tcPr>
        <w:p w:rsidR="00407E41" w:rsidRPr="008B18D4" w:rsidRDefault="00407E41">
          <w:pPr>
            <w:pStyle w:val="Encabezado"/>
            <w:jc w:val="center"/>
          </w:pPr>
          <w:r w:rsidRPr="008B18D4">
            <w:t>Subdirección de Tecnologías de la Información</w:t>
          </w:r>
          <w:r w:rsidR="009B750D">
            <w:t xml:space="preserve"> y Comunicaciones</w:t>
          </w: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407E41" w:rsidRDefault="00407E41"/>
      </w:tc>
    </w:tr>
  </w:tbl>
  <w:p w:rsidR="00407E41" w:rsidRDefault="00407E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380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E8B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802BF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A4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602F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7879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E29B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B6AC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879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CCE1C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859C497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0000001"/>
    <w:multiLevelType w:val="multilevel"/>
    <w:tmpl w:val="6CE272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1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1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2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2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2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2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2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2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3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3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3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3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3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3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3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4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4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4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4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4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4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5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5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5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5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5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5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6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6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7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7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7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7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7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7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7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7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8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8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82" w15:restartNumberingAfterBreak="0">
    <w:nsid w:val="043509B1"/>
    <w:multiLevelType w:val="hybridMultilevel"/>
    <w:tmpl w:val="096CDE82"/>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83" w15:restartNumberingAfterBreak="0">
    <w:nsid w:val="0676185A"/>
    <w:multiLevelType w:val="hybridMultilevel"/>
    <w:tmpl w:val="D5721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07B022AA"/>
    <w:multiLevelType w:val="hybridMultilevel"/>
    <w:tmpl w:val="2F2AC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0955385B"/>
    <w:multiLevelType w:val="multilevel"/>
    <w:tmpl w:val="FBEAFC2A"/>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6" w15:restartNumberingAfterBreak="0">
    <w:nsid w:val="0D425EB6"/>
    <w:multiLevelType w:val="hybridMultilevel"/>
    <w:tmpl w:val="5E5A27E8"/>
    <w:lvl w:ilvl="0" w:tplc="0C0A0001">
      <w:start w:val="1"/>
      <w:numFmt w:val="bullet"/>
      <w:lvlText w:val=""/>
      <w:lvlJc w:val="left"/>
      <w:pPr>
        <w:ind w:left="1448" w:hanging="360"/>
      </w:pPr>
      <w:rPr>
        <w:rFonts w:ascii="Symbol" w:hAnsi="Symbo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87"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0">
    <w:nsid w:val="21FD1455"/>
    <w:multiLevelType w:val="hybridMultilevel"/>
    <w:tmpl w:val="6BE48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26F710EE"/>
    <w:multiLevelType w:val="multilevel"/>
    <w:tmpl w:val="E9807456"/>
    <w:lvl w:ilvl="0">
      <w:start w:val="4"/>
      <w:numFmt w:val="bullet"/>
      <w:lvlText w:val=""/>
      <w:lvlJc w:val="left"/>
      <w:pPr>
        <w:tabs>
          <w:tab w:val="num" w:pos="587"/>
        </w:tabs>
        <w:ind w:left="567" w:hanging="340"/>
      </w:pPr>
      <w:rPr>
        <w:rFonts w:ascii="Wingdings" w:hAnsi="Wingdings" w:hint="default"/>
      </w:rPr>
    </w:lvl>
    <w:lvl w:ilvl="1">
      <w:start w:val="1"/>
      <w:numFmt w:val="bullet"/>
      <w:lvlText w:val="-"/>
      <w:lvlJc w:val="left"/>
      <w:pPr>
        <w:tabs>
          <w:tab w:val="num" w:pos="1021"/>
        </w:tabs>
        <w:ind w:left="1021" w:hanging="397"/>
      </w:pPr>
      <w:rPr>
        <w:rFonts w:hint="default"/>
      </w:rPr>
    </w:lvl>
    <w:lvl w:ilvl="2">
      <w:start w:val="1"/>
      <w:numFmt w:val="bullet"/>
      <w:lvlText w:val="-"/>
      <w:lvlJc w:val="left"/>
      <w:pPr>
        <w:tabs>
          <w:tab w:val="num" w:pos="1474"/>
        </w:tabs>
        <w:ind w:left="1474" w:hanging="453"/>
      </w:pPr>
      <w:rPr>
        <w:rFonts w:hint="default"/>
      </w:rPr>
    </w:lvl>
    <w:lvl w:ilvl="3">
      <w:start w:val="1"/>
      <w:numFmt w:val="bullet"/>
      <w:lvlText w:val="-"/>
      <w:lvlJc w:val="left"/>
      <w:pPr>
        <w:tabs>
          <w:tab w:val="num" w:pos="1644"/>
        </w:tabs>
        <w:ind w:left="1644" w:hanging="453"/>
      </w:pPr>
      <w:rPr>
        <w:rFonts w:hint="default"/>
      </w:rPr>
    </w:lvl>
    <w:lvl w:ilvl="4">
      <w:start w:val="1"/>
      <w:numFmt w:val="bullet"/>
      <w:lvlText w:val="-"/>
      <w:lvlJc w:val="left"/>
      <w:pPr>
        <w:tabs>
          <w:tab w:val="num" w:pos="2118"/>
        </w:tabs>
        <w:ind w:left="2041" w:hanging="283"/>
      </w:pPr>
      <w:rPr>
        <w:rFont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0" w15:restartNumberingAfterBreak="0">
    <w:nsid w:val="28D644B4"/>
    <w:multiLevelType w:val="hybridMultilevel"/>
    <w:tmpl w:val="D0364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2E45584A"/>
    <w:multiLevelType w:val="hybridMultilevel"/>
    <w:tmpl w:val="B8C879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3EB435B4"/>
    <w:multiLevelType w:val="hybridMultilevel"/>
    <w:tmpl w:val="15E2D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46A828C6"/>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46A828C7"/>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4173DBE"/>
    <w:multiLevelType w:val="hybridMultilevel"/>
    <w:tmpl w:val="D01E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4A159C9"/>
    <w:multiLevelType w:val="hybridMultilevel"/>
    <w:tmpl w:val="62EA48EA"/>
    <w:lvl w:ilvl="0" w:tplc="CA64D37C">
      <w:start w:val="1"/>
      <w:numFmt w:val="bullet"/>
      <w:lvlText w:val="-"/>
      <w:lvlJc w:val="left"/>
      <w:pPr>
        <w:tabs>
          <w:tab w:val="num" w:pos="360"/>
        </w:tabs>
        <w:ind w:left="284" w:hanging="284"/>
      </w:pPr>
      <w:rPr>
        <w:rFonts w:hAnsi="Aria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60C83"/>
    <w:multiLevelType w:val="hybridMultilevel"/>
    <w:tmpl w:val="4694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287246F"/>
    <w:multiLevelType w:val="multilevel"/>
    <w:tmpl w:val="5F4A2E8E"/>
    <w:lvl w:ilvl="0">
      <w:start w:val="1"/>
      <w:numFmt w:val="bullet"/>
      <w:lvlText w:val="-"/>
      <w:lvlJc w:val="left"/>
      <w:pPr>
        <w:tabs>
          <w:tab w:val="num" w:pos="360"/>
        </w:tabs>
        <w:ind w:left="284" w:hanging="284"/>
      </w:pPr>
      <w:rPr>
        <w:rFonts w:hAnsi="Arial" w:hint="default"/>
        <w:sz w:val="20"/>
        <w:szCs w:val="20"/>
      </w:rPr>
    </w:lvl>
    <w:lvl w:ilvl="1">
      <w:start w:val="1"/>
      <w:numFmt w:val="bullet"/>
      <w:lvlText w:val="-"/>
      <w:lvlJc w:val="left"/>
      <w:pPr>
        <w:tabs>
          <w:tab w:val="num" w:pos="794"/>
        </w:tabs>
        <w:ind w:left="794" w:hanging="397"/>
      </w:pPr>
      <w:rPr>
        <w:rFonts w:hint="default"/>
      </w:rPr>
    </w:lvl>
    <w:lvl w:ilvl="2">
      <w:start w:val="1"/>
      <w:numFmt w:val="bullet"/>
      <w:lvlText w:val="-"/>
      <w:lvlJc w:val="left"/>
      <w:pPr>
        <w:tabs>
          <w:tab w:val="num" w:pos="1247"/>
        </w:tabs>
        <w:ind w:left="1247" w:hanging="453"/>
      </w:pPr>
      <w:rPr>
        <w:rFonts w:hint="default"/>
      </w:rPr>
    </w:lvl>
    <w:lvl w:ilvl="3">
      <w:start w:val="1"/>
      <w:numFmt w:val="bullet"/>
      <w:lvlText w:val="-"/>
      <w:lvlJc w:val="left"/>
      <w:pPr>
        <w:tabs>
          <w:tab w:val="num" w:pos="1417"/>
        </w:tabs>
        <w:ind w:left="1417" w:hanging="453"/>
      </w:pPr>
      <w:rPr>
        <w:rFonts w:hint="default"/>
      </w:rPr>
    </w:lvl>
    <w:lvl w:ilvl="4">
      <w:start w:val="1"/>
      <w:numFmt w:val="bullet"/>
      <w:lvlText w:val="o"/>
      <w:lvlJc w:val="left"/>
      <w:pPr>
        <w:tabs>
          <w:tab w:val="num" w:pos="3013"/>
        </w:tabs>
        <w:ind w:left="3013" w:hanging="360"/>
      </w:pPr>
      <w:rPr>
        <w:rFonts w:ascii="Courier New" w:hAnsi="Courier New" w:cs="Courier New" w:hint="default"/>
      </w:rPr>
    </w:lvl>
    <w:lvl w:ilvl="5">
      <w:start w:val="1"/>
      <w:numFmt w:val="bullet"/>
      <w:lvlText w:val=""/>
      <w:lvlJc w:val="left"/>
      <w:pPr>
        <w:tabs>
          <w:tab w:val="num" w:pos="3733"/>
        </w:tabs>
        <w:ind w:left="3733" w:hanging="360"/>
      </w:pPr>
      <w:rPr>
        <w:rFonts w:ascii="Wingdings" w:hAnsi="Wingdings" w:hint="default"/>
      </w:rPr>
    </w:lvl>
    <w:lvl w:ilvl="6">
      <w:start w:val="1"/>
      <w:numFmt w:val="bullet"/>
      <w:lvlText w:val=""/>
      <w:lvlJc w:val="left"/>
      <w:pPr>
        <w:tabs>
          <w:tab w:val="num" w:pos="4453"/>
        </w:tabs>
        <w:ind w:left="4453" w:hanging="360"/>
      </w:pPr>
      <w:rPr>
        <w:rFonts w:ascii="Symbol" w:hAnsi="Symbol" w:hint="default"/>
      </w:rPr>
    </w:lvl>
    <w:lvl w:ilvl="7">
      <w:start w:val="1"/>
      <w:numFmt w:val="bullet"/>
      <w:lvlText w:val="o"/>
      <w:lvlJc w:val="left"/>
      <w:pPr>
        <w:tabs>
          <w:tab w:val="num" w:pos="5173"/>
        </w:tabs>
        <w:ind w:left="5173" w:hanging="360"/>
      </w:pPr>
      <w:rPr>
        <w:rFonts w:ascii="Courier New" w:hAnsi="Courier New" w:cs="Courier New" w:hint="default"/>
      </w:rPr>
    </w:lvl>
    <w:lvl w:ilvl="8">
      <w:start w:val="1"/>
      <w:numFmt w:val="bullet"/>
      <w:lvlText w:val=""/>
      <w:lvlJc w:val="left"/>
      <w:pPr>
        <w:tabs>
          <w:tab w:val="num" w:pos="5893"/>
        </w:tabs>
        <w:ind w:left="5893" w:hanging="360"/>
      </w:pPr>
      <w:rPr>
        <w:rFonts w:ascii="Wingdings" w:hAnsi="Wingdings" w:hint="default"/>
      </w:rPr>
    </w:lvl>
  </w:abstractNum>
  <w:abstractNum w:abstractNumId="100" w15:restartNumberingAfterBreak="0">
    <w:nsid w:val="6F305B69"/>
    <w:multiLevelType w:val="hybridMultilevel"/>
    <w:tmpl w:val="3CDC1B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1" w15:restartNumberingAfterBreak="0">
    <w:nsid w:val="6FA724BE"/>
    <w:multiLevelType w:val="hybridMultilevel"/>
    <w:tmpl w:val="5B8A19C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2" w15:restartNumberingAfterBreak="0">
    <w:nsid w:val="75BC10C3"/>
    <w:multiLevelType w:val="hybridMultilevel"/>
    <w:tmpl w:val="6F5A5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75F212FC"/>
    <w:multiLevelType w:val="hybridMultilevel"/>
    <w:tmpl w:val="79F62F42"/>
    <w:lvl w:ilvl="0" w:tplc="78DC2356">
      <w:start w:val="1"/>
      <w:numFmt w:val="bullet"/>
      <w:lvlText w:val="-"/>
      <w:lvlJc w:val="left"/>
      <w:pPr>
        <w:tabs>
          <w:tab w:val="num" w:pos="2850"/>
        </w:tabs>
        <w:ind w:left="2850" w:hanging="360"/>
      </w:pPr>
      <w:rPr>
        <w:rFonts w:ascii="TechnicLite" w:hAnsi="TechnicLite" w:hint="default"/>
        <w:sz w:val="16"/>
      </w:rPr>
    </w:lvl>
    <w:lvl w:ilvl="1" w:tplc="0C0A0003" w:tentative="1">
      <w:start w:val="1"/>
      <w:numFmt w:val="bullet"/>
      <w:lvlText w:val="o"/>
      <w:lvlJc w:val="left"/>
      <w:pPr>
        <w:tabs>
          <w:tab w:val="num" w:pos="3570"/>
        </w:tabs>
        <w:ind w:left="3570" w:hanging="360"/>
      </w:pPr>
      <w:rPr>
        <w:rFonts w:ascii="Courier New" w:hAnsi="Courier New" w:hint="default"/>
      </w:rPr>
    </w:lvl>
    <w:lvl w:ilvl="2" w:tplc="0C0A0005" w:tentative="1">
      <w:start w:val="1"/>
      <w:numFmt w:val="bullet"/>
      <w:lvlText w:val=""/>
      <w:lvlJc w:val="left"/>
      <w:pPr>
        <w:tabs>
          <w:tab w:val="num" w:pos="4290"/>
        </w:tabs>
        <w:ind w:left="4290" w:hanging="360"/>
      </w:pPr>
      <w:rPr>
        <w:rFonts w:ascii="Wingdings" w:hAnsi="Wingdings" w:hint="default"/>
      </w:rPr>
    </w:lvl>
    <w:lvl w:ilvl="3" w:tplc="0C0A0001" w:tentative="1">
      <w:start w:val="1"/>
      <w:numFmt w:val="bullet"/>
      <w:lvlText w:val=""/>
      <w:lvlJc w:val="left"/>
      <w:pPr>
        <w:tabs>
          <w:tab w:val="num" w:pos="5010"/>
        </w:tabs>
        <w:ind w:left="5010" w:hanging="360"/>
      </w:pPr>
      <w:rPr>
        <w:rFonts w:ascii="Symbol" w:hAnsi="Symbol" w:hint="default"/>
      </w:rPr>
    </w:lvl>
    <w:lvl w:ilvl="4" w:tplc="0C0A0003" w:tentative="1">
      <w:start w:val="1"/>
      <w:numFmt w:val="bullet"/>
      <w:lvlText w:val="o"/>
      <w:lvlJc w:val="left"/>
      <w:pPr>
        <w:tabs>
          <w:tab w:val="num" w:pos="5730"/>
        </w:tabs>
        <w:ind w:left="5730" w:hanging="360"/>
      </w:pPr>
      <w:rPr>
        <w:rFonts w:ascii="Courier New" w:hAnsi="Courier New" w:hint="default"/>
      </w:rPr>
    </w:lvl>
    <w:lvl w:ilvl="5" w:tplc="0C0A0005" w:tentative="1">
      <w:start w:val="1"/>
      <w:numFmt w:val="bullet"/>
      <w:lvlText w:val=""/>
      <w:lvlJc w:val="left"/>
      <w:pPr>
        <w:tabs>
          <w:tab w:val="num" w:pos="6450"/>
        </w:tabs>
        <w:ind w:left="6450" w:hanging="360"/>
      </w:pPr>
      <w:rPr>
        <w:rFonts w:ascii="Wingdings" w:hAnsi="Wingdings" w:hint="default"/>
      </w:rPr>
    </w:lvl>
    <w:lvl w:ilvl="6" w:tplc="0C0A0001" w:tentative="1">
      <w:start w:val="1"/>
      <w:numFmt w:val="bullet"/>
      <w:lvlText w:val=""/>
      <w:lvlJc w:val="left"/>
      <w:pPr>
        <w:tabs>
          <w:tab w:val="num" w:pos="7170"/>
        </w:tabs>
        <w:ind w:left="7170" w:hanging="360"/>
      </w:pPr>
      <w:rPr>
        <w:rFonts w:ascii="Symbol" w:hAnsi="Symbol" w:hint="default"/>
      </w:rPr>
    </w:lvl>
    <w:lvl w:ilvl="7" w:tplc="0C0A0003" w:tentative="1">
      <w:start w:val="1"/>
      <w:numFmt w:val="bullet"/>
      <w:lvlText w:val="o"/>
      <w:lvlJc w:val="left"/>
      <w:pPr>
        <w:tabs>
          <w:tab w:val="num" w:pos="7890"/>
        </w:tabs>
        <w:ind w:left="7890" w:hanging="360"/>
      </w:pPr>
      <w:rPr>
        <w:rFonts w:ascii="Courier New" w:hAnsi="Courier New" w:hint="default"/>
      </w:rPr>
    </w:lvl>
    <w:lvl w:ilvl="8" w:tplc="0C0A0005" w:tentative="1">
      <w:start w:val="1"/>
      <w:numFmt w:val="bullet"/>
      <w:lvlText w:val=""/>
      <w:lvlJc w:val="left"/>
      <w:pPr>
        <w:tabs>
          <w:tab w:val="num" w:pos="8610"/>
        </w:tabs>
        <w:ind w:left="8610" w:hanging="360"/>
      </w:pPr>
      <w:rPr>
        <w:rFonts w:ascii="Wingdings" w:hAnsi="Wingdings" w:hint="default"/>
      </w:rPr>
    </w:lvl>
  </w:abstractNum>
  <w:abstractNum w:abstractNumId="104" w15:restartNumberingAfterBreak="0">
    <w:nsid w:val="78E24729"/>
    <w:multiLevelType w:val="hybridMultilevel"/>
    <w:tmpl w:val="40C4F6E2"/>
    <w:lvl w:ilvl="0" w:tplc="F38261E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2"/>
  </w:num>
  <w:num w:numId="3">
    <w:abstractNumId w:val="10"/>
  </w:num>
  <w:num w:numId="4">
    <w:abstractNumId w:val="87"/>
  </w:num>
  <w:num w:numId="5">
    <w:abstractNumId w:val="94"/>
  </w:num>
  <w:num w:numId="6">
    <w:abstractNumId w:val="95"/>
  </w:num>
  <w:num w:numId="7">
    <w:abstractNumId w:val="90"/>
  </w:num>
  <w:num w:numId="8">
    <w:abstractNumId w:val="86"/>
  </w:num>
  <w:num w:numId="9">
    <w:abstractNumId w:val="10"/>
  </w:num>
  <w:num w:numId="10">
    <w:abstractNumId w:val="96"/>
  </w:num>
  <w:num w:numId="11">
    <w:abstractNumId w:val="10"/>
  </w:num>
  <w:num w:numId="12">
    <w:abstractNumId w:val="88"/>
  </w:num>
  <w:num w:numId="13">
    <w:abstractNumId w:val="83"/>
  </w:num>
  <w:num w:numId="14">
    <w:abstractNumId w:val="102"/>
  </w:num>
  <w:num w:numId="15">
    <w:abstractNumId w:val="98"/>
  </w:num>
  <w:num w:numId="16">
    <w:abstractNumId w:val="10"/>
  </w:num>
  <w:num w:numId="17">
    <w:abstractNumId w:val="10"/>
  </w:num>
  <w:num w:numId="18">
    <w:abstractNumId w:val="10"/>
  </w:num>
  <w:num w:numId="19">
    <w:abstractNumId w:val="10"/>
  </w:num>
  <w:num w:numId="20">
    <w:abstractNumId w:val="10"/>
  </w:num>
  <w:num w:numId="21">
    <w:abstractNumId w:val="89"/>
  </w:num>
  <w:num w:numId="22">
    <w:abstractNumId w:val="99"/>
  </w:num>
  <w:num w:numId="23">
    <w:abstractNumId w:val="97"/>
  </w:num>
  <w:num w:numId="24">
    <w:abstractNumId w:val="103"/>
  </w:num>
  <w:num w:numId="25">
    <w:abstractNumId w:val="92"/>
  </w:num>
  <w:num w:numId="26">
    <w:abstractNumId w:val="100"/>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0"/>
  </w:num>
  <w:num w:numId="39">
    <w:abstractNumId w:val="85"/>
  </w:num>
  <w:num w:numId="40">
    <w:abstractNumId w:val="82"/>
  </w:num>
  <w:num w:numId="41">
    <w:abstractNumId w:val="84"/>
  </w:num>
  <w:num w:numId="42">
    <w:abstractNumId w:val="104"/>
  </w:num>
  <w:num w:numId="43">
    <w:abstractNumId w:val="101"/>
  </w:num>
  <w:num w:numId="44">
    <w:abstractNumId w:val="9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8"/>
  <w:hyphenationZone w:val="425"/>
  <w:drawingGridHorizontalSpacing w:val="11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50D"/>
    <w:rsid w:val="00000C9A"/>
    <w:rsid w:val="00006AD5"/>
    <w:rsid w:val="0002062D"/>
    <w:rsid w:val="000216F8"/>
    <w:rsid w:val="00024721"/>
    <w:rsid w:val="00025A6B"/>
    <w:rsid w:val="00026FFA"/>
    <w:rsid w:val="00042571"/>
    <w:rsid w:val="000473F6"/>
    <w:rsid w:val="00050E79"/>
    <w:rsid w:val="000510A3"/>
    <w:rsid w:val="0005554C"/>
    <w:rsid w:val="00055D30"/>
    <w:rsid w:val="00060622"/>
    <w:rsid w:val="00061482"/>
    <w:rsid w:val="000722C4"/>
    <w:rsid w:val="000814B9"/>
    <w:rsid w:val="00085069"/>
    <w:rsid w:val="00087E39"/>
    <w:rsid w:val="00091039"/>
    <w:rsid w:val="000915E6"/>
    <w:rsid w:val="000A0800"/>
    <w:rsid w:val="000A2F9F"/>
    <w:rsid w:val="000A7575"/>
    <w:rsid w:val="000A7BFA"/>
    <w:rsid w:val="000B037D"/>
    <w:rsid w:val="000B47BA"/>
    <w:rsid w:val="000C3962"/>
    <w:rsid w:val="000D167D"/>
    <w:rsid w:val="000D1D6A"/>
    <w:rsid w:val="000D2D99"/>
    <w:rsid w:val="000D5F80"/>
    <w:rsid w:val="000E335F"/>
    <w:rsid w:val="000F54AC"/>
    <w:rsid w:val="000F6A87"/>
    <w:rsid w:val="000F7519"/>
    <w:rsid w:val="001030B8"/>
    <w:rsid w:val="0010425B"/>
    <w:rsid w:val="00104A9F"/>
    <w:rsid w:val="0011320A"/>
    <w:rsid w:val="00113462"/>
    <w:rsid w:val="00113552"/>
    <w:rsid w:val="001301A3"/>
    <w:rsid w:val="0013087B"/>
    <w:rsid w:val="00131268"/>
    <w:rsid w:val="00131840"/>
    <w:rsid w:val="001325AC"/>
    <w:rsid w:val="001377F4"/>
    <w:rsid w:val="00145680"/>
    <w:rsid w:val="001508C2"/>
    <w:rsid w:val="00156577"/>
    <w:rsid w:val="00157D36"/>
    <w:rsid w:val="00160489"/>
    <w:rsid w:val="00163DAE"/>
    <w:rsid w:val="001657A4"/>
    <w:rsid w:val="00186061"/>
    <w:rsid w:val="001911FE"/>
    <w:rsid w:val="00193268"/>
    <w:rsid w:val="00196182"/>
    <w:rsid w:val="001970D8"/>
    <w:rsid w:val="001A3BCD"/>
    <w:rsid w:val="001A611D"/>
    <w:rsid w:val="001B4568"/>
    <w:rsid w:val="001B5FE7"/>
    <w:rsid w:val="001C178C"/>
    <w:rsid w:val="001D1715"/>
    <w:rsid w:val="001D2C11"/>
    <w:rsid w:val="001E1899"/>
    <w:rsid w:val="001E6BB4"/>
    <w:rsid w:val="00200BC9"/>
    <w:rsid w:val="00201BE6"/>
    <w:rsid w:val="00204007"/>
    <w:rsid w:val="00212D9F"/>
    <w:rsid w:val="00226F31"/>
    <w:rsid w:val="002278D1"/>
    <w:rsid w:val="00227C81"/>
    <w:rsid w:val="00235B7D"/>
    <w:rsid w:val="00243274"/>
    <w:rsid w:val="002466AE"/>
    <w:rsid w:val="0025604A"/>
    <w:rsid w:val="00276B72"/>
    <w:rsid w:val="00281D31"/>
    <w:rsid w:val="00284266"/>
    <w:rsid w:val="00295F15"/>
    <w:rsid w:val="00295F6C"/>
    <w:rsid w:val="00295F7A"/>
    <w:rsid w:val="002963E8"/>
    <w:rsid w:val="002A1503"/>
    <w:rsid w:val="002A26A0"/>
    <w:rsid w:val="002A4495"/>
    <w:rsid w:val="002B11BB"/>
    <w:rsid w:val="002D3190"/>
    <w:rsid w:val="002D3A12"/>
    <w:rsid w:val="002D6955"/>
    <w:rsid w:val="002D77A7"/>
    <w:rsid w:val="002E0E43"/>
    <w:rsid w:val="002E142F"/>
    <w:rsid w:val="002E1A9F"/>
    <w:rsid w:val="002E27BA"/>
    <w:rsid w:val="002E3960"/>
    <w:rsid w:val="002E618D"/>
    <w:rsid w:val="002F597B"/>
    <w:rsid w:val="002F7AE1"/>
    <w:rsid w:val="002F7FDA"/>
    <w:rsid w:val="00306B03"/>
    <w:rsid w:val="00307E33"/>
    <w:rsid w:val="003227CE"/>
    <w:rsid w:val="003277CA"/>
    <w:rsid w:val="00330908"/>
    <w:rsid w:val="003409A3"/>
    <w:rsid w:val="00343DE6"/>
    <w:rsid w:val="003444FB"/>
    <w:rsid w:val="003478F3"/>
    <w:rsid w:val="00351D34"/>
    <w:rsid w:val="00357485"/>
    <w:rsid w:val="003720FC"/>
    <w:rsid w:val="00375C0A"/>
    <w:rsid w:val="00376638"/>
    <w:rsid w:val="00376788"/>
    <w:rsid w:val="00376CA8"/>
    <w:rsid w:val="00377B89"/>
    <w:rsid w:val="00386403"/>
    <w:rsid w:val="003906A1"/>
    <w:rsid w:val="0039082D"/>
    <w:rsid w:val="003A60CD"/>
    <w:rsid w:val="003B23B5"/>
    <w:rsid w:val="003B23FF"/>
    <w:rsid w:val="003B2D5F"/>
    <w:rsid w:val="003C0C75"/>
    <w:rsid w:val="003C660B"/>
    <w:rsid w:val="003D2085"/>
    <w:rsid w:val="003D2C1F"/>
    <w:rsid w:val="003D7AB3"/>
    <w:rsid w:val="003E0300"/>
    <w:rsid w:val="003E111C"/>
    <w:rsid w:val="003E204C"/>
    <w:rsid w:val="003E7706"/>
    <w:rsid w:val="003F38E6"/>
    <w:rsid w:val="003F4310"/>
    <w:rsid w:val="004004F7"/>
    <w:rsid w:val="00403C22"/>
    <w:rsid w:val="00407E41"/>
    <w:rsid w:val="00413FBA"/>
    <w:rsid w:val="00415C5C"/>
    <w:rsid w:val="004220C0"/>
    <w:rsid w:val="0042672E"/>
    <w:rsid w:val="00431FF7"/>
    <w:rsid w:val="00436927"/>
    <w:rsid w:val="00436B39"/>
    <w:rsid w:val="0044423F"/>
    <w:rsid w:val="00446BDF"/>
    <w:rsid w:val="00447E86"/>
    <w:rsid w:val="00454FAD"/>
    <w:rsid w:val="00455B45"/>
    <w:rsid w:val="004622E3"/>
    <w:rsid w:val="00462568"/>
    <w:rsid w:val="00465FDE"/>
    <w:rsid w:val="004677E9"/>
    <w:rsid w:val="00467CB9"/>
    <w:rsid w:val="004711D5"/>
    <w:rsid w:val="0047291A"/>
    <w:rsid w:val="004760D4"/>
    <w:rsid w:val="00481D4A"/>
    <w:rsid w:val="00483303"/>
    <w:rsid w:val="0048335A"/>
    <w:rsid w:val="00484FC0"/>
    <w:rsid w:val="00491C7F"/>
    <w:rsid w:val="00495D08"/>
    <w:rsid w:val="004A0C4A"/>
    <w:rsid w:val="004A0D79"/>
    <w:rsid w:val="004A18AB"/>
    <w:rsid w:val="004A1E12"/>
    <w:rsid w:val="004A3125"/>
    <w:rsid w:val="004A607E"/>
    <w:rsid w:val="004A6E41"/>
    <w:rsid w:val="004A7FBD"/>
    <w:rsid w:val="004B0E6F"/>
    <w:rsid w:val="004B2645"/>
    <w:rsid w:val="004B6A89"/>
    <w:rsid w:val="004C09D6"/>
    <w:rsid w:val="004D4A0B"/>
    <w:rsid w:val="004D4F97"/>
    <w:rsid w:val="004D66AE"/>
    <w:rsid w:val="004E2923"/>
    <w:rsid w:val="00500244"/>
    <w:rsid w:val="00502929"/>
    <w:rsid w:val="00511F28"/>
    <w:rsid w:val="00521FEF"/>
    <w:rsid w:val="00536987"/>
    <w:rsid w:val="00542397"/>
    <w:rsid w:val="00544A23"/>
    <w:rsid w:val="0054577D"/>
    <w:rsid w:val="00546E0F"/>
    <w:rsid w:val="0054762A"/>
    <w:rsid w:val="0055006A"/>
    <w:rsid w:val="00555FB8"/>
    <w:rsid w:val="00560FA5"/>
    <w:rsid w:val="00562EDA"/>
    <w:rsid w:val="00563003"/>
    <w:rsid w:val="00573EFB"/>
    <w:rsid w:val="00576ACE"/>
    <w:rsid w:val="0058325F"/>
    <w:rsid w:val="005839CE"/>
    <w:rsid w:val="00587558"/>
    <w:rsid w:val="005A0475"/>
    <w:rsid w:val="005A1CF8"/>
    <w:rsid w:val="005A1D32"/>
    <w:rsid w:val="005A1D3D"/>
    <w:rsid w:val="005A1F04"/>
    <w:rsid w:val="005A5D5F"/>
    <w:rsid w:val="005B549F"/>
    <w:rsid w:val="005B5C4E"/>
    <w:rsid w:val="005B6457"/>
    <w:rsid w:val="005C473A"/>
    <w:rsid w:val="005C4BE4"/>
    <w:rsid w:val="005C79D5"/>
    <w:rsid w:val="005D5BE6"/>
    <w:rsid w:val="005D5E18"/>
    <w:rsid w:val="005E0EB1"/>
    <w:rsid w:val="005E6CB6"/>
    <w:rsid w:val="005F4CD8"/>
    <w:rsid w:val="005F55A1"/>
    <w:rsid w:val="005F5F08"/>
    <w:rsid w:val="00607A7E"/>
    <w:rsid w:val="006110A1"/>
    <w:rsid w:val="006232B7"/>
    <w:rsid w:val="00623594"/>
    <w:rsid w:val="00623CA3"/>
    <w:rsid w:val="0062432B"/>
    <w:rsid w:val="006254A8"/>
    <w:rsid w:val="00633567"/>
    <w:rsid w:val="006337DB"/>
    <w:rsid w:val="00637A5A"/>
    <w:rsid w:val="00644CA8"/>
    <w:rsid w:val="00651B74"/>
    <w:rsid w:val="006607C3"/>
    <w:rsid w:val="00663304"/>
    <w:rsid w:val="00667701"/>
    <w:rsid w:val="0067052C"/>
    <w:rsid w:val="00674A22"/>
    <w:rsid w:val="00694D57"/>
    <w:rsid w:val="006B27BA"/>
    <w:rsid w:val="006B7A14"/>
    <w:rsid w:val="006C6F6A"/>
    <w:rsid w:val="006D2F77"/>
    <w:rsid w:val="006D3C30"/>
    <w:rsid w:val="006D4B92"/>
    <w:rsid w:val="006E2601"/>
    <w:rsid w:val="006E27D7"/>
    <w:rsid w:val="006E2ED2"/>
    <w:rsid w:val="006E322A"/>
    <w:rsid w:val="006E47A1"/>
    <w:rsid w:val="006E6320"/>
    <w:rsid w:val="006F2DD8"/>
    <w:rsid w:val="006F44D6"/>
    <w:rsid w:val="006F47F5"/>
    <w:rsid w:val="006F6D71"/>
    <w:rsid w:val="007021A8"/>
    <w:rsid w:val="007028CB"/>
    <w:rsid w:val="00704E5C"/>
    <w:rsid w:val="0070756E"/>
    <w:rsid w:val="00707E02"/>
    <w:rsid w:val="007102DC"/>
    <w:rsid w:val="0071099C"/>
    <w:rsid w:val="00710B7E"/>
    <w:rsid w:val="0071218D"/>
    <w:rsid w:val="00715588"/>
    <w:rsid w:val="0072062D"/>
    <w:rsid w:val="00721A98"/>
    <w:rsid w:val="007236D8"/>
    <w:rsid w:val="00727948"/>
    <w:rsid w:val="007321E9"/>
    <w:rsid w:val="00735F3E"/>
    <w:rsid w:val="00736E51"/>
    <w:rsid w:val="007405DD"/>
    <w:rsid w:val="00745EDA"/>
    <w:rsid w:val="00747CF9"/>
    <w:rsid w:val="0075147F"/>
    <w:rsid w:val="0075301B"/>
    <w:rsid w:val="0075703A"/>
    <w:rsid w:val="0075780F"/>
    <w:rsid w:val="00760480"/>
    <w:rsid w:val="00761B38"/>
    <w:rsid w:val="00763ECD"/>
    <w:rsid w:val="007705C8"/>
    <w:rsid w:val="00795129"/>
    <w:rsid w:val="007968E8"/>
    <w:rsid w:val="007A094D"/>
    <w:rsid w:val="007B0E4B"/>
    <w:rsid w:val="007B17D9"/>
    <w:rsid w:val="007B21E3"/>
    <w:rsid w:val="007B3D1B"/>
    <w:rsid w:val="007C2036"/>
    <w:rsid w:val="007E242C"/>
    <w:rsid w:val="007E3808"/>
    <w:rsid w:val="007F4AB8"/>
    <w:rsid w:val="00800F40"/>
    <w:rsid w:val="008032D1"/>
    <w:rsid w:val="00803F65"/>
    <w:rsid w:val="008102F2"/>
    <w:rsid w:val="00810E74"/>
    <w:rsid w:val="00814657"/>
    <w:rsid w:val="00817B7F"/>
    <w:rsid w:val="008211CD"/>
    <w:rsid w:val="00826A16"/>
    <w:rsid w:val="0083048E"/>
    <w:rsid w:val="008314DB"/>
    <w:rsid w:val="00832883"/>
    <w:rsid w:val="00841173"/>
    <w:rsid w:val="00844622"/>
    <w:rsid w:val="008470B8"/>
    <w:rsid w:val="008507FD"/>
    <w:rsid w:val="00850A44"/>
    <w:rsid w:val="00850A83"/>
    <w:rsid w:val="008527A3"/>
    <w:rsid w:val="00852867"/>
    <w:rsid w:val="008559D7"/>
    <w:rsid w:val="008638D3"/>
    <w:rsid w:val="00865818"/>
    <w:rsid w:val="00870EFB"/>
    <w:rsid w:val="0087523D"/>
    <w:rsid w:val="0087616C"/>
    <w:rsid w:val="00876CC0"/>
    <w:rsid w:val="00881D76"/>
    <w:rsid w:val="00885224"/>
    <w:rsid w:val="008900C0"/>
    <w:rsid w:val="008912C7"/>
    <w:rsid w:val="00892E7E"/>
    <w:rsid w:val="008931E3"/>
    <w:rsid w:val="008A272D"/>
    <w:rsid w:val="008A79A2"/>
    <w:rsid w:val="008B18D4"/>
    <w:rsid w:val="008B2F3D"/>
    <w:rsid w:val="008B671F"/>
    <w:rsid w:val="008C016A"/>
    <w:rsid w:val="008C3A21"/>
    <w:rsid w:val="008C4834"/>
    <w:rsid w:val="008D2E11"/>
    <w:rsid w:val="008D3727"/>
    <w:rsid w:val="008D3E35"/>
    <w:rsid w:val="008D52F8"/>
    <w:rsid w:val="008D709F"/>
    <w:rsid w:val="008E0272"/>
    <w:rsid w:val="008E117D"/>
    <w:rsid w:val="008E1B64"/>
    <w:rsid w:val="008E65D0"/>
    <w:rsid w:val="008F2F89"/>
    <w:rsid w:val="008F2FB2"/>
    <w:rsid w:val="008F3B6F"/>
    <w:rsid w:val="008F544F"/>
    <w:rsid w:val="008F5BF0"/>
    <w:rsid w:val="0090614D"/>
    <w:rsid w:val="00910DC5"/>
    <w:rsid w:val="009151C7"/>
    <w:rsid w:val="009153DC"/>
    <w:rsid w:val="00915AE7"/>
    <w:rsid w:val="00915E64"/>
    <w:rsid w:val="00917780"/>
    <w:rsid w:val="00924CBC"/>
    <w:rsid w:val="00926E7A"/>
    <w:rsid w:val="00927905"/>
    <w:rsid w:val="00941393"/>
    <w:rsid w:val="0094552C"/>
    <w:rsid w:val="0094605F"/>
    <w:rsid w:val="009474DF"/>
    <w:rsid w:val="00954BBC"/>
    <w:rsid w:val="00960D72"/>
    <w:rsid w:val="009628E8"/>
    <w:rsid w:val="0096429A"/>
    <w:rsid w:val="00966182"/>
    <w:rsid w:val="009720E7"/>
    <w:rsid w:val="009724C3"/>
    <w:rsid w:val="00983653"/>
    <w:rsid w:val="00986D3D"/>
    <w:rsid w:val="0099042E"/>
    <w:rsid w:val="0099320E"/>
    <w:rsid w:val="00996985"/>
    <w:rsid w:val="009A26DA"/>
    <w:rsid w:val="009A45AA"/>
    <w:rsid w:val="009B29ED"/>
    <w:rsid w:val="009B750D"/>
    <w:rsid w:val="009D093C"/>
    <w:rsid w:val="009D0942"/>
    <w:rsid w:val="009D1B8D"/>
    <w:rsid w:val="009D61DF"/>
    <w:rsid w:val="009E0567"/>
    <w:rsid w:val="009E080D"/>
    <w:rsid w:val="009F31D4"/>
    <w:rsid w:val="00A01407"/>
    <w:rsid w:val="00A01E16"/>
    <w:rsid w:val="00A0389E"/>
    <w:rsid w:val="00A1766B"/>
    <w:rsid w:val="00A21954"/>
    <w:rsid w:val="00A224E5"/>
    <w:rsid w:val="00A32F8E"/>
    <w:rsid w:val="00A34E8D"/>
    <w:rsid w:val="00A41310"/>
    <w:rsid w:val="00A460E7"/>
    <w:rsid w:val="00A46980"/>
    <w:rsid w:val="00A46EC9"/>
    <w:rsid w:val="00A4752A"/>
    <w:rsid w:val="00A50C7A"/>
    <w:rsid w:val="00A522E5"/>
    <w:rsid w:val="00A55EA8"/>
    <w:rsid w:val="00A61178"/>
    <w:rsid w:val="00A61E3D"/>
    <w:rsid w:val="00A634A4"/>
    <w:rsid w:val="00A7179A"/>
    <w:rsid w:val="00A85981"/>
    <w:rsid w:val="00A85A0E"/>
    <w:rsid w:val="00A90C2B"/>
    <w:rsid w:val="00A91932"/>
    <w:rsid w:val="00A93902"/>
    <w:rsid w:val="00A9516F"/>
    <w:rsid w:val="00A96A03"/>
    <w:rsid w:val="00AA102E"/>
    <w:rsid w:val="00AA22CD"/>
    <w:rsid w:val="00AB7291"/>
    <w:rsid w:val="00AC5D8B"/>
    <w:rsid w:val="00AC7FE0"/>
    <w:rsid w:val="00AE2073"/>
    <w:rsid w:val="00AE77F3"/>
    <w:rsid w:val="00AF1C9F"/>
    <w:rsid w:val="00AF4D14"/>
    <w:rsid w:val="00AF6768"/>
    <w:rsid w:val="00AF6838"/>
    <w:rsid w:val="00B133FC"/>
    <w:rsid w:val="00B14005"/>
    <w:rsid w:val="00B151B6"/>
    <w:rsid w:val="00B22C2F"/>
    <w:rsid w:val="00B2324E"/>
    <w:rsid w:val="00B23F1A"/>
    <w:rsid w:val="00B24678"/>
    <w:rsid w:val="00B27C7C"/>
    <w:rsid w:val="00B34C89"/>
    <w:rsid w:val="00B353C7"/>
    <w:rsid w:val="00B55001"/>
    <w:rsid w:val="00B6288E"/>
    <w:rsid w:val="00B67155"/>
    <w:rsid w:val="00B70BEB"/>
    <w:rsid w:val="00B73EFA"/>
    <w:rsid w:val="00B754AE"/>
    <w:rsid w:val="00B75897"/>
    <w:rsid w:val="00B7779E"/>
    <w:rsid w:val="00B80F25"/>
    <w:rsid w:val="00B84D20"/>
    <w:rsid w:val="00B8607F"/>
    <w:rsid w:val="00B9435B"/>
    <w:rsid w:val="00BA23C3"/>
    <w:rsid w:val="00BA3F90"/>
    <w:rsid w:val="00BB1327"/>
    <w:rsid w:val="00BB5712"/>
    <w:rsid w:val="00BC145D"/>
    <w:rsid w:val="00BC68BD"/>
    <w:rsid w:val="00BC7532"/>
    <w:rsid w:val="00BC7D0D"/>
    <w:rsid w:val="00BE2FD6"/>
    <w:rsid w:val="00BE468F"/>
    <w:rsid w:val="00BE6D77"/>
    <w:rsid w:val="00C14FDF"/>
    <w:rsid w:val="00C156D9"/>
    <w:rsid w:val="00C335D4"/>
    <w:rsid w:val="00C34B3E"/>
    <w:rsid w:val="00C445AF"/>
    <w:rsid w:val="00C45695"/>
    <w:rsid w:val="00C47D53"/>
    <w:rsid w:val="00C51290"/>
    <w:rsid w:val="00C55C8B"/>
    <w:rsid w:val="00C55D1E"/>
    <w:rsid w:val="00C603A6"/>
    <w:rsid w:val="00C61857"/>
    <w:rsid w:val="00C626CF"/>
    <w:rsid w:val="00C62F05"/>
    <w:rsid w:val="00C63D8B"/>
    <w:rsid w:val="00C6763B"/>
    <w:rsid w:val="00C7151E"/>
    <w:rsid w:val="00C75C10"/>
    <w:rsid w:val="00C8174E"/>
    <w:rsid w:val="00C846D0"/>
    <w:rsid w:val="00C86C8B"/>
    <w:rsid w:val="00C87320"/>
    <w:rsid w:val="00C909FA"/>
    <w:rsid w:val="00C91080"/>
    <w:rsid w:val="00C913EF"/>
    <w:rsid w:val="00C922EE"/>
    <w:rsid w:val="00C92349"/>
    <w:rsid w:val="00C952C6"/>
    <w:rsid w:val="00C953FA"/>
    <w:rsid w:val="00C95A9E"/>
    <w:rsid w:val="00C97A58"/>
    <w:rsid w:val="00CA429C"/>
    <w:rsid w:val="00CA73F4"/>
    <w:rsid w:val="00CA7859"/>
    <w:rsid w:val="00CC240E"/>
    <w:rsid w:val="00CC3BFC"/>
    <w:rsid w:val="00CD1570"/>
    <w:rsid w:val="00CE1435"/>
    <w:rsid w:val="00CE1B69"/>
    <w:rsid w:val="00CE7422"/>
    <w:rsid w:val="00CF1D49"/>
    <w:rsid w:val="00CF435A"/>
    <w:rsid w:val="00CF6A64"/>
    <w:rsid w:val="00CF74B0"/>
    <w:rsid w:val="00D10D78"/>
    <w:rsid w:val="00D177AD"/>
    <w:rsid w:val="00D242B0"/>
    <w:rsid w:val="00D300D8"/>
    <w:rsid w:val="00D3466B"/>
    <w:rsid w:val="00D40A25"/>
    <w:rsid w:val="00D436B0"/>
    <w:rsid w:val="00D446D2"/>
    <w:rsid w:val="00D4533A"/>
    <w:rsid w:val="00D46A2F"/>
    <w:rsid w:val="00D471FA"/>
    <w:rsid w:val="00D51729"/>
    <w:rsid w:val="00D55027"/>
    <w:rsid w:val="00D55285"/>
    <w:rsid w:val="00D60072"/>
    <w:rsid w:val="00D61BF2"/>
    <w:rsid w:val="00D63094"/>
    <w:rsid w:val="00D644AD"/>
    <w:rsid w:val="00D71922"/>
    <w:rsid w:val="00D71AF9"/>
    <w:rsid w:val="00D765F8"/>
    <w:rsid w:val="00D76A5D"/>
    <w:rsid w:val="00D9127D"/>
    <w:rsid w:val="00DA231C"/>
    <w:rsid w:val="00DA2D54"/>
    <w:rsid w:val="00DA2F4D"/>
    <w:rsid w:val="00DB2FF1"/>
    <w:rsid w:val="00DC394A"/>
    <w:rsid w:val="00DC586B"/>
    <w:rsid w:val="00DC6898"/>
    <w:rsid w:val="00DE0760"/>
    <w:rsid w:val="00DE2125"/>
    <w:rsid w:val="00DE3EA9"/>
    <w:rsid w:val="00DF20FE"/>
    <w:rsid w:val="00DF293D"/>
    <w:rsid w:val="00DF69C5"/>
    <w:rsid w:val="00E04523"/>
    <w:rsid w:val="00E12D56"/>
    <w:rsid w:val="00E1356C"/>
    <w:rsid w:val="00E15001"/>
    <w:rsid w:val="00E15CD7"/>
    <w:rsid w:val="00E16564"/>
    <w:rsid w:val="00E2020F"/>
    <w:rsid w:val="00E3085F"/>
    <w:rsid w:val="00E32B66"/>
    <w:rsid w:val="00E347AA"/>
    <w:rsid w:val="00E37835"/>
    <w:rsid w:val="00E42F85"/>
    <w:rsid w:val="00E46273"/>
    <w:rsid w:val="00E543ED"/>
    <w:rsid w:val="00E55162"/>
    <w:rsid w:val="00E607A3"/>
    <w:rsid w:val="00E60C72"/>
    <w:rsid w:val="00E6627A"/>
    <w:rsid w:val="00E86CF9"/>
    <w:rsid w:val="00E933B5"/>
    <w:rsid w:val="00E93D27"/>
    <w:rsid w:val="00E94ED7"/>
    <w:rsid w:val="00EA6767"/>
    <w:rsid w:val="00EA6B2E"/>
    <w:rsid w:val="00EB7115"/>
    <w:rsid w:val="00EC2466"/>
    <w:rsid w:val="00EC43A7"/>
    <w:rsid w:val="00EC4B19"/>
    <w:rsid w:val="00EC66B2"/>
    <w:rsid w:val="00ED27E6"/>
    <w:rsid w:val="00ED39E2"/>
    <w:rsid w:val="00EE5189"/>
    <w:rsid w:val="00EE5A54"/>
    <w:rsid w:val="00EE763F"/>
    <w:rsid w:val="00F0121E"/>
    <w:rsid w:val="00F17E1B"/>
    <w:rsid w:val="00F253D0"/>
    <w:rsid w:val="00F25A48"/>
    <w:rsid w:val="00F26091"/>
    <w:rsid w:val="00F32B18"/>
    <w:rsid w:val="00F346F0"/>
    <w:rsid w:val="00F458AC"/>
    <w:rsid w:val="00F4634B"/>
    <w:rsid w:val="00F47095"/>
    <w:rsid w:val="00F47728"/>
    <w:rsid w:val="00F57283"/>
    <w:rsid w:val="00F64CD3"/>
    <w:rsid w:val="00F73055"/>
    <w:rsid w:val="00F74236"/>
    <w:rsid w:val="00F75C3C"/>
    <w:rsid w:val="00F82B68"/>
    <w:rsid w:val="00F857A9"/>
    <w:rsid w:val="00F85B76"/>
    <w:rsid w:val="00F918D9"/>
    <w:rsid w:val="00F93487"/>
    <w:rsid w:val="00FA052B"/>
    <w:rsid w:val="00FA0D12"/>
    <w:rsid w:val="00FA1328"/>
    <w:rsid w:val="00FA6194"/>
    <w:rsid w:val="00FA710F"/>
    <w:rsid w:val="00FB13F4"/>
    <w:rsid w:val="00FB25CA"/>
    <w:rsid w:val="00FB268F"/>
    <w:rsid w:val="00FB2A4A"/>
    <w:rsid w:val="00FB64EC"/>
    <w:rsid w:val="00FB6B0E"/>
    <w:rsid w:val="00FB7221"/>
    <w:rsid w:val="00FC0FA5"/>
    <w:rsid w:val="00FC1CC4"/>
    <w:rsid w:val="00FC3268"/>
    <w:rsid w:val="00FC456D"/>
    <w:rsid w:val="00FC49BC"/>
    <w:rsid w:val="00FD0BBB"/>
    <w:rsid w:val="00FD1C33"/>
    <w:rsid w:val="00FD1E4A"/>
    <w:rsid w:val="00FD4713"/>
    <w:rsid w:val="00FD4E23"/>
    <w:rsid w:val="00FD5778"/>
    <w:rsid w:val="00FD7C0E"/>
    <w:rsid w:val="00FE0494"/>
    <w:rsid w:val="00FE38C4"/>
    <w:rsid w:val="00FE4C40"/>
    <w:rsid w:val="00FE4E5A"/>
    <w:rsid w:val="00FF2896"/>
    <w:rsid w:val="00FF4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5C4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autoSpaceDE w:val="0"/>
      <w:jc w:val="both"/>
    </w:pPr>
    <w:rPr>
      <w:rFonts w:ascii="NewsGotT" w:hAnsi="NewsGotT" w:cs="Calibri"/>
      <w:sz w:val="22"/>
      <w:szCs w:val="22"/>
      <w:lang w:val="es-ES_tradnl" w:eastAsia="ar-SA"/>
    </w:rPr>
  </w:style>
  <w:style w:type="paragraph" w:styleId="Ttulo1">
    <w:name w:val="heading 1"/>
    <w:basedOn w:val="Normal"/>
    <w:next w:val="Normal"/>
    <w:qFormat/>
    <w:rsid w:val="000915E6"/>
    <w:pPr>
      <w:keepNext/>
      <w:pageBreakBefore/>
      <w:numPr>
        <w:numId w:val="3"/>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Ttulo2">
    <w:name w:val="heading 2"/>
    <w:basedOn w:val="Normal"/>
    <w:next w:val="Normal"/>
    <w:qFormat/>
    <w:rsid w:val="006E322A"/>
    <w:pPr>
      <w:keepNext/>
      <w:numPr>
        <w:ilvl w:val="1"/>
        <w:numId w:val="3"/>
      </w:numPr>
      <w:tabs>
        <w:tab w:val="clear" w:pos="576"/>
        <w:tab w:val="num" w:pos="550"/>
        <w:tab w:val="left" w:pos="1021"/>
        <w:tab w:val="left" w:pos="2381"/>
        <w:tab w:val="left" w:pos="3742"/>
        <w:tab w:val="left" w:pos="5103"/>
        <w:tab w:val="left" w:pos="6804"/>
      </w:tabs>
      <w:spacing w:before="40" w:after="112"/>
      <w:outlineLvl w:val="1"/>
    </w:pPr>
    <w:rPr>
      <w:b/>
      <w:sz w:val="26"/>
    </w:rPr>
  </w:style>
  <w:style w:type="paragraph" w:styleId="Ttulo3">
    <w:name w:val="heading 3"/>
    <w:basedOn w:val="Normal"/>
    <w:next w:val="Normal"/>
    <w:uiPriority w:val="9"/>
    <w:qFormat/>
    <w:rsid w:val="00C75C10"/>
    <w:pPr>
      <w:keepNext/>
      <w:numPr>
        <w:ilvl w:val="2"/>
        <w:numId w:val="3"/>
      </w:numPr>
      <w:tabs>
        <w:tab w:val="left" w:pos="-2200"/>
        <w:tab w:val="left" w:pos="1021"/>
        <w:tab w:val="left" w:pos="2381"/>
        <w:tab w:val="left" w:pos="3742"/>
        <w:tab w:val="left" w:pos="5103"/>
        <w:tab w:val="left" w:pos="6804"/>
      </w:tabs>
      <w:spacing w:after="112"/>
      <w:outlineLvl w:val="2"/>
    </w:pPr>
    <w:rPr>
      <w:sz w:val="24"/>
    </w:rPr>
  </w:style>
  <w:style w:type="paragraph" w:styleId="Ttulo4">
    <w:name w:val="heading 4"/>
    <w:basedOn w:val="Normal"/>
    <w:next w:val="Normal"/>
    <w:link w:val="Ttulo4Car"/>
    <w:uiPriority w:val="9"/>
    <w:qFormat/>
    <w:rsid w:val="00C75C10"/>
    <w:pPr>
      <w:keepNext/>
      <w:numPr>
        <w:ilvl w:val="3"/>
        <w:numId w:val="3"/>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sz w:val="24"/>
      <w:lang w:eastAsia="en-US"/>
    </w:rPr>
  </w:style>
  <w:style w:type="paragraph" w:styleId="Ttulo5">
    <w:name w:val="heading 5"/>
    <w:basedOn w:val="Normal"/>
    <w:next w:val="Normal"/>
    <w:link w:val="Ttulo5Car"/>
    <w:uiPriority w:val="9"/>
    <w:qFormat/>
    <w:rsid w:val="00D61BF2"/>
    <w:pPr>
      <w:numPr>
        <w:ilvl w:val="4"/>
        <w:numId w:val="3"/>
      </w:numPr>
      <w:spacing w:before="240" w:after="60"/>
      <w:outlineLvl w:val="4"/>
    </w:pPr>
    <w:rPr>
      <w:rFonts w:ascii="Calibri" w:hAnsi="Calibri" w:cs="Times New Roman"/>
      <w:b/>
      <w:bCs/>
      <w:i/>
      <w:iCs/>
      <w:sz w:val="26"/>
      <w:szCs w:val="26"/>
    </w:rPr>
  </w:style>
  <w:style w:type="paragraph" w:styleId="Ttulo6">
    <w:name w:val="heading 6"/>
    <w:basedOn w:val="Normal"/>
    <w:next w:val="Normal"/>
    <w:qFormat/>
    <w:rsid w:val="009628E8"/>
    <w:pPr>
      <w:numPr>
        <w:ilvl w:val="5"/>
        <w:numId w:val="3"/>
      </w:numPr>
      <w:spacing w:before="240" w:after="60"/>
      <w:outlineLvl w:val="5"/>
    </w:pPr>
    <w:rPr>
      <w:rFonts w:ascii="Times New Roman" w:hAnsi="Times New Roman" w:cs="Times New Roman"/>
      <w:b/>
      <w:bCs/>
    </w:rPr>
  </w:style>
  <w:style w:type="paragraph" w:styleId="Ttulo7">
    <w:name w:val="heading 7"/>
    <w:basedOn w:val="Normal"/>
    <w:next w:val="Normal"/>
    <w:link w:val="Ttulo7Car"/>
    <w:uiPriority w:val="9"/>
    <w:qFormat/>
    <w:rsid w:val="00F85B76"/>
    <w:pPr>
      <w:numPr>
        <w:ilvl w:val="6"/>
        <w:numId w:val="3"/>
      </w:numPr>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F85B76"/>
    <w:pPr>
      <w:numPr>
        <w:ilvl w:val="7"/>
        <w:numId w:val="3"/>
      </w:numPr>
      <w:spacing w:before="240" w:after="60"/>
      <w:outlineLvl w:val="7"/>
    </w:pPr>
    <w:rPr>
      <w:rFonts w:ascii="Calibri" w:hAnsi="Calibri" w:cs="Times New Roman"/>
      <w:i/>
      <w:iCs/>
      <w:sz w:val="24"/>
      <w:szCs w:val="24"/>
    </w:rPr>
  </w:style>
  <w:style w:type="paragraph" w:styleId="Ttulo9">
    <w:name w:val="heading 9"/>
    <w:basedOn w:val="Normal"/>
    <w:next w:val="Normal"/>
    <w:link w:val="Ttulo9Car"/>
    <w:uiPriority w:val="9"/>
    <w:qFormat/>
    <w:rsid w:val="008900C0"/>
    <w:pPr>
      <w:numPr>
        <w:ilvl w:val="8"/>
        <w:numId w:val="3"/>
      </w:num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Symbol" w:hAnsi="Symbol"/>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Times New Roman" w:hAnsi="Times New Roman" w:cs="Times New Roman"/>
    </w:rPr>
  </w:style>
  <w:style w:type="character" w:customStyle="1" w:styleId="WW8Num15z0">
    <w:name w:val="WW8Num15z0"/>
    <w:rPr>
      <w:rFonts w:ascii="Symbol" w:hAnsi="Symbol"/>
    </w:rPr>
  </w:style>
  <w:style w:type="character" w:customStyle="1" w:styleId="WW8Num16z0">
    <w:name w:val="WW8Num16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Times New Roman" w:hAnsi="Times New Roman" w:cs="Times New Roman"/>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1z0">
    <w:name w:val="WW8Num21z0"/>
    <w:rPr>
      <w:rFonts w:ascii="Symbol" w:hAnsi="Symbol"/>
    </w:rPr>
  </w:style>
  <w:style w:type="character" w:customStyle="1" w:styleId="WW8Num22z0">
    <w:name w:val="WW8Num22z0"/>
    <w:rPr>
      <w:rFonts w:ascii="Wingdings" w:hAnsi="Wingdings"/>
    </w:rPr>
  </w:style>
  <w:style w:type="character" w:customStyle="1" w:styleId="WW8Num23z0">
    <w:name w:val="WW8Num23z0"/>
    <w:rPr>
      <w:rFonts w:ascii="Symbol" w:hAnsi="Symbol"/>
    </w:rPr>
  </w:style>
  <w:style w:type="character" w:customStyle="1" w:styleId="WW8Num24z0">
    <w:name w:val="WW8Num24z0"/>
    <w:rPr>
      <w:rFonts w:ascii="Times New Roman" w:hAnsi="Times New Roman" w:cs="Times New Roman"/>
    </w:rPr>
  </w:style>
  <w:style w:type="character" w:customStyle="1" w:styleId="WW8Num25z0">
    <w:name w:val="WW8Num25z0"/>
    <w:rPr>
      <w:rFonts w:ascii="Wingdings" w:hAnsi="Wingdings"/>
    </w:rPr>
  </w:style>
  <w:style w:type="character" w:customStyle="1" w:styleId="WW8Num26z0">
    <w:name w:val="WW8Num26z0"/>
    <w:rPr>
      <w:rFonts w:ascii="Symbol" w:hAnsi="Symbol"/>
    </w:rPr>
  </w:style>
  <w:style w:type="character" w:customStyle="1" w:styleId="WW8Num27z0">
    <w:name w:val="WW8Num27z0"/>
    <w:rPr>
      <w:rFonts w:ascii="Symbol" w:hAnsi="Symbol"/>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1z0">
    <w:name w:val="WW8Num31z0"/>
    <w:rPr>
      <w:rFonts w:ascii="Wingdings" w:hAnsi="Wingdings"/>
    </w:rPr>
  </w:style>
  <w:style w:type="character" w:customStyle="1" w:styleId="WW8Num32z0">
    <w:name w:val="WW8Num32z0"/>
    <w:rPr>
      <w:rFonts w:ascii="Wingdings" w:hAnsi="Wingdings"/>
    </w:rPr>
  </w:style>
  <w:style w:type="character" w:customStyle="1" w:styleId="WW8Num33z0">
    <w:name w:val="WW8Num33z0"/>
    <w:rPr>
      <w:rFonts w:ascii="Wingdings" w:hAnsi="Wingdings"/>
    </w:rPr>
  </w:style>
  <w:style w:type="character" w:customStyle="1" w:styleId="WW8Num34z1">
    <w:name w:val="WW8Num34z1"/>
    <w:rPr>
      <w:rFonts w:ascii="Times New Roman" w:hAnsi="Times New Roman" w:cs="Times New Roman"/>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4z4">
    <w:name w:val="WW8Num34z4"/>
    <w:rPr>
      <w:rFonts w:ascii="Courier New" w:hAnsi="Courier New" w:cs="Courier New"/>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Times New Roman" w:hAnsi="Times New Roman" w:cs="Times New Roman"/>
    </w:rPr>
  </w:style>
  <w:style w:type="character" w:customStyle="1" w:styleId="WW8Num39z0">
    <w:name w:val="WW8Num39z0"/>
    <w:rPr>
      <w:rFonts w:ascii="Symbol" w:hAnsi="Symbol"/>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rPr>
  </w:style>
  <w:style w:type="character" w:customStyle="1" w:styleId="WW8Num43z0">
    <w:name w:val="WW8Num43z0"/>
    <w:rPr>
      <w:rFonts w:ascii="Wingdings" w:hAnsi="Wingdings"/>
    </w:rPr>
  </w:style>
  <w:style w:type="character" w:customStyle="1" w:styleId="WW8Num44z0">
    <w:name w:val="WW8Num44z0"/>
    <w:rPr>
      <w:rFonts w:ascii="Wingdings" w:hAnsi="Wingdings"/>
    </w:rPr>
  </w:style>
  <w:style w:type="character" w:customStyle="1" w:styleId="WW8Num45z0">
    <w:name w:val="WW8Num45z0"/>
    <w:rPr>
      <w:rFonts w:ascii="Wingdings" w:hAnsi="Wingdings"/>
    </w:rPr>
  </w:style>
  <w:style w:type="character" w:customStyle="1" w:styleId="WW8Num46z0">
    <w:name w:val="WW8Num46z0"/>
    <w:rPr>
      <w:rFonts w:ascii="Symbol" w:hAnsi="Symbol"/>
    </w:rPr>
  </w:style>
  <w:style w:type="character" w:customStyle="1" w:styleId="WW8Num46z2">
    <w:name w:val="WW8Num46z2"/>
    <w:rPr>
      <w:rFonts w:ascii="Wingdings" w:hAnsi="Wingdings"/>
    </w:rPr>
  </w:style>
  <w:style w:type="character" w:customStyle="1" w:styleId="WW8Num46z4">
    <w:name w:val="WW8Num46z4"/>
    <w:rPr>
      <w:rFonts w:ascii="Courier New" w:hAnsi="Courier New" w:cs="Courier New"/>
    </w:rPr>
  </w:style>
  <w:style w:type="character" w:customStyle="1" w:styleId="WW8Num47z0">
    <w:name w:val="WW8Num47z0"/>
    <w:rPr>
      <w:rFonts w:ascii="Symbol" w:hAnsi="Symbol"/>
    </w:rPr>
  </w:style>
  <w:style w:type="character" w:customStyle="1" w:styleId="WW8Num48z0">
    <w:name w:val="WW8Num48z0"/>
    <w:rPr>
      <w:rFonts w:ascii="Symbol" w:hAnsi="Symbol"/>
    </w:rPr>
  </w:style>
  <w:style w:type="character" w:customStyle="1" w:styleId="WW8Num49z0">
    <w:name w:val="WW8Num49z0"/>
    <w:rPr>
      <w:rFonts w:ascii="Symbol" w:hAnsi="Symbol"/>
    </w:rPr>
  </w:style>
  <w:style w:type="character" w:customStyle="1" w:styleId="WW8Num50z0">
    <w:name w:val="WW8Num50z0"/>
    <w:rPr>
      <w:rFonts w:ascii="Wingdings" w:hAnsi="Wingdings"/>
    </w:rPr>
  </w:style>
  <w:style w:type="character" w:customStyle="1" w:styleId="WW8Num51z0">
    <w:name w:val="WW8Num51z0"/>
    <w:rPr>
      <w:rFonts w:ascii="Symbol" w:hAnsi="Symbol"/>
    </w:rPr>
  </w:style>
  <w:style w:type="character" w:customStyle="1" w:styleId="WW8Num51z1">
    <w:name w:val="WW8Num51z1"/>
    <w:rPr>
      <w:rFonts w:ascii="Courier New" w:hAnsi="Courier New" w:cs="Courier New"/>
    </w:rPr>
  </w:style>
  <w:style w:type="character" w:customStyle="1" w:styleId="WW8Num51z2">
    <w:name w:val="WW8Num51z2"/>
    <w:rPr>
      <w:rFonts w:ascii="Wingdings" w:hAnsi="Wingdings"/>
    </w:rPr>
  </w:style>
  <w:style w:type="character" w:customStyle="1" w:styleId="WW8Num52z0">
    <w:name w:val="WW8Num52z0"/>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3z0">
    <w:name w:val="WW8Num53z0"/>
    <w:rPr>
      <w:rFonts w:ascii="Symbol" w:hAnsi="Symbol"/>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rPr>
  </w:style>
  <w:style w:type="character" w:customStyle="1" w:styleId="WW8Num54z0">
    <w:name w:val="WW8Num54z0"/>
    <w:rPr>
      <w:rFonts w:ascii="Symbol" w:hAnsi="Symbol"/>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rPr>
  </w:style>
  <w:style w:type="character" w:customStyle="1" w:styleId="WW8Num55z0">
    <w:name w:val="WW8Num55z0"/>
    <w:rPr>
      <w:rFonts w:ascii="Symbol" w:hAnsi="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rPr>
  </w:style>
  <w:style w:type="character" w:customStyle="1" w:styleId="WW8Num56z0">
    <w:name w:val="WW8Num56z0"/>
    <w:rPr>
      <w:rFonts w:ascii="Symbol" w:hAnsi="Symbol"/>
    </w:rPr>
  </w:style>
  <w:style w:type="character" w:customStyle="1" w:styleId="WW8Num56z1">
    <w:name w:val="WW8Num56z1"/>
    <w:rPr>
      <w:rFonts w:ascii="Courier New" w:hAnsi="Courier New" w:cs="Courier New"/>
    </w:rPr>
  </w:style>
  <w:style w:type="character" w:customStyle="1" w:styleId="WW8Num56z2">
    <w:name w:val="WW8Num56z2"/>
    <w:rPr>
      <w:rFonts w:ascii="Wingdings" w:hAnsi="Wingdings"/>
    </w:rPr>
  </w:style>
  <w:style w:type="character" w:customStyle="1" w:styleId="WW8Num57z0">
    <w:name w:val="WW8Num57z0"/>
    <w:rPr>
      <w:rFonts w:ascii="Symbol" w:hAnsi="Symbol"/>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rPr>
  </w:style>
  <w:style w:type="character" w:customStyle="1" w:styleId="WW8Num58z0">
    <w:name w:val="WW8Num58z0"/>
    <w:rPr>
      <w:rFonts w:ascii="Symbol" w:hAnsi="Symbol"/>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rPr>
  </w:style>
  <w:style w:type="character" w:customStyle="1" w:styleId="WW8Num59z0">
    <w:name w:val="WW8Num59z0"/>
    <w:rPr>
      <w:rFonts w:ascii="Symbol" w:hAnsi="Symbol"/>
    </w:rPr>
  </w:style>
  <w:style w:type="character" w:customStyle="1" w:styleId="WW8Num59z1">
    <w:name w:val="WW8Num59z1"/>
    <w:rPr>
      <w:rFonts w:ascii="Courier New" w:hAnsi="Courier New" w:cs="Courier New"/>
    </w:rPr>
  </w:style>
  <w:style w:type="character" w:customStyle="1" w:styleId="WW8Num59z2">
    <w:name w:val="WW8Num59z2"/>
    <w:rPr>
      <w:rFonts w:ascii="Wingdings" w:hAnsi="Wingdings"/>
    </w:rPr>
  </w:style>
  <w:style w:type="character" w:customStyle="1" w:styleId="WW8Num61z0">
    <w:name w:val="WW8Num61z0"/>
    <w:rPr>
      <w:rFonts w:ascii="Symbol" w:hAnsi="Symbol"/>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rPr>
  </w:style>
  <w:style w:type="character" w:customStyle="1" w:styleId="WW8Num62z0">
    <w:name w:val="WW8Num62z0"/>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0">
    <w:name w:val="WW8Num63z0"/>
    <w:rPr>
      <w:rFonts w:ascii="Symbol" w:hAnsi="Symbol"/>
    </w:rPr>
  </w:style>
  <w:style w:type="character" w:customStyle="1" w:styleId="WW8Num63z1">
    <w:name w:val="WW8Num63z1"/>
    <w:rPr>
      <w:rFonts w:ascii="Courier New" w:hAnsi="Courier New" w:cs="Courier New"/>
    </w:rPr>
  </w:style>
  <w:style w:type="character" w:customStyle="1" w:styleId="WW8Num63z2">
    <w:name w:val="WW8Num63z2"/>
    <w:rPr>
      <w:rFonts w:ascii="Wingdings" w:hAnsi="Wingdings"/>
    </w:rPr>
  </w:style>
  <w:style w:type="character" w:customStyle="1" w:styleId="WW8Num64z0">
    <w:name w:val="WW8Num64z0"/>
    <w:rPr>
      <w:rFonts w:ascii="Symbol" w:hAnsi="Symbol"/>
    </w:rPr>
  </w:style>
  <w:style w:type="character" w:customStyle="1" w:styleId="WW8Num64z1">
    <w:name w:val="WW8Num64z1"/>
    <w:rPr>
      <w:rFonts w:ascii="Courier New" w:hAnsi="Courier New" w:cs="Courier New"/>
    </w:rPr>
  </w:style>
  <w:style w:type="character" w:customStyle="1" w:styleId="WW8Num64z2">
    <w:name w:val="WW8Num64z2"/>
    <w:rPr>
      <w:rFonts w:ascii="Wingdings" w:hAnsi="Wingdings"/>
    </w:rPr>
  </w:style>
  <w:style w:type="character" w:customStyle="1" w:styleId="WW8Num65z0">
    <w:name w:val="WW8Num65z0"/>
    <w:rPr>
      <w:rFonts w:ascii="Symbol" w:hAnsi="Symbol"/>
    </w:rPr>
  </w:style>
  <w:style w:type="character" w:customStyle="1" w:styleId="WW8Num65z1">
    <w:name w:val="WW8Num65z1"/>
    <w:rPr>
      <w:rFonts w:ascii="Courier New" w:hAnsi="Courier New" w:cs="Courier New"/>
    </w:rPr>
  </w:style>
  <w:style w:type="character" w:customStyle="1" w:styleId="WW8Num65z2">
    <w:name w:val="WW8Num65z2"/>
    <w:rPr>
      <w:rFonts w:ascii="Wingdings" w:hAnsi="Wingdings"/>
    </w:rPr>
  </w:style>
  <w:style w:type="character" w:customStyle="1" w:styleId="WW8Num66z0">
    <w:name w:val="WW8Num66z0"/>
    <w:rPr>
      <w:rFonts w:ascii="Symbol" w:hAnsi="Symbol"/>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7z0">
    <w:name w:val="WW8Num67z0"/>
    <w:rPr>
      <w:rFonts w:ascii="Symbol" w:hAnsi="Symbol"/>
    </w:rPr>
  </w:style>
  <w:style w:type="character" w:customStyle="1" w:styleId="WW8Num67z1">
    <w:name w:val="WW8Num67z1"/>
    <w:rPr>
      <w:rFonts w:ascii="Courier New" w:hAnsi="Courier New" w:cs="Courier New"/>
    </w:rPr>
  </w:style>
  <w:style w:type="character" w:customStyle="1" w:styleId="WW8Num67z2">
    <w:name w:val="WW8Num67z2"/>
    <w:rPr>
      <w:rFonts w:ascii="Wingdings" w:hAnsi="Wingdings"/>
    </w:rPr>
  </w:style>
  <w:style w:type="character" w:customStyle="1" w:styleId="WW8Num69z0">
    <w:name w:val="WW8Num69z0"/>
    <w:rPr>
      <w:rFonts w:ascii="Symbol" w:hAnsi="Symbol"/>
    </w:rPr>
  </w:style>
  <w:style w:type="character" w:customStyle="1" w:styleId="WW8Num69z1">
    <w:name w:val="WW8Num69z1"/>
    <w:rPr>
      <w:rFonts w:ascii="Courier New" w:hAnsi="Courier New" w:cs="Courier New"/>
    </w:rPr>
  </w:style>
  <w:style w:type="character" w:customStyle="1" w:styleId="WW8Num69z2">
    <w:name w:val="WW8Num69z2"/>
    <w:rPr>
      <w:rFonts w:ascii="Wingdings" w:hAnsi="Wingdings"/>
    </w:rPr>
  </w:style>
  <w:style w:type="character" w:customStyle="1" w:styleId="WW8Num70z0">
    <w:name w:val="WW8Num70z0"/>
    <w:rPr>
      <w:rFonts w:ascii="Symbol" w:hAnsi="Symbol"/>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1z0">
    <w:name w:val="WW8Num71z0"/>
    <w:rPr>
      <w:rFonts w:ascii="Symbol" w:hAnsi="Symbol"/>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2z0">
    <w:name w:val="WW8Num72z0"/>
    <w:rPr>
      <w:rFonts w:ascii="Symbol" w:hAnsi="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rPr>
  </w:style>
  <w:style w:type="character" w:customStyle="1" w:styleId="Fuentedeprrafopredeter1">
    <w:name w:val="Fuente de párrafo predeter.1"/>
  </w:style>
  <w:style w:type="character" w:customStyle="1" w:styleId="Heading1Char">
    <w:name w:val="Heading 1 Char"/>
    <w:rPr>
      <w:rFonts w:ascii="AGaramond Bold" w:eastAsia="Times New Roman" w:hAnsi="AGaramond Bold" w:cs="Times New Roman"/>
      <w:sz w:val="28"/>
    </w:rPr>
  </w:style>
  <w:style w:type="character" w:customStyle="1" w:styleId="Heading2Char">
    <w:name w:val="Heading 2 Char"/>
    <w:rPr>
      <w:rFonts w:ascii="AGaramond Bold" w:eastAsia="Times New Roman" w:hAnsi="AGaramond Bold" w:cs="Times New Roman"/>
      <w:sz w:val="26"/>
    </w:rPr>
  </w:style>
  <w:style w:type="character" w:customStyle="1" w:styleId="Heading3Char">
    <w:name w:val="Heading 3 Char"/>
    <w:rPr>
      <w:rFonts w:ascii="AGaramond Bold" w:eastAsia="Times New Roman" w:hAnsi="AGaramond Bold" w:cs="Times New Roman"/>
      <w:sz w:val="24"/>
    </w:rPr>
  </w:style>
  <w:style w:type="character" w:styleId="Nmerodepgina">
    <w:name w:val="page number"/>
    <w:semiHidden/>
    <w:rPr>
      <w:rFonts w:cs="Times New Roman"/>
    </w:rPr>
  </w:style>
  <w:style w:type="character" w:customStyle="1" w:styleId="HeaderChar">
    <w:name w:val="Header Char"/>
    <w:rPr>
      <w:rFonts w:ascii="NewsGotT" w:eastAsia="Times New Roman" w:hAnsi="NewsGotT" w:cs="Times New Roman"/>
    </w:rPr>
  </w:style>
  <w:style w:type="character" w:customStyle="1" w:styleId="BalloonTextChar">
    <w:name w:val="Balloon Text Char"/>
    <w:rPr>
      <w:rFonts w:ascii="Tahoma" w:eastAsia="Times New Roman" w:hAnsi="Tahoma" w:cs="Tahoma"/>
      <w:sz w:val="16"/>
      <w:szCs w:val="16"/>
    </w:rPr>
  </w:style>
  <w:style w:type="character" w:customStyle="1" w:styleId="EndnoteTextChar">
    <w:name w:val="Endnote Text Char"/>
    <w:rPr>
      <w:rFonts w:ascii="NewsGotT" w:eastAsia="Times New Roman" w:hAnsi="NewsGotT"/>
    </w:rPr>
  </w:style>
  <w:style w:type="character" w:customStyle="1" w:styleId="Smbolodenotafinal">
    <w:name w:val="Símbolo de nota final"/>
    <w:rPr>
      <w:vertAlign w:val="superscript"/>
    </w:rPr>
  </w:style>
  <w:style w:type="character" w:styleId="Hipervnculo">
    <w:name w:val="Hyperlink"/>
    <w:uiPriority w:val="99"/>
    <w:rPr>
      <w:color w:val="0000FF"/>
      <w:u w:val="single"/>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semiHidden/>
    <w:pPr>
      <w:spacing w:after="120"/>
    </w:pPr>
  </w:style>
  <w:style w:type="paragraph" w:styleId="Lista">
    <w:name w:val="List"/>
    <w:basedOn w:val="Textoindependiente"/>
    <w:semiHidden/>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Encabezado">
    <w:name w:val="header"/>
    <w:basedOn w:val="Normal"/>
    <w:pPr>
      <w:tabs>
        <w:tab w:val="center" w:pos="4252"/>
        <w:tab w:val="right" w:pos="8504"/>
      </w:tabs>
    </w:pPr>
  </w:style>
  <w:style w:type="paragraph" w:styleId="TDC1">
    <w:name w:val="toc 1"/>
    <w:basedOn w:val="Normal"/>
    <w:next w:val="Normal"/>
    <w:uiPriority w:val="39"/>
    <w:pPr>
      <w:spacing w:before="120" w:after="120"/>
    </w:pPr>
    <w:rPr>
      <w:b/>
      <w:caps/>
    </w:rPr>
  </w:style>
  <w:style w:type="paragraph" w:styleId="TDC2">
    <w:name w:val="toc 2"/>
    <w:basedOn w:val="Normal"/>
    <w:next w:val="Normal"/>
    <w:uiPriority w:val="39"/>
    <w:pPr>
      <w:ind w:left="220"/>
    </w:pPr>
    <w:rPr>
      <w:smallCaps/>
    </w:rPr>
  </w:style>
  <w:style w:type="paragraph" w:styleId="TDC3">
    <w:name w:val="toc 3"/>
    <w:basedOn w:val="Normal"/>
    <w:next w:val="Normal"/>
    <w:uiPriority w:val="39"/>
    <w:pPr>
      <w:ind w:left="440"/>
    </w:pPr>
  </w:style>
  <w:style w:type="paragraph" w:customStyle="1" w:styleId="ListParagraph1">
    <w:name w:val="List Paragraph1"/>
    <w:basedOn w:val="Normal"/>
    <w:qFormat/>
    <w:pPr>
      <w:ind w:left="708"/>
    </w:pPr>
  </w:style>
  <w:style w:type="paragraph" w:customStyle="1" w:styleId="Esquemapuntos">
    <w:name w:val="Esquema puntos"/>
    <w:basedOn w:val="Normal"/>
    <w:pPr>
      <w:tabs>
        <w:tab w:val="left" w:pos="360"/>
      </w:tabs>
      <w:autoSpaceDE/>
      <w:spacing w:before="60" w:after="60"/>
    </w:pPr>
    <w:rPr>
      <w:sz w:val="24"/>
      <w:szCs w:val="20"/>
    </w:rPr>
  </w:style>
  <w:style w:type="paragraph" w:customStyle="1" w:styleId="EsquemadeLista">
    <w:name w:val="Esquema de Lista"/>
    <w:basedOn w:val="Normal"/>
    <w:pPr>
      <w:tabs>
        <w:tab w:val="left" w:pos="360"/>
      </w:tabs>
      <w:autoSpaceDE/>
      <w:spacing w:before="60" w:after="60"/>
    </w:pPr>
    <w:rPr>
      <w:sz w:val="24"/>
      <w:szCs w:val="20"/>
    </w:rPr>
  </w:style>
  <w:style w:type="paragraph" w:styleId="Textodeglobo">
    <w:name w:val="Balloon Text"/>
    <w:basedOn w:val="Normal"/>
    <w:rPr>
      <w:rFonts w:ascii="Tahoma" w:hAnsi="Tahoma" w:cs="Tahoma"/>
      <w:sz w:val="16"/>
      <w:szCs w:val="16"/>
    </w:rPr>
  </w:style>
  <w:style w:type="paragraph" w:styleId="Textonotaalfinal">
    <w:name w:val="endnote text"/>
    <w:basedOn w:val="Normal"/>
    <w:semiHidden/>
    <w:rPr>
      <w:sz w:val="20"/>
      <w:szCs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DC4">
    <w:name w:val="toc 4"/>
    <w:basedOn w:val="ndice"/>
    <w:uiPriority w:val="39"/>
    <w:rsid w:val="009628E8"/>
    <w:pPr>
      <w:tabs>
        <w:tab w:val="left" w:pos="1698"/>
        <w:tab w:val="right" w:leader="dot" w:pos="8749"/>
      </w:tabs>
      <w:ind w:left="849"/>
    </w:pPr>
    <w:rPr>
      <w:noProof/>
    </w:rPr>
  </w:style>
  <w:style w:type="paragraph" w:styleId="TDC5">
    <w:name w:val="toc 5"/>
    <w:basedOn w:val="ndice"/>
    <w:uiPriority w:val="39"/>
    <w:pPr>
      <w:tabs>
        <w:tab w:val="right" w:leader="dot" w:pos="9637"/>
      </w:tabs>
      <w:ind w:left="1132"/>
    </w:pPr>
  </w:style>
  <w:style w:type="paragraph" w:styleId="TDC6">
    <w:name w:val="toc 6"/>
    <w:basedOn w:val="ndice"/>
    <w:semiHidden/>
    <w:pPr>
      <w:tabs>
        <w:tab w:val="right" w:leader="dot" w:pos="9637"/>
      </w:tabs>
      <w:ind w:left="1415"/>
    </w:pPr>
  </w:style>
  <w:style w:type="paragraph" w:styleId="TDC7">
    <w:name w:val="toc 7"/>
    <w:basedOn w:val="ndice"/>
    <w:uiPriority w:val="39"/>
    <w:pPr>
      <w:tabs>
        <w:tab w:val="right" w:leader="dot" w:pos="9637"/>
      </w:tabs>
      <w:ind w:left="1698"/>
    </w:pPr>
  </w:style>
  <w:style w:type="paragraph" w:styleId="TDC8">
    <w:name w:val="toc 8"/>
    <w:basedOn w:val="ndice"/>
    <w:uiPriority w:val="39"/>
    <w:pPr>
      <w:tabs>
        <w:tab w:val="right" w:leader="dot" w:pos="9637"/>
      </w:tabs>
      <w:ind w:left="1981"/>
    </w:pPr>
  </w:style>
  <w:style w:type="paragraph" w:styleId="TDC9">
    <w:name w:val="toc 9"/>
    <w:basedOn w:val="ndice"/>
    <w:uiPriority w:val="39"/>
    <w:pPr>
      <w:tabs>
        <w:tab w:val="right" w:leader="dot" w:pos="9637"/>
      </w:tabs>
      <w:ind w:left="2264"/>
    </w:pPr>
  </w:style>
  <w:style w:type="paragraph" w:customStyle="1" w:styleId="ndicel10">
    <w:name w:val="Índicel 10"/>
    <w:basedOn w:val="ndice"/>
    <w:pPr>
      <w:tabs>
        <w:tab w:val="right" w:leader="dot" w:pos="9637"/>
      </w:tabs>
      <w:ind w:left="2547"/>
    </w:pPr>
  </w:style>
  <w:style w:type="paragraph" w:styleId="Piedepgina">
    <w:name w:val="footer"/>
    <w:basedOn w:val="Normal"/>
    <w:semiHidden/>
    <w:pPr>
      <w:suppressLineNumbers/>
      <w:tabs>
        <w:tab w:val="center" w:pos="4818"/>
        <w:tab w:val="right" w:pos="9637"/>
      </w:tabs>
    </w:pPr>
  </w:style>
  <w:style w:type="character" w:customStyle="1" w:styleId="Ttulo4Car">
    <w:name w:val="Título 4 Car"/>
    <w:link w:val="Ttulo4"/>
    <w:uiPriority w:val="9"/>
    <w:rsid w:val="00C75C10"/>
    <w:rPr>
      <w:rFonts w:ascii="NewsGotT" w:hAnsi="NewsGotT"/>
      <w:sz w:val="24"/>
      <w:szCs w:val="22"/>
      <w:lang w:val="es-ES_tradnl" w:eastAsia="en-US" w:bidi="ar-SA"/>
    </w:rPr>
  </w:style>
  <w:style w:type="character" w:styleId="Refdecomentario">
    <w:name w:val="annotation reference"/>
    <w:uiPriority w:val="99"/>
    <w:semiHidden/>
    <w:unhideWhenUsed/>
    <w:rsid w:val="00CC240E"/>
    <w:rPr>
      <w:sz w:val="16"/>
      <w:szCs w:val="16"/>
    </w:rPr>
  </w:style>
  <w:style w:type="paragraph" w:styleId="Textocomentario">
    <w:name w:val="annotation text"/>
    <w:basedOn w:val="Normal"/>
    <w:link w:val="TextocomentarioCar"/>
    <w:uiPriority w:val="99"/>
    <w:semiHidden/>
    <w:unhideWhenUsed/>
    <w:rsid w:val="00CC240E"/>
    <w:rPr>
      <w:rFonts w:cs="Times New Roman"/>
      <w:sz w:val="20"/>
      <w:szCs w:val="20"/>
    </w:rPr>
  </w:style>
  <w:style w:type="character" w:customStyle="1" w:styleId="TextocomentarioCar">
    <w:name w:val="Texto comentario Car"/>
    <w:link w:val="Textocomentario"/>
    <w:uiPriority w:val="99"/>
    <w:semiHidden/>
    <w:rsid w:val="00CC240E"/>
    <w:rPr>
      <w:rFonts w:ascii="NewsGotT" w:hAnsi="NewsGotT" w:cs="Calibri"/>
      <w:lang w:val="es-ES_tradnl" w:eastAsia="ar-SA"/>
    </w:rPr>
  </w:style>
  <w:style w:type="paragraph" w:styleId="Asuntodelcomentario">
    <w:name w:val="annotation subject"/>
    <w:basedOn w:val="Textocomentario"/>
    <w:next w:val="Textocomentario"/>
    <w:link w:val="AsuntodelcomentarioCar"/>
    <w:uiPriority w:val="99"/>
    <w:semiHidden/>
    <w:unhideWhenUsed/>
    <w:rsid w:val="00CC240E"/>
    <w:rPr>
      <w:b/>
      <w:bCs/>
    </w:rPr>
  </w:style>
  <w:style w:type="character" w:customStyle="1" w:styleId="AsuntodelcomentarioCar">
    <w:name w:val="Asunto del comentario Car"/>
    <w:link w:val="Asuntodelcomentario"/>
    <w:uiPriority w:val="99"/>
    <w:semiHidden/>
    <w:rsid w:val="00CC240E"/>
    <w:rPr>
      <w:rFonts w:ascii="NewsGotT" w:hAnsi="NewsGotT" w:cs="Calibri"/>
      <w:b/>
      <w:bCs/>
      <w:lang w:val="es-ES_tradnl" w:eastAsia="ar-SA"/>
    </w:rPr>
  </w:style>
  <w:style w:type="paragraph" w:customStyle="1" w:styleId="MMTopic1">
    <w:name w:val="MM Topic 1"/>
    <w:basedOn w:val="Ttulo1"/>
    <w:rsid w:val="00D61BF2"/>
    <w:pPr>
      <w:pageBreakBefore w:val="0"/>
      <w:numPr>
        <w:numId w:val="4"/>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Ttulo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i/>
      <w:sz w:val="24"/>
      <w:szCs w:val="20"/>
      <w:lang w:eastAsia="en-US"/>
    </w:rPr>
  </w:style>
  <w:style w:type="paragraph" w:customStyle="1" w:styleId="MMTopic3">
    <w:name w:val="MM Topic 3"/>
    <w:basedOn w:val="Ttulo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Ttulo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bCs/>
      <w:sz w:val="28"/>
      <w:szCs w:val="28"/>
    </w:rPr>
  </w:style>
  <w:style w:type="paragraph" w:customStyle="1" w:styleId="MMTopic5">
    <w:name w:val="MM Topic 5"/>
    <w:basedOn w:val="Ttulo5"/>
    <w:rsid w:val="00D61BF2"/>
    <w:pPr>
      <w:suppressAutoHyphens w:val="0"/>
      <w:autoSpaceDE/>
      <w:jc w:val="left"/>
    </w:pPr>
    <w:rPr>
      <w:rFonts w:ascii="Book Antiqua" w:hAnsi="Book Antiqua"/>
      <w:lang w:eastAsia="en-US"/>
    </w:rPr>
  </w:style>
  <w:style w:type="character" w:customStyle="1" w:styleId="Ttulo5Car">
    <w:name w:val="Título 5 Car"/>
    <w:link w:val="Ttulo5"/>
    <w:uiPriority w:val="9"/>
    <w:semiHidden/>
    <w:rsid w:val="00D61BF2"/>
    <w:rPr>
      <w:rFonts w:ascii="Calibri" w:hAnsi="Calibri"/>
      <w:b/>
      <w:bCs/>
      <w:i/>
      <w:iCs/>
      <w:sz w:val="26"/>
      <w:szCs w:val="26"/>
      <w:lang w:val="es-ES_tradnl" w:eastAsia="ar-SA" w:bidi="ar-SA"/>
    </w:rPr>
  </w:style>
  <w:style w:type="paragraph" w:styleId="Prrafodelista">
    <w:name w:val="List Paragraph"/>
    <w:basedOn w:val="Normal"/>
    <w:uiPriority w:val="34"/>
    <w:qFormat/>
    <w:rsid w:val="00576ACE"/>
    <w:pPr>
      <w:ind w:left="708"/>
    </w:pPr>
  </w:style>
  <w:style w:type="table" w:styleId="Tablaconcuadrcula">
    <w:name w:val="Table Grid"/>
    <w:basedOn w:val="Tabla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a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angra2detindependiente">
    <w:name w:val="Body Text Indent 2"/>
    <w:basedOn w:val="Normal"/>
    <w:link w:val="Sangra2detindependienteCar"/>
    <w:semiHidden/>
    <w:rsid w:val="007E3808"/>
    <w:pPr>
      <w:suppressAutoHyphens w:val="0"/>
      <w:autoSpaceDE/>
      <w:ind w:left="227"/>
      <w:jc w:val="left"/>
    </w:pPr>
    <w:rPr>
      <w:rFonts w:ascii="Arial" w:hAnsi="Arial" w:cs="Times New Roman"/>
      <w:sz w:val="20"/>
      <w:szCs w:val="20"/>
      <w:lang w:val="x-none" w:eastAsia="x-none"/>
    </w:rPr>
  </w:style>
  <w:style w:type="character" w:customStyle="1" w:styleId="Sangra2detindependienteCar">
    <w:name w:val="Sangría 2 de t. independiente Car"/>
    <w:link w:val="Sangra2detindependiente"/>
    <w:semiHidden/>
    <w:rsid w:val="007E3808"/>
    <w:rPr>
      <w:rFonts w:ascii="Arial" w:hAnsi="Arial"/>
    </w:rPr>
  </w:style>
  <w:style w:type="paragraph" w:styleId="Textoindependiente3">
    <w:name w:val="Body Text 3"/>
    <w:basedOn w:val="Normal"/>
    <w:link w:val="Textoindependiente3Car"/>
    <w:uiPriority w:val="99"/>
    <w:semiHidden/>
    <w:unhideWhenUsed/>
    <w:rsid w:val="004A0D79"/>
    <w:pPr>
      <w:spacing w:after="120"/>
    </w:pPr>
    <w:rPr>
      <w:rFonts w:cs="Times New Roman"/>
      <w:sz w:val="16"/>
      <w:szCs w:val="16"/>
    </w:rPr>
  </w:style>
  <w:style w:type="character" w:customStyle="1" w:styleId="Textoindependiente3Car">
    <w:name w:val="Texto independiente 3 Car"/>
    <w:link w:val="Textoindependiente3"/>
    <w:uiPriority w:val="99"/>
    <w:semiHidden/>
    <w:rsid w:val="004A0D79"/>
    <w:rPr>
      <w:rFonts w:ascii="NewsGotT" w:hAnsi="NewsGotT" w:cs="Calibri"/>
      <w:sz w:val="16"/>
      <w:szCs w:val="16"/>
      <w:lang w:val="es-ES_tradnl" w:eastAsia="ar-SA"/>
    </w:rPr>
  </w:style>
  <w:style w:type="character" w:customStyle="1" w:styleId="Ttulo7Car">
    <w:name w:val="Título 7 Car"/>
    <w:link w:val="Ttulo7"/>
    <w:uiPriority w:val="9"/>
    <w:semiHidden/>
    <w:rsid w:val="00F85B76"/>
    <w:rPr>
      <w:rFonts w:ascii="Calibri" w:hAnsi="Calibri"/>
      <w:sz w:val="24"/>
      <w:szCs w:val="24"/>
      <w:lang w:val="es-ES_tradnl" w:eastAsia="ar-SA" w:bidi="ar-SA"/>
    </w:rPr>
  </w:style>
  <w:style w:type="character" w:customStyle="1" w:styleId="Ttulo8Car">
    <w:name w:val="Título 8 Car"/>
    <w:link w:val="Ttulo8"/>
    <w:uiPriority w:val="9"/>
    <w:semiHidden/>
    <w:rsid w:val="00F85B76"/>
    <w:rPr>
      <w:rFonts w:ascii="Calibri" w:hAnsi="Calibri"/>
      <w:i/>
      <w:iCs/>
      <w:sz w:val="24"/>
      <w:szCs w:val="24"/>
      <w:lang w:val="es-ES_tradnl" w:eastAsia="ar-SA" w:bidi="ar-SA"/>
    </w:rPr>
  </w:style>
  <w:style w:type="character" w:customStyle="1" w:styleId="Ttulo9Car">
    <w:name w:val="Título 9 Car"/>
    <w:link w:val="Ttulo9"/>
    <w:uiPriority w:val="9"/>
    <w:semiHidden/>
    <w:rsid w:val="008900C0"/>
    <w:rPr>
      <w:rFonts w:ascii="Cambria" w:hAnsi="Cambria"/>
      <w:sz w:val="22"/>
      <w:szCs w:val="22"/>
      <w:lang w:val="es-ES_tradnl" w:eastAsia="ar-SA" w:bidi="ar-SA"/>
    </w:rPr>
  </w:style>
  <w:style w:type="paragraph" w:styleId="Sangra3detindependiente">
    <w:name w:val="Body Text Indent 3"/>
    <w:basedOn w:val="Normal"/>
    <w:link w:val="Sangra3detindependienteCar"/>
    <w:uiPriority w:val="99"/>
    <w:semiHidden/>
    <w:unhideWhenUsed/>
    <w:rsid w:val="008900C0"/>
    <w:pPr>
      <w:spacing w:after="120"/>
      <w:ind w:left="283"/>
    </w:pPr>
    <w:rPr>
      <w:rFonts w:cs="Times New Roman"/>
      <w:sz w:val="16"/>
      <w:szCs w:val="16"/>
    </w:rPr>
  </w:style>
  <w:style w:type="character" w:customStyle="1" w:styleId="Sangra3detindependienteCar">
    <w:name w:val="Sangría 3 de t. independiente Car"/>
    <w:link w:val="Sangra3detindependiente"/>
    <w:uiPriority w:val="99"/>
    <w:semiHidden/>
    <w:rsid w:val="008900C0"/>
    <w:rPr>
      <w:rFonts w:ascii="NewsGotT" w:hAnsi="NewsGotT" w:cs="Calibri"/>
      <w:sz w:val="16"/>
      <w:szCs w:val="16"/>
      <w:lang w:val="es-ES_tradnl" w:eastAsia="ar-SA"/>
    </w:rPr>
  </w:style>
  <w:style w:type="paragraph" w:customStyle="1" w:styleId="Epgrafe">
    <w:name w:val="Epígrafe"/>
    <w:basedOn w:val="Normal"/>
    <w:next w:val="Normal"/>
    <w:qFormat/>
    <w:rsid w:val="005A1F04"/>
    <w:rPr>
      <w:b/>
      <w:bCs/>
      <w:sz w:val="20"/>
      <w:szCs w:val="20"/>
    </w:rPr>
  </w:style>
  <w:style w:type="paragraph" w:styleId="Listaconvietas">
    <w:name w:val="List Bullet"/>
    <w:basedOn w:val="Normal"/>
    <w:rsid w:val="009D093C"/>
    <w:pPr>
      <w:numPr>
        <w:numId w:val="28"/>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adeilustracion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 w:type="paragraph" w:styleId="Descripcin">
    <w:name w:val="caption"/>
    <w:basedOn w:val="Normal"/>
    <w:next w:val="Normal"/>
    <w:uiPriority w:val="35"/>
    <w:qFormat/>
    <w:rsid w:val="00306B03"/>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B445-A1E4-48C4-989B-B47F37426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22</Pages>
  <Words>2323</Words>
  <Characters>12778</Characters>
  <Application>Microsoft Office Word</Application>
  <DocSecurity>0</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Descripción de Interfaces con Otros Sistemas</vt:lpstr>
      <vt:lpstr>Descripción de Interfaces con Otros Sistemas</vt:lpstr>
    </vt:vector>
  </TitlesOfParts>
  <Company/>
  <LinksUpToDate>false</LinksUpToDate>
  <CharactersWithSpaces>15071</CharactersWithSpaces>
  <SharedDoc>false</SharedDoc>
  <HLinks>
    <vt:vector size="18" baseType="variant">
      <vt:variant>
        <vt:i4>1769524</vt:i4>
      </vt:variant>
      <vt:variant>
        <vt:i4>79</vt:i4>
      </vt:variant>
      <vt:variant>
        <vt:i4>0</vt:i4>
      </vt:variant>
      <vt:variant>
        <vt:i4>5</vt:i4>
      </vt:variant>
      <vt:variant>
        <vt:lpwstr/>
      </vt:variant>
      <vt:variant>
        <vt:lpwstr>_Toc237398844</vt:lpwstr>
      </vt:variant>
      <vt:variant>
        <vt:i4>1769524</vt:i4>
      </vt:variant>
      <vt:variant>
        <vt:i4>73</vt:i4>
      </vt:variant>
      <vt:variant>
        <vt:i4>0</vt:i4>
      </vt:variant>
      <vt:variant>
        <vt:i4>5</vt:i4>
      </vt:variant>
      <vt:variant>
        <vt:lpwstr/>
      </vt:variant>
      <vt:variant>
        <vt:lpwstr>_Toc237398843</vt:lpwstr>
      </vt:variant>
      <vt:variant>
        <vt:i4>1769524</vt:i4>
      </vt:variant>
      <vt:variant>
        <vt:i4>64</vt:i4>
      </vt:variant>
      <vt:variant>
        <vt:i4>0</vt:i4>
      </vt:variant>
      <vt:variant>
        <vt:i4>5</vt:i4>
      </vt:variant>
      <vt:variant>
        <vt:lpwstr/>
      </vt:variant>
      <vt:variant>
        <vt:lpwstr>_Toc237398848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Descripción de Interfaces con Otros Sistemas</dc:title>
  <dc:subject>Proyecto</dc:subject>
  <dc:creator/>
  <cp:keywords/>
  <dc:description>Oficina Técnica de la STI</dc:description>
  <cp:lastModifiedBy/>
  <cp:revision>1</cp:revision>
  <cp:lastPrinted>2007-05-18T15:44:00Z</cp:lastPrinted>
  <dcterms:created xsi:type="dcterms:W3CDTF">2018-11-05T09:30:00Z</dcterms:created>
  <dcterms:modified xsi:type="dcterms:W3CDTF">2018-11-05T10:22:00Z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