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0A1CF54" w14:textId="77777777" w:rsidR="00C7151E" w:rsidRPr="009F503F" w:rsidRDefault="00C7151E" w:rsidP="00A83A12">
      <w:pPr>
        <w:pStyle w:val="Encabezado"/>
        <w:tabs>
          <w:tab w:val="clear" w:pos="4252"/>
          <w:tab w:val="clear" w:pos="8504"/>
        </w:tabs>
        <w:rPr>
          <w:rFonts w:asciiTheme="minorHAnsi" w:hAnsiTheme="minorHAnsi" w:cstheme="minorHAnsi"/>
          <w:color w:val="000000" w:themeColor="text1"/>
        </w:rPr>
      </w:pPr>
    </w:p>
    <w:p w14:paraId="1A9BA1F9" w14:textId="77777777" w:rsidR="00E16DC7" w:rsidRDefault="00E16DC7" w:rsidP="00A83A12">
      <w:pPr>
        <w:jc w:val="center"/>
        <w:rPr>
          <w:rFonts w:asciiTheme="minorHAnsi" w:hAnsiTheme="minorHAnsi" w:cstheme="minorHAnsi"/>
          <w:color w:val="000000" w:themeColor="text1"/>
          <w:sz w:val="56"/>
          <w:szCs w:val="56"/>
        </w:rPr>
      </w:pPr>
    </w:p>
    <w:p w14:paraId="5FA17E29" w14:textId="77777777" w:rsidR="00E838A9" w:rsidRDefault="00D13278" w:rsidP="00E838A9">
      <w:pPr>
        <w:jc w:val="center"/>
        <w:rPr>
          <w:rFonts w:asciiTheme="minorHAnsi" w:hAnsiTheme="minorHAnsi" w:cstheme="minorHAnsi"/>
          <w:b/>
          <w:sz w:val="56"/>
          <w:szCs w:val="56"/>
        </w:rPr>
      </w:pPr>
      <w:r>
        <w:rPr>
          <w:rFonts w:asciiTheme="minorHAnsi" w:hAnsiTheme="minorHAnsi" w:cstheme="minorHAnsi"/>
          <w:b/>
          <w:sz w:val="56"/>
          <w:szCs w:val="56"/>
        </w:rPr>
        <w:t>Descripción General del Entorno Tecnológico</w:t>
      </w:r>
      <w:r w:rsidRPr="00C17053">
        <w:rPr>
          <w:rFonts w:asciiTheme="minorHAnsi" w:hAnsiTheme="minorHAnsi" w:cstheme="minorHAnsi"/>
          <w:b/>
          <w:sz w:val="56"/>
          <w:szCs w:val="56"/>
        </w:rPr>
        <w:t xml:space="preserve"> </w:t>
      </w:r>
    </w:p>
    <w:p w14:paraId="5171C748" w14:textId="0DDE37F4" w:rsidR="00D13278" w:rsidRPr="00E838A9" w:rsidRDefault="00B13FDA" w:rsidP="00E838A9">
      <w:pPr>
        <w:jc w:val="center"/>
        <w:rPr>
          <w:rFonts w:asciiTheme="minorHAnsi" w:hAnsiTheme="minorHAnsi" w:cstheme="minorHAnsi"/>
          <w:b/>
          <w:sz w:val="56"/>
          <w:szCs w:val="56"/>
        </w:rPr>
      </w:pPr>
      <w:r w:rsidRPr="00B13FDA">
        <w:rPr>
          <w:rFonts w:asciiTheme="minorHAnsi" w:hAnsiTheme="minorHAnsi" w:cstheme="minorHAnsi"/>
          <w:color w:val="FF0000"/>
          <w:sz w:val="44"/>
          <w:szCs w:val="44"/>
        </w:rPr>
        <w:t>Arquitectura de Servidores de la Plataforma de Producción para Altiris 8.6 Server Management Suite para Servidores</w:t>
      </w:r>
    </w:p>
    <w:p w14:paraId="14F6ED93" w14:textId="77777777" w:rsidR="00D13278" w:rsidRPr="00C17053" w:rsidRDefault="00D13278" w:rsidP="00D13278">
      <w:pPr>
        <w:jc w:val="center"/>
        <w:rPr>
          <w:rFonts w:asciiTheme="minorHAnsi" w:hAnsiTheme="minorHAnsi" w:cstheme="minorHAnsi"/>
          <w:b/>
          <w:color w:val="000000" w:themeColor="text1"/>
          <w:sz w:val="24"/>
        </w:rPr>
      </w:pPr>
    </w:p>
    <w:p w14:paraId="6004E0C4" w14:textId="77777777" w:rsidR="00D13278" w:rsidRPr="00C17053" w:rsidRDefault="00D13278" w:rsidP="00D13278">
      <w:pPr>
        <w:rPr>
          <w:rFonts w:asciiTheme="minorHAnsi" w:hAnsiTheme="minorHAnsi" w:cstheme="minorHAnsi"/>
          <w:color w:val="000000" w:themeColor="text1"/>
        </w:rPr>
      </w:pPr>
      <w:r w:rsidRPr="00C17053">
        <w:rPr>
          <w:rFonts w:asciiTheme="minorHAnsi" w:hAnsiTheme="minorHAnsi" w:cstheme="minorHAnsi"/>
          <w:color w:val="000000" w:themeColor="text1"/>
        </w:rPr>
        <w:t>Registro de cambios</w:t>
      </w:r>
    </w:p>
    <w:tbl>
      <w:tblPr>
        <w:tblW w:w="8814"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6" w:type="dxa"/>
          <w:right w:w="96" w:type="dxa"/>
        </w:tblCellMar>
        <w:tblLook w:val="0000" w:firstRow="0" w:lastRow="0" w:firstColumn="0" w:lastColumn="0" w:noHBand="0" w:noVBand="0"/>
      </w:tblPr>
      <w:tblGrid>
        <w:gridCol w:w="2296"/>
        <w:gridCol w:w="1276"/>
        <w:gridCol w:w="3402"/>
        <w:gridCol w:w="1840"/>
      </w:tblGrid>
      <w:tr w:rsidR="00D13278" w:rsidRPr="008B26F8" w14:paraId="16104C37" w14:textId="77777777" w:rsidTr="00E838A9">
        <w:trPr>
          <w:cantSplit/>
          <w:trHeight w:val="260"/>
          <w:tblHeader/>
        </w:trPr>
        <w:tc>
          <w:tcPr>
            <w:tcW w:w="2296" w:type="dxa"/>
            <w:shd w:val="clear" w:color="auto" w:fill="D9D9D9"/>
            <w:vAlign w:val="center"/>
          </w:tcPr>
          <w:p w14:paraId="362F9A2B"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Autor</w:t>
            </w:r>
          </w:p>
        </w:tc>
        <w:tc>
          <w:tcPr>
            <w:tcW w:w="1276" w:type="dxa"/>
            <w:shd w:val="clear" w:color="auto" w:fill="D9D9D9"/>
            <w:vAlign w:val="center"/>
          </w:tcPr>
          <w:p w14:paraId="5B3A2ABA"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Versión</w:t>
            </w:r>
          </w:p>
        </w:tc>
        <w:tc>
          <w:tcPr>
            <w:tcW w:w="3402" w:type="dxa"/>
            <w:shd w:val="clear" w:color="auto" w:fill="D9D9D9"/>
            <w:vAlign w:val="center"/>
          </w:tcPr>
          <w:p w14:paraId="618609DE"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Referencia de cambios</w:t>
            </w:r>
          </w:p>
        </w:tc>
        <w:tc>
          <w:tcPr>
            <w:tcW w:w="1840" w:type="dxa"/>
            <w:shd w:val="clear" w:color="auto" w:fill="D9D9D9"/>
          </w:tcPr>
          <w:p w14:paraId="6E3583DB"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Fecha</w:t>
            </w:r>
          </w:p>
        </w:tc>
      </w:tr>
      <w:tr w:rsidR="00D13278" w:rsidRPr="008B26F8" w14:paraId="5C1640EA" w14:textId="77777777" w:rsidTr="00A52956">
        <w:trPr>
          <w:cantSplit/>
          <w:trHeight w:val="260"/>
        </w:trPr>
        <w:tc>
          <w:tcPr>
            <w:tcW w:w="2296" w:type="dxa"/>
          </w:tcPr>
          <w:p w14:paraId="0A48A3F0" w14:textId="191B6F94" w:rsidR="00D13278" w:rsidRPr="008B26F8" w:rsidRDefault="00FA7C13" w:rsidP="00E838A9">
            <w:pPr>
              <w:rPr>
                <w:rFonts w:asciiTheme="minorHAnsi" w:hAnsiTheme="minorHAnsi" w:cstheme="minorHAnsi"/>
              </w:rPr>
            </w:pPr>
            <w:bookmarkStart w:id="0" w:name="RevisionSheet"/>
            <w:bookmarkEnd w:id="0"/>
            <w:r>
              <w:rPr>
                <w:rFonts w:asciiTheme="minorHAnsi" w:hAnsiTheme="minorHAnsi" w:cstheme="minorHAnsi"/>
              </w:rPr>
              <w:t>CTI</w:t>
            </w:r>
          </w:p>
        </w:tc>
        <w:tc>
          <w:tcPr>
            <w:tcW w:w="1276" w:type="dxa"/>
            <w:vAlign w:val="center"/>
          </w:tcPr>
          <w:p w14:paraId="1FC5EC61" w14:textId="77777777" w:rsidR="00D13278" w:rsidRPr="008B26F8" w:rsidRDefault="00D13278" w:rsidP="00A52956">
            <w:pPr>
              <w:jc w:val="center"/>
              <w:rPr>
                <w:rFonts w:asciiTheme="minorHAnsi" w:hAnsiTheme="minorHAnsi" w:cstheme="minorHAnsi"/>
              </w:rPr>
            </w:pPr>
            <w:r w:rsidRPr="008B26F8">
              <w:rPr>
                <w:rFonts w:asciiTheme="minorHAnsi" w:hAnsiTheme="minorHAnsi" w:cstheme="minorHAnsi"/>
              </w:rPr>
              <w:t>1</w:t>
            </w:r>
            <w:r w:rsidRPr="008B26F8">
              <w:rPr>
                <w:rFonts w:asciiTheme="minorHAnsi" w:hAnsiTheme="minorHAnsi" w:cstheme="minorHAnsi"/>
              </w:rPr>
              <w:fldChar w:fldCharType="begin"/>
            </w:r>
            <w:r w:rsidRPr="008B26F8">
              <w:rPr>
                <w:rFonts w:asciiTheme="minorHAnsi" w:hAnsiTheme="minorHAnsi" w:cstheme="minorHAnsi"/>
              </w:rPr>
              <w:instrText xml:space="preserve"> AUTOTEXTLIST   \* MERGEFORMAT </w:instrText>
            </w:r>
            <w:r w:rsidRPr="008B26F8">
              <w:rPr>
                <w:rFonts w:asciiTheme="minorHAnsi" w:hAnsiTheme="minorHAnsi" w:cstheme="minorHAnsi"/>
              </w:rPr>
              <w:fldChar w:fldCharType="separate"/>
            </w:r>
            <w:r w:rsidRPr="008B26F8">
              <w:rPr>
                <w:rFonts w:asciiTheme="minorHAnsi" w:hAnsiTheme="minorHAnsi" w:cstheme="minorHAnsi"/>
              </w:rPr>
              <w:fldChar w:fldCharType="end"/>
            </w:r>
          </w:p>
        </w:tc>
        <w:tc>
          <w:tcPr>
            <w:tcW w:w="3402" w:type="dxa"/>
          </w:tcPr>
          <w:p w14:paraId="070A15F1" w14:textId="77777777" w:rsidR="00D13278" w:rsidRPr="008B26F8" w:rsidRDefault="00D13278" w:rsidP="00A52956">
            <w:pPr>
              <w:jc w:val="left"/>
              <w:rPr>
                <w:rFonts w:asciiTheme="minorHAnsi" w:hAnsiTheme="minorHAnsi" w:cstheme="minorHAnsi"/>
              </w:rPr>
            </w:pPr>
            <w:r w:rsidRPr="008B26F8">
              <w:rPr>
                <w:rFonts w:asciiTheme="minorHAnsi" w:hAnsiTheme="minorHAnsi" w:cstheme="minorHAnsi"/>
              </w:rPr>
              <w:t>Redacción inicial</w:t>
            </w:r>
          </w:p>
        </w:tc>
        <w:tc>
          <w:tcPr>
            <w:tcW w:w="1840" w:type="dxa"/>
            <w:vAlign w:val="center"/>
          </w:tcPr>
          <w:p w14:paraId="28F863B8" w14:textId="77777777" w:rsidR="00D13278" w:rsidRPr="005A01DD" w:rsidRDefault="00D13278" w:rsidP="00A52956">
            <w:pPr>
              <w:jc w:val="center"/>
              <w:rPr>
                <w:rFonts w:asciiTheme="minorHAnsi" w:hAnsiTheme="minorHAnsi" w:cstheme="minorHAnsi"/>
              </w:rPr>
            </w:pPr>
            <w:r>
              <w:rPr>
                <w:rFonts w:asciiTheme="minorHAnsi" w:hAnsiTheme="minorHAnsi" w:cstheme="minorHAnsi"/>
              </w:rPr>
              <w:t>25/09/2020</w:t>
            </w:r>
          </w:p>
        </w:tc>
      </w:tr>
      <w:tr w:rsidR="00D13278" w:rsidRPr="008B26F8" w14:paraId="05E37D6F" w14:textId="77777777" w:rsidTr="00A52956">
        <w:trPr>
          <w:cantSplit/>
          <w:trHeight w:val="260"/>
        </w:trPr>
        <w:tc>
          <w:tcPr>
            <w:tcW w:w="2296" w:type="dxa"/>
            <w:vAlign w:val="center"/>
          </w:tcPr>
          <w:p w14:paraId="5CC53E40" w14:textId="3F9682B3" w:rsidR="00D13278" w:rsidRPr="008B26F8" w:rsidRDefault="00FA7C13" w:rsidP="00A52956">
            <w:pPr>
              <w:jc w:val="left"/>
              <w:rPr>
                <w:rFonts w:asciiTheme="minorHAnsi" w:hAnsiTheme="minorHAnsi" w:cstheme="minorHAnsi"/>
                <w:color w:val="000000" w:themeColor="text1"/>
              </w:rPr>
            </w:pPr>
            <w:r>
              <w:rPr>
                <w:rFonts w:asciiTheme="minorHAnsi" w:hAnsiTheme="minorHAnsi" w:cstheme="minorHAnsi"/>
              </w:rPr>
              <w:t>CTI</w:t>
            </w:r>
          </w:p>
        </w:tc>
        <w:tc>
          <w:tcPr>
            <w:tcW w:w="1276" w:type="dxa"/>
            <w:vAlign w:val="center"/>
          </w:tcPr>
          <w:p w14:paraId="15F21703" w14:textId="77777777" w:rsidR="00D13278" w:rsidRPr="008B26F8" w:rsidRDefault="008C22DB" w:rsidP="00A52956">
            <w:pPr>
              <w:jc w:val="center"/>
              <w:rPr>
                <w:rFonts w:asciiTheme="minorHAnsi" w:hAnsiTheme="minorHAnsi" w:cstheme="minorHAnsi"/>
                <w:color w:val="000000" w:themeColor="text1"/>
              </w:rPr>
            </w:pPr>
            <w:r>
              <w:rPr>
                <w:rFonts w:asciiTheme="minorHAnsi" w:hAnsiTheme="minorHAnsi" w:cstheme="minorHAnsi"/>
                <w:color w:val="000000" w:themeColor="text1"/>
              </w:rPr>
              <w:t>1.1</w:t>
            </w:r>
          </w:p>
        </w:tc>
        <w:tc>
          <w:tcPr>
            <w:tcW w:w="3402" w:type="dxa"/>
            <w:vAlign w:val="center"/>
          </w:tcPr>
          <w:p w14:paraId="036987F0" w14:textId="77777777" w:rsidR="00D13278" w:rsidRPr="008B26F8" w:rsidRDefault="008C22DB" w:rsidP="00A52956">
            <w:pPr>
              <w:jc w:val="left"/>
              <w:rPr>
                <w:rFonts w:asciiTheme="minorHAnsi" w:hAnsiTheme="minorHAnsi" w:cstheme="minorHAnsi"/>
                <w:color w:val="000000" w:themeColor="text1"/>
              </w:rPr>
            </w:pPr>
            <w:r>
              <w:rPr>
                <w:rFonts w:asciiTheme="minorHAnsi" w:hAnsiTheme="minorHAnsi" w:cstheme="minorHAnsi"/>
                <w:color w:val="000000" w:themeColor="text1"/>
              </w:rPr>
              <w:t>Se añade aptdo. 4.2.1.1</w:t>
            </w:r>
            <w:r w:rsidR="00A52956">
              <w:rPr>
                <w:rFonts w:asciiTheme="minorHAnsi" w:hAnsiTheme="minorHAnsi" w:cstheme="minorHAnsi"/>
                <w:color w:val="000000" w:themeColor="text1"/>
              </w:rPr>
              <w:t xml:space="preserve"> para requerimientos de aplicaciones VDI</w:t>
            </w:r>
          </w:p>
        </w:tc>
        <w:tc>
          <w:tcPr>
            <w:tcW w:w="1840" w:type="dxa"/>
            <w:vAlign w:val="center"/>
          </w:tcPr>
          <w:p w14:paraId="0290BE5C" w14:textId="77777777" w:rsidR="00D13278" w:rsidRPr="008B26F8" w:rsidRDefault="008C22DB" w:rsidP="00A52956">
            <w:pPr>
              <w:jc w:val="center"/>
              <w:rPr>
                <w:rFonts w:asciiTheme="minorHAnsi" w:hAnsiTheme="minorHAnsi" w:cstheme="minorHAnsi"/>
                <w:color w:val="000000" w:themeColor="text1"/>
              </w:rPr>
            </w:pPr>
            <w:r>
              <w:rPr>
                <w:rFonts w:asciiTheme="minorHAnsi" w:hAnsiTheme="minorHAnsi" w:cstheme="minorHAnsi"/>
                <w:color w:val="000000" w:themeColor="text1"/>
              </w:rPr>
              <w:t>21/12/2021</w:t>
            </w:r>
          </w:p>
        </w:tc>
      </w:tr>
      <w:tr w:rsidR="00992FF0" w:rsidRPr="008B26F8" w14:paraId="45D57058" w14:textId="77777777" w:rsidTr="00A52956">
        <w:trPr>
          <w:cantSplit/>
          <w:trHeight w:val="260"/>
        </w:trPr>
        <w:tc>
          <w:tcPr>
            <w:tcW w:w="2296" w:type="dxa"/>
            <w:vAlign w:val="center"/>
          </w:tcPr>
          <w:p w14:paraId="034FACAC" w14:textId="504CFF06" w:rsidR="00992FF0" w:rsidRDefault="00FA7C13" w:rsidP="00A52956">
            <w:pPr>
              <w:jc w:val="left"/>
              <w:rPr>
                <w:rFonts w:asciiTheme="minorHAnsi" w:hAnsiTheme="minorHAnsi" w:cstheme="minorHAnsi"/>
                <w:color w:val="000000" w:themeColor="text1"/>
              </w:rPr>
            </w:pPr>
            <w:r>
              <w:rPr>
                <w:rFonts w:asciiTheme="minorHAnsi" w:hAnsiTheme="minorHAnsi" w:cstheme="minorHAnsi"/>
              </w:rPr>
              <w:t>CTI</w:t>
            </w:r>
          </w:p>
        </w:tc>
        <w:tc>
          <w:tcPr>
            <w:tcW w:w="1276" w:type="dxa"/>
            <w:vAlign w:val="center"/>
          </w:tcPr>
          <w:p w14:paraId="22A00670" w14:textId="77777777" w:rsidR="00992FF0" w:rsidRDefault="00992FF0" w:rsidP="00A52956">
            <w:pPr>
              <w:jc w:val="center"/>
              <w:rPr>
                <w:rFonts w:asciiTheme="minorHAnsi" w:hAnsiTheme="minorHAnsi" w:cstheme="minorHAnsi"/>
                <w:color w:val="000000" w:themeColor="text1"/>
              </w:rPr>
            </w:pPr>
            <w:r>
              <w:rPr>
                <w:rFonts w:asciiTheme="minorHAnsi" w:hAnsiTheme="minorHAnsi" w:cstheme="minorHAnsi"/>
                <w:color w:val="000000" w:themeColor="text1"/>
              </w:rPr>
              <w:t>1.2</w:t>
            </w:r>
          </w:p>
        </w:tc>
        <w:tc>
          <w:tcPr>
            <w:tcW w:w="3402" w:type="dxa"/>
            <w:vAlign w:val="center"/>
          </w:tcPr>
          <w:p w14:paraId="7023B79A" w14:textId="77777777" w:rsidR="00992FF0" w:rsidRDefault="00992FF0" w:rsidP="00A52956">
            <w:pPr>
              <w:jc w:val="left"/>
              <w:rPr>
                <w:rFonts w:asciiTheme="minorHAnsi" w:hAnsiTheme="minorHAnsi" w:cstheme="minorHAnsi"/>
                <w:color w:val="000000" w:themeColor="text1"/>
              </w:rPr>
            </w:pPr>
            <w:r>
              <w:rPr>
                <w:rFonts w:asciiTheme="minorHAnsi" w:hAnsiTheme="minorHAnsi" w:cstheme="minorHAnsi"/>
                <w:color w:val="000000" w:themeColor="text1"/>
              </w:rPr>
              <w:t>Se hacen correcciones en el aptdo. 4.2.1.1</w:t>
            </w:r>
          </w:p>
        </w:tc>
        <w:tc>
          <w:tcPr>
            <w:tcW w:w="1840" w:type="dxa"/>
            <w:vAlign w:val="center"/>
          </w:tcPr>
          <w:p w14:paraId="254792BF" w14:textId="77777777" w:rsidR="00992FF0" w:rsidRDefault="00992FF0" w:rsidP="00A52956">
            <w:pPr>
              <w:jc w:val="center"/>
              <w:rPr>
                <w:rFonts w:asciiTheme="minorHAnsi" w:hAnsiTheme="minorHAnsi" w:cstheme="minorHAnsi"/>
                <w:color w:val="000000" w:themeColor="text1"/>
              </w:rPr>
            </w:pPr>
            <w:r>
              <w:rPr>
                <w:rFonts w:asciiTheme="minorHAnsi" w:hAnsiTheme="minorHAnsi" w:cstheme="minorHAnsi"/>
                <w:color w:val="000000" w:themeColor="text1"/>
              </w:rPr>
              <w:t>13/01/2022</w:t>
            </w:r>
          </w:p>
        </w:tc>
      </w:tr>
    </w:tbl>
    <w:p w14:paraId="2843BA56" w14:textId="77777777" w:rsidR="00A44AB1" w:rsidRDefault="00A44AB1" w:rsidP="00A83A12">
      <w:pPr>
        <w:jc w:val="center"/>
        <w:rPr>
          <w:rFonts w:asciiTheme="minorHAnsi" w:hAnsiTheme="minorHAnsi" w:cstheme="minorHAnsi"/>
          <w:b/>
          <w:color w:val="000000" w:themeColor="text1"/>
          <w:sz w:val="24"/>
        </w:rPr>
      </w:pPr>
    </w:p>
    <w:p w14:paraId="49502AF7" w14:textId="77777777" w:rsidR="00A44AB1" w:rsidRDefault="00A44AB1" w:rsidP="00A83A12">
      <w:pPr>
        <w:jc w:val="center"/>
        <w:rPr>
          <w:rFonts w:asciiTheme="minorHAnsi" w:hAnsiTheme="minorHAnsi" w:cstheme="minorHAnsi"/>
          <w:b/>
          <w:color w:val="000000" w:themeColor="text1"/>
          <w:sz w:val="24"/>
        </w:rPr>
      </w:pPr>
    </w:p>
    <w:p w14:paraId="238D28A3" w14:textId="77777777" w:rsidR="00C7151E" w:rsidRPr="009F503F" w:rsidRDefault="00C7151E" w:rsidP="00A83A12">
      <w:pPr>
        <w:jc w:val="center"/>
        <w:rPr>
          <w:rFonts w:asciiTheme="minorHAnsi" w:hAnsiTheme="minorHAnsi" w:cstheme="minorHAnsi"/>
          <w:b/>
          <w:color w:val="000000" w:themeColor="text1"/>
          <w:sz w:val="24"/>
        </w:rPr>
      </w:pPr>
      <w:r w:rsidRPr="009F503F">
        <w:rPr>
          <w:rFonts w:asciiTheme="minorHAnsi" w:hAnsiTheme="minorHAnsi" w:cstheme="minorHAnsi"/>
          <w:b/>
          <w:color w:val="000000" w:themeColor="text1"/>
          <w:sz w:val="24"/>
        </w:rPr>
        <w:t>INDICE</w:t>
      </w:r>
    </w:p>
    <w:p w14:paraId="795CC60F" w14:textId="77777777" w:rsidR="00672C34" w:rsidRPr="0072031C" w:rsidRDefault="00672C34" w:rsidP="00A83A12">
      <w:pPr>
        <w:pStyle w:val="TDC2"/>
        <w:tabs>
          <w:tab w:val="right" w:leader="dot" w:pos="8503"/>
        </w:tabs>
        <w:ind w:left="0"/>
        <w:rPr>
          <w:rFonts w:asciiTheme="minorHAnsi" w:hAnsiTheme="minorHAnsi" w:cstheme="minorHAnsi"/>
          <w:color w:val="000000" w:themeColor="text1"/>
          <w:lang w:val="es-ES"/>
        </w:rPr>
      </w:pPr>
    </w:p>
    <w:p w14:paraId="07D73281" w14:textId="1F751ACE" w:rsidR="004F1253" w:rsidRDefault="00935641">
      <w:pPr>
        <w:pStyle w:val="TDC1"/>
        <w:tabs>
          <w:tab w:val="left" w:pos="440"/>
          <w:tab w:val="right" w:leader="dot" w:pos="8739"/>
        </w:tabs>
        <w:rPr>
          <w:rFonts w:asciiTheme="minorHAnsi" w:eastAsiaTheme="minorEastAsia" w:hAnsiTheme="minorHAnsi" w:cstheme="minorBidi"/>
          <w:b w:val="0"/>
          <w:caps w:val="0"/>
          <w:noProof/>
          <w:lang w:val="es-ES" w:eastAsia="es-ES"/>
        </w:rPr>
      </w:pPr>
      <w:r>
        <w:rPr>
          <w:rFonts w:asciiTheme="minorHAnsi" w:hAnsiTheme="minorHAnsi" w:cstheme="minorHAnsi"/>
          <w:color w:val="000000" w:themeColor="text1"/>
          <w:lang w:val="es-ES"/>
        </w:rPr>
        <w:fldChar w:fldCharType="begin"/>
      </w:r>
      <w:r>
        <w:rPr>
          <w:rFonts w:asciiTheme="minorHAnsi" w:hAnsiTheme="minorHAnsi" w:cstheme="minorHAnsi"/>
          <w:color w:val="000000" w:themeColor="text1"/>
          <w:lang w:val="es-ES"/>
        </w:rPr>
        <w:instrText xml:space="preserve"> TOC \o "1-5" \h \z \u </w:instrText>
      </w:r>
      <w:r>
        <w:rPr>
          <w:rFonts w:asciiTheme="minorHAnsi" w:hAnsiTheme="minorHAnsi" w:cstheme="minorHAnsi"/>
          <w:color w:val="000000" w:themeColor="text1"/>
          <w:lang w:val="es-ES"/>
        </w:rPr>
        <w:fldChar w:fldCharType="separate"/>
      </w:r>
      <w:hyperlink w:anchor="_Toc110417637" w:history="1">
        <w:r w:rsidR="004F1253" w:rsidRPr="00391DDC">
          <w:rPr>
            <w:rStyle w:val="Hipervnculo"/>
            <w:rFonts w:cstheme="minorHAnsi"/>
            <w:noProof/>
          </w:rPr>
          <w:t>1.</w:t>
        </w:r>
        <w:r w:rsidR="004F1253">
          <w:rPr>
            <w:rFonts w:asciiTheme="minorHAnsi" w:eastAsiaTheme="minorEastAsia" w:hAnsiTheme="minorHAnsi" w:cstheme="minorBidi"/>
            <w:b w:val="0"/>
            <w:caps w:val="0"/>
            <w:noProof/>
            <w:lang w:val="es-ES" w:eastAsia="es-ES"/>
          </w:rPr>
          <w:tab/>
        </w:r>
        <w:r w:rsidR="004F1253" w:rsidRPr="00391DDC">
          <w:rPr>
            <w:rStyle w:val="Hipervnculo"/>
            <w:rFonts w:cstheme="minorHAnsi"/>
            <w:noProof/>
          </w:rPr>
          <w:t>Objeto del documento</w:t>
        </w:r>
        <w:r w:rsidR="004F1253">
          <w:rPr>
            <w:noProof/>
            <w:webHidden/>
          </w:rPr>
          <w:tab/>
        </w:r>
        <w:r w:rsidR="004F1253">
          <w:rPr>
            <w:noProof/>
            <w:webHidden/>
          </w:rPr>
          <w:fldChar w:fldCharType="begin"/>
        </w:r>
        <w:r w:rsidR="004F1253">
          <w:rPr>
            <w:noProof/>
            <w:webHidden/>
          </w:rPr>
          <w:instrText xml:space="preserve"> PAGEREF _Toc110417637 \h </w:instrText>
        </w:r>
        <w:r w:rsidR="004F1253">
          <w:rPr>
            <w:noProof/>
            <w:webHidden/>
          </w:rPr>
        </w:r>
        <w:r w:rsidR="004F1253">
          <w:rPr>
            <w:noProof/>
            <w:webHidden/>
          </w:rPr>
          <w:fldChar w:fldCharType="separate"/>
        </w:r>
        <w:r w:rsidR="004F1253">
          <w:rPr>
            <w:noProof/>
            <w:webHidden/>
          </w:rPr>
          <w:t>3</w:t>
        </w:r>
        <w:r w:rsidR="004F1253">
          <w:rPr>
            <w:noProof/>
            <w:webHidden/>
          </w:rPr>
          <w:fldChar w:fldCharType="end"/>
        </w:r>
      </w:hyperlink>
    </w:p>
    <w:p w14:paraId="65B94059" w14:textId="17FAE36A" w:rsidR="004F1253" w:rsidRDefault="004F1253">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38" w:history="1">
        <w:r w:rsidRPr="00391DDC">
          <w:rPr>
            <w:rStyle w:val="Hipervnculo"/>
            <w:rFonts w:cstheme="minorHAnsi"/>
            <w:noProof/>
          </w:rPr>
          <w:t>2.</w:t>
        </w:r>
        <w:r>
          <w:rPr>
            <w:rFonts w:asciiTheme="minorHAnsi" w:eastAsiaTheme="minorEastAsia" w:hAnsiTheme="minorHAnsi" w:cstheme="minorBidi"/>
            <w:b w:val="0"/>
            <w:caps w:val="0"/>
            <w:noProof/>
            <w:lang w:val="es-ES" w:eastAsia="es-ES"/>
          </w:rPr>
          <w:tab/>
        </w:r>
        <w:r w:rsidRPr="00391DDC">
          <w:rPr>
            <w:rStyle w:val="Hipervnculo"/>
            <w:rFonts w:cstheme="minorHAnsi"/>
            <w:noProof/>
          </w:rPr>
          <w:t>Información de registro</w:t>
        </w:r>
        <w:r>
          <w:rPr>
            <w:noProof/>
            <w:webHidden/>
          </w:rPr>
          <w:tab/>
        </w:r>
        <w:r>
          <w:rPr>
            <w:noProof/>
            <w:webHidden/>
          </w:rPr>
          <w:fldChar w:fldCharType="begin"/>
        </w:r>
        <w:r>
          <w:rPr>
            <w:noProof/>
            <w:webHidden/>
          </w:rPr>
          <w:instrText xml:space="preserve"> PAGEREF _Toc110417638 \h </w:instrText>
        </w:r>
        <w:r>
          <w:rPr>
            <w:noProof/>
            <w:webHidden/>
          </w:rPr>
        </w:r>
        <w:r>
          <w:rPr>
            <w:noProof/>
            <w:webHidden/>
          </w:rPr>
          <w:fldChar w:fldCharType="separate"/>
        </w:r>
        <w:r>
          <w:rPr>
            <w:noProof/>
            <w:webHidden/>
          </w:rPr>
          <w:t>4</w:t>
        </w:r>
        <w:r>
          <w:rPr>
            <w:noProof/>
            <w:webHidden/>
          </w:rPr>
          <w:fldChar w:fldCharType="end"/>
        </w:r>
      </w:hyperlink>
    </w:p>
    <w:p w14:paraId="0EE68D19" w14:textId="0D85F46E"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39" w:history="1">
        <w:r w:rsidRPr="00391DDC">
          <w:rPr>
            <w:rStyle w:val="Hipervnculo"/>
            <w:noProof/>
          </w:rPr>
          <w:t>2.1.</w:t>
        </w:r>
        <w:r>
          <w:rPr>
            <w:rFonts w:asciiTheme="minorHAnsi" w:eastAsiaTheme="minorEastAsia" w:hAnsiTheme="minorHAnsi" w:cstheme="minorBidi"/>
            <w:smallCaps w:val="0"/>
            <w:noProof/>
            <w:lang w:val="es-ES" w:eastAsia="es-ES"/>
          </w:rPr>
          <w:tab/>
        </w:r>
        <w:r w:rsidRPr="00391DDC">
          <w:rPr>
            <w:rStyle w:val="Hipervnculo"/>
            <w:noProof/>
          </w:rPr>
          <w:t>Datos de la solicitud</w:t>
        </w:r>
        <w:r>
          <w:rPr>
            <w:noProof/>
            <w:webHidden/>
          </w:rPr>
          <w:tab/>
        </w:r>
        <w:r>
          <w:rPr>
            <w:noProof/>
            <w:webHidden/>
          </w:rPr>
          <w:fldChar w:fldCharType="begin"/>
        </w:r>
        <w:r>
          <w:rPr>
            <w:noProof/>
            <w:webHidden/>
          </w:rPr>
          <w:instrText xml:space="preserve"> PAGEREF _Toc110417639 \h </w:instrText>
        </w:r>
        <w:r>
          <w:rPr>
            <w:noProof/>
            <w:webHidden/>
          </w:rPr>
        </w:r>
        <w:r>
          <w:rPr>
            <w:noProof/>
            <w:webHidden/>
          </w:rPr>
          <w:fldChar w:fldCharType="separate"/>
        </w:r>
        <w:r>
          <w:rPr>
            <w:noProof/>
            <w:webHidden/>
          </w:rPr>
          <w:t>4</w:t>
        </w:r>
        <w:r>
          <w:rPr>
            <w:noProof/>
            <w:webHidden/>
          </w:rPr>
          <w:fldChar w:fldCharType="end"/>
        </w:r>
      </w:hyperlink>
    </w:p>
    <w:p w14:paraId="3DBFA7BD" w14:textId="6C21D87E"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40" w:history="1">
        <w:r w:rsidRPr="00391DDC">
          <w:rPr>
            <w:rStyle w:val="Hipervnculo"/>
            <w:noProof/>
          </w:rPr>
          <w:t>2.2.</w:t>
        </w:r>
        <w:r>
          <w:rPr>
            <w:rFonts w:asciiTheme="minorHAnsi" w:eastAsiaTheme="minorEastAsia" w:hAnsiTheme="minorHAnsi" w:cstheme="minorBidi"/>
            <w:smallCaps w:val="0"/>
            <w:noProof/>
            <w:lang w:val="es-ES" w:eastAsia="es-ES"/>
          </w:rPr>
          <w:tab/>
        </w:r>
        <w:r w:rsidRPr="00391DDC">
          <w:rPr>
            <w:rStyle w:val="Hipervnculo"/>
            <w:noProof/>
          </w:rPr>
          <w:t>Datos de la plataforma</w:t>
        </w:r>
        <w:r>
          <w:rPr>
            <w:noProof/>
            <w:webHidden/>
          </w:rPr>
          <w:tab/>
        </w:r>
        <w:r>
          <w:rPr>
            <w:noProof/>
            <w:webHidden/>
          </w:rPr>
          <w:fldChar w:fldCharType="begin"/>
        </w:r>
        <w:r>
          <w:rPr>
            <w:noProof/>
            <w:webHidden/>
          </w:rPr>
          <w:instrText xml:space="preserve"> PAGEREF _Toc110417640 \h </w:instrText>
        </w:r>
        <w:r>
          <w:rPr>
            <w:noProof/>
            <w:webHidden/>
          </w:rPr>
        </w:r>
        <w:r>
          <w:rPr>
            <w:noProof/>
            <w:webHidden/>
          </w:rPr>
          <w:fldChar w:fldCharType="separate"/>
        </w:r>
        <w:r>
          <w:rPr>
            <w:noProof/>
            <w:webHidden/>
          </w:rPr>
          <w:t>4</w:t>
        </w:r>
        <w:r>
          <w:rPr>
            <w:noProof/>
            <w:webHidden/>
          </w:rPr>
          <w:fldChar w:fldCharType="end"/>
        </w:r>
      </w:hyperlink>
    </w:p>
    <w:p w14:paraId="7C92C537" w14:textId="5A71B1CE" w:rsidR="004F1253" w:rsidRDefault="004F1253">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41" w:history="1">
        <w:r w:rsidRPr="00391DDC">
          <w:rPr>
            <w:rStyle w:val="Hipervnculo"/>
            <w:rFonts w:cstheme="minorHAnsi"/>
            <w:noProof/>
          </w:rPr>
          <w:t>3.</w:t>
        </w:r>
        <w:r>
          <w:rPr>
            <w:rFonts w:asciiTheme="minorHAnsi" w:eastAsiaTheme="minorEastAsia" w:hAnsiTheme="minorHAnsi" w:cstheme="minorBidi"/>
            <w:b w:val="0"/>
            <w:caps w:val="0"/>
            <w:noProof/>
            <w:lang w:val="es-ES" w:eastAsia="es-ES"/>
          </w:rPr>
          <w:tab/>
        </w:r>
        <w:r w:rsidRPr="00391DDC">
          <w:rPr>
            <w:rStyle w:val="Hipervnculo"/>
            <w:rFonts w:cstheme="minorHAnsi"/>
            <w:noProof/>
          </w:rPr>
          <w:t>Alcance del Proyecto</w:t>
        </w:r>
        <w:r>
          <w:rPr>
            <w:noProof/>
            <w:webHidden/>
          </w:rPr>
          <w:tab/>
        </w:r>
        <w:r>
          <w:rPr>
            <w:noProof/>
            <w:webHidden/>
          </w:rPr>
          <w:fldChar w:fldCharType="begin"/>
        </w:r>
        <w:r>
          <w:rPr>
            <w:noProof/>
            <w:webHidden/>
          </w:rPr>
          <w:instrText xml:space="preserve"> PAGEREF _Toc110417641 \h </w:instrText>
        </w:r>
        <w:r>
          <w:rPr>
            <w:noProof/>
            <w:webHidden/>
          </w:rPr>
        </w:r>
        <w:r>
          <w:rPr>
            <w:noProof/>
            <w:webHidden/>
          </w:rPr>
          <w:fldChar w:fldCharType="separate"/>
        </w:r>
        <w:r>
          <w:rPr>
            <w:noProof/>
            <w:webHidden/>
          </w:rPr>
          <w:t>5</w:t>
        </w:r>
        <w:r>
          <w:rPr>
            <w:noProof/>
            <w:webHidden/>
          </w:rPr>
          <w:fldChar w:fldCharType="end"/>
        </w:r>
      </w:hyperlink>
    </w:p>
    <w:p w14:paraId="25A4BABB" w14:textId="363A06D9"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42" w:history="1">
        <w:r w:rsidRPr="00391DDC">
          <w:rPr>
            <w:rStyle w:val="Hipervnculo"/>
            <w:noProof/>
          </w:rPr>
          <w:t>3.1.</w:t>
        </w:r>
        <w:r>
          <w:rPr>
            <w:rFonts w:asciiTheme="minorHAnsi" w:eastAsiaTheme="minorEastAsia" w:hAnsiTheme="minorHAnsi" w:cstheme="minorBidi"/>
            <w:smallCaps w:val="0"/>
            <w:noProof/>
            <w:lang w:val="es-ES" w:eastAsia="es-ES"/>
          </w:rPr>
          <w:tab/>
        </w:r>
        <w:r w:rsidRPr="00391DDC">
          <w:rPr>
            <w:rStyle w:val="Hipervnculo"/>
            <w:noProof/>
          </w:rPr>
          <w:t>Antecedentes</w:t>
        </w:r>
        <w:r>
          <w:rPr>
            <w:noProof/>
            <w:webHidden/>
          </w:rPr>
          <w:tab/>
        </w:r>
        <w:r>
          <w:rPr>
            <w:noProof/>
            <w:webHidden/>
          </w:rPr>
          <w:fldChar w:fldCharType="begin"/>
        </w:r>
        <w:r>
          <w:rPr>
            <w:noProof/>
            <w:webHidden/>
          </w:rPr>
          <w:instrText xml:space="preserve"> PAGEREF _Toc110417642 \h </w:instrText>
        </w:r>
        <w:r>
          <w:rPr>
            <w:noProof/>
            <w:webHidden/>
          </w:rPr>
        </w:r>
        <w:r>
          <w:rPr>
            <w:noProof/>
            <w:webHidden/>
          </w:rPr>
          <w:fldChar w:fldCharType="separate"/>
        </w:r>
        <w:r>
          <w:rPr>
            <w:noProof/>
            <w:webHidden/>
          </w:rPr>
          <w:t>5</w:t>
        </w:r>
        <w:r>
          <w:rPr>
            <w:noProof/>
            <w:webHidden/>
          </w:rPr>
          <w:fldChar w:fldCharType="end"/>
        </w:r>
      </w:hyperlink>
    </w:p>
    <w:p w14:paraId="3B9C5334" w14:textId="3F8F0E8B"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43" w:history="1">
        <w:r w:rsidRPr="00391DDC">
          <w:rPr>
            <w:rStyle w:val="Hipervnculo"/>
            <w:noProof/>
          </w:rPr>
          <w:t>3.2.</w:t>
        </w:r>
        <w:r>
          <w:rPr>
            <w:rFonts w:asciiTheme="minorHAnsi" w:eastAsiaTheme="minorEastAsia" w:hAnsiTheme="minorHAnsi" w:cstheme="minorBidi"/>
            <w:smallCaps w:val="0"/>
            <w:noProof/>
            <w:lang w:val="es-ES" w:eastAsia="es-ES"/>
          </w:rPr>
          <w:tab/>
        </w:r>
        <w:r w:rsidRPr="00391DDC">
          <w:rPr>
            <w:rStyle w:val="Hipervnculo"/>
            <w:noProof/>
          </w:rPr>
          <w:t>Alcance</w:t>
        </w:r>
        <w:r>
          <w:rPr>
            <w:noProof/>
            <w:webHidden/>
          </w:rPr>
          <w:tab/>
        </w:r>
        <w:r>
          <w:rPr>
            <w:noProof/>
            <w:webHidden/>
          </w:rPr>
          <w:fldChar w:fldCharType="begin"/>
        </w:r>
        <w:r>
          <w:rPr>
            <w:noProof/>
            <w:webHidden/>
          </w:rPr>
          <w:instrText xml:space="preserve"> PAGEREF _Toc110417643 \h </w:instrText>
        </w:r>
        <w:r>
          <w:rPr>
            <w:noProof/>
            <w:webHidden/>
          </w:rPr>
        </w:r>
        <w:r>
          <w:rPr>
            <w:noProof/>
            <w:webHidden/>
          </w:rPr>
          <w:fldChar w:fldCharType="separate"/>
        </w:r>
        <w:r>
          <w:rPr>
            <w:noProof/>
            <w:webHidden/>
          </w:rPr>
          <w:t>5</w:t>
        </w:r>
        <w:r>
          <w:rPr>
            <w:noProof/>
            <w:webHidden/>
          </w:rPr>
          <w:fldChar w:fldCharType="end"/>
        </w:r>
      </w:hyperlink>
    </w:p>
    <w:p w14:paraId="7730BF5D" w14:textId="3AB44E8A" w:rsidR="004F1253" w:rsidRDefault="004F1253">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44" w:history="1">
        <w:r w:rsidRPr="00391DDC">
          <w:rPr>
            <w:rStyle w:val="Hipervnculo"/>
            <w:noProof/>
          </w:rPr>
          <w:t>4.</w:t>
        </w:r>
        <w:r>
          <w:rPr>
            <w:rFonts w:asciiTheme="minorHAnsi" w:eastAsiaTheme="minorEastAsia" w:hAnsiTheme="minorHAnsi" w:cstheme="minorBidi"/>
            <w:b w:val="0"/>
            <w:caps w:val="0"/>
            <w:noProof/>
            <w:lang w:val="es-ES" w:eastAsia="es-ES"/>
          </w:rPr>
          <w:tab/>
        </w:r>
        <w:r w:rsidRPr="00391DDC">
          <w:rPr>
            <w:rStyle w:val="Hipervnculo"/>
            <w:rFonts w:cstheme="minorHAnsi"/>
            <w:noProof/>
          </w:rPr>
          <w:t>Especificación</w:t>
        </w:r>
        <w:r w:rsidRPr="00391DDC">
          <w:rPr>
            <w:rStyle w:val="Hipervnculo"/>
            <w:noProof/>
          </w:rPr>
          <w:t xml:space="preserve"> del entorno tecnológico</w:t>
        </w:r>
        <w:r>
          <w:rPr>
            <w:noProof/>
            <w:webHidden/>
          </w:rPr>
          <w:tab/>
        </w:r>
        <w:r>
          <w:rPr>
            <w:noProof/>
            <w:webHidden/>
          </w:rPr>
          <w:fldChar w:fldCharType="begin"/>
        </w:r>
        <w:r>
          <w:rPr>
            <w:noProof/>
            <w:webHidden/>
          </w:rPr>
          <w:instrText xml:space="preserve"> PAGEREF _Toc110417644 \h </w:instrText>
        </w:r>
        <w:r>
          <w:rPr>
            <w:noProof/>
            <w:webHidden/>
          </w:rPr>
        </w:r>
        <w:r>
          <w:rPr>
            <w:noProof/>
            <w:webHidden/>
          </w:rPr>
          <w:fldChar w:fldCharType="separate"/>
        </w:r>
        <w:r>
          <w:rPr>
            <w:noProof/>
            <w:webHidden/>
          </w:rPr>
          <w:t>6</w:t>
        </w:r>
        <w:r>
          <w:rPr>
            <w:noProof/>
            <w:webHidden/>
          </w:rPr>
          <w:fldChar w:fldCharType="end"/>
        </w:r>
      </w:hyperlink>
    </w:p>
    <w:p w14:paraId="242A4BF2" w14:textId="1A5613B5"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45" w:history="1">
        <w:r w:rsidRPr="00391DDC">
          <w:rPr>
            <w:rStyle w:val="Hipervnculo"/>
            <w:noProof/>
          </w:rPr>
          <w:t>4.1.</w:t>
        </w:r>
        <w:r>
          <w:rPr>
            <w:rFonts w:asciiTheme="minorHAnsi" w:eastAsiaTheme="minorEastAsia" w:hAnsiTheme="minorHAnsi" w:cstheme="minorBidi"/>
            <w:smallCaps w:val="0"/>
            <w:noProof/>
            <w:lang w:val="es-ES" w:eastAsia="es-ES"/>
          </w:rPr>
          <w:tab/>
        </w:r>
        <w:r w:rsidRPr="00391DDC">
          <w:rPr>
            <w:rStyle w:val="Hipervnculo"/>
            <w:noProof/>
          </w:rPr>
          <w:t>Disponibilidad de la plataforma</w:t>
        </w:r>
        <w:r>
          <w:rPr>
            <w:noProof/>
            <w:webHidden/>
          </w:rPr>
          <w:tab/>
        </w:r>
        <w:r>
          <w:rPr>
            <w:noProof/>
            <w:webHidden/>
          </w:rPr>
          <w:fldChar w:fldCharType="begin"/>
        </w:r>
        <w:r>
          <w:rPr>
            <w:noProof/>
            <w:webHidden/>
          </w:rPr>
          <w:instrText xml:space="preserve"> PAGEREF _Toc110417645 \h </w:instrText>
        </w:r>
        <w:r>
          <w:rPr>
            <w:noProof/>
            <w:webHidden/>
          </w:rPr>
        </w:r>
        <w:r>
          <w:rPr>
            <w:noProof/>
            <w:webHidden/>
          </w:rPr>
          <w:fldChar w:fldCharType="separate"/>
        </w:r>
        <w:r>
          <w:rPr>
            <w:noProof/>
            <w:webHidden/>
          </w:rPr>
          <w:t>6</w:t>
        </w:r>
        <w:r>
          <w:rPr>
            <w:noProof/>
            <w:webHidden/>
          </w:rPr>
          <w:fldChar w:fldCharType="end"/>
        </w:r>
      </w:hyperlink>
    </w:p>
    <w:p w14:paraId="05B051D1" w14:textId="0631131D" w:rsidR="004F1253" w:rsidRDefault="004F1253">
      <w:pPr>
        <w:pStyle w:val="TDC2"/>
        <w:tabs>
          <w:tab w:val="right" w:leader="dot" w:pos="8739"/>
        </w:tabs>
        <w:rPr>
          <w:rFonts w:asciiTheme="minorHAnsi" w:eastAsiaTheme="minorEastAsia" w:hAnsiTheme="minorHAnsi" w:cstheme="minorBidi"/>
          <w:smallCaps w:val="0"/>
          <w:noProof/>
          <w:lang w:val="es-ES" w:eastAsia="es-ES"/>
        </w:rPr>
      </w:pPr>
      <w:hyperlink w:anchor="_Toc110417646" w:history="1">
        <w:r w:rsidRPr="00391DDC">
          <w:rPr>
            <w:rStyle w:val="Hipervnculo"/>
            <w:noProof/>
          </w:rPr>
          <w:t>4.2.</w:t>
        </w:r>
        <w:r>
          <w:rPr>
            <w:noProof/>
            <w:webHidden/>
          </w:rPr>
          <w:tab/>
        </w:r>
        <w:r>
          <w:rPr>
            <w:noProof/>
            <w:webHidden/>
          </w:rPr>
          <w:fldChar w:fldCharType="begin"/>
        </w:r>
        <w:r>
          <w:rPr>
            <w:noProof/>
            <w:webHidden/>
          </w:rPr>
          <w:instrText xml:space="preserve"> PAGEREF _Toc110417646 \h </w:instrText>
        </w:r>
        <w:r>
          <w:rPr>
            <w:noProof/>
            <w:webHidden/>
          </w:rPr>
        </w:r>
        <w:r>
          <w:rPr>
            <w:noProof/>
            <w:webHidden/>
          </w:rPr>
          <w:fldChar w:fldCharType="separate"/>
        </w:r>
        <w:r>
          <w:rPr>
            <w:noProof/>
            <w:webHidden/>
          </w:rPr>
          <w:t>7</w:t>
        </w:r>
        <w:r>
          <w:rPr>
            <w:noProof/>
            <w:webHidden/>
          </w:rPr>
          <w:fldChar w:fldCharType="end"/>
        </w:r>
      </w:hyperlink>
    </w:p>
    <w:p w14:paraId="583F7CAA" w14:textId="4AE01245"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47" w:history="1">
        <w:r w:rsidRPr="00391DDC">
          <w:rPr>
            <w:rStyle w:val="Hipervnculo"/>
            <w:noProof/>
          </w:rPr>
          <w:t>4.3.</w:t>
        </w:r>
        <w:r>
          <w:rPr>
            <w:rFonts w:asciiTheme="minorHAnsi" w:eastAsiaTheme="minorEastAsia" w:hAnsiTheme="minorHAnsi" w:cstheme="minorBidi"/>
            <w:smallCaps w:val="0"/>
            <w:noProof/>
            <w:lang w:val="es-ES" w:eastAsia="es-ES"/>
          </w:rPr>
          <w:tab/>
        </w:r>
        <w:r w:rsidRPr="00391DDC">
          <w:rPr>
            <w:rStyle w:val="Hipervnculo"/>
            <w:noProof/>
          </w:rPr>
          <w:t>Infraestructura y Software de Base</w:t>
        </w:r>
        <w:r>
          <w:rPr>
            <w:noProof/>
            <w:webHidden/>
          </w:rPr>
          <w:tab/>
        </w:r>
        <w:r>
          <w:rPr>
            <w:noProof/>
            <w:webHidden/>
          </w:rPr>
          <w:fldChar w:fldCharType="begin"/>
        </w:r>
        <w:r>
          <w:rPr>
            <w:noProof/>
            <w:webHidden/>
          </w:rPr>
          <w:instrText xml:space="preserve"> PAGEREF _Toc110417647 \h </w:instrText>
        </w:r>
        <w:r>
          <w:rPr>
            <w:noProof/>
            <w:webHidden/>
          </w:rPr>
        </w:r>
        <w:r>
          <w:rPr>
            <w:noProof/>
            <w:webHidden/>
          </w:rPr>
          <w:fldChar w:fldCharType="separate"/>
        </w:r>
        <w:r>
          <w:rPr>
            <w:noProof/>
            <w:webHidden/>
          </w:rPr>
          <w:t>7</w:t>
        </w:r>
        <w:r>
          <w:rPr>
            <w:noProof/>
            <w:webHidden/>
          </w:rPr>
          <w:fldChar w:fldCharType="end"/>
        </w:r>
      </w:hyperlink>
    </w:p>
    <w:p w14:paraId="169E7960" w14:textId="13F4CAD2"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48" w:history="1">
        <w:r w:rsidRPr="00391DDC">
          <w:rPr>
            <w:rStyle w:val="Hipervnculo"/>
            <w:noProof/>
          </w:rPr>
          <w:t>4.3.1.</w:t>
        </w:r>
        <w:r>
          <w:rPr>
            <w:rFonts w:asciiTheme="minorHAnsi" w:eastAsiaTheme="minorEastAsia" w:hAnsiTheme="minorHAnsi" w:cstheme="minorBidi"/>
            <w:noProof/>
            <w:lang w:val="es-ES" w:eastAsia="es-ES"/>
          </w:rPr>
          <w:tab/>
        </w:r>
        <w:r w:rsidRPr="00391DDC">
          <w:rPr>
            <w:rStyle w:val="Hipervnculo"/>
            <w:noProof/>
          </w:rPr>
          <w:t>Capa de Aplicación</w:t>
        </w:r>
        <w:r>
          <w:rPr>
            <w:noProof/>
            <w:webHidden/>
          </w:rPr>
          <w:tab/>
        </w:r>
        <w:r>
          <w:rPr>
            <w:noProof/>
            <w:webHidden/>
          </w:rPr>
          <w:fldChar w:fldCharType="begin"/>
        </w:r>
        <w:r>
          <w:rPr>
            <w:noProof/>
            <w:webHidden/>
          </w:rPr>
          <w:instrText xml:space="preserve"> PAGEREF _Toc110417648 \h </w:instrText>
        </w:r>
        <w:r>
          <w:rPr>
            <w:noProof/>
            <w:webHidden/>
          </w:rPr>
        </w:r>
        <w:r>
          <w:rPr>
            <w:noProof/>
            <w:webHidden/>
          </w:rPr>
          <w:fldChar w:fldCharType="separate"/>
        </w:r>
        <w:r>
          <w:rPr>
            <w:noProof/>
            <w:webHidden/>
          </w:rPr>
          <w:t>7</w:t>
        </w:r>
        <w:r>
          <w:rPr>
            <w:noProof/>
            <w:webHidden/>
          </w:rPr>
          <w:fldChar w:fldCharType="end"/>
        </w:r>
      </w:hyperlink>
    </w:p>
    <w:p w14:paraId="58A315C4" w14:textId="47A46598"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49" w:history="1">
        <w:r w:rsidRPr="00391DDC">
          <w:rPr>
            <w:rStyle w:val="Hipervnculo"/>
            <w:noProof/>
          </w:rPr>
          <w:t>4.3.2.</w:t>
        </w:r>
        <w:r>
          <w:rPr>
            <w:rFonts w:asciiTheme="minorHAnsi" w:eastAsiaTheme="minorEastAsia" w:hAnsiTheme="minorHAnsi" w:cstheme="minorBidi"/>
            <w:noProof/>
            <w:lang w:val="es-ES" w:eastAsia="es-ES"/>
          </w:rPr>
          <w:tab/>
        </w:r>
        <w:r w:rsidRPr="00391DDC">
          <w:rPr>
            <w:rStyle w:val="Hipervnculo"/>
            <w:noProof/>
          </w:rPr>
          <w:t>Capa de Base de Datos</w:t>
        </w:r>
        <w:r>
          <w:rPr>
            <w:noProof/>
            <w:webHidden/>
          </w:rPr>
          <w:tab/>
        </w:r>
        <w:r>
          <w:rPr>
            <w:noProof/>
            <w:webHidden/>
          </w:rPr>
          <w:fldChar w:fldCharType="begin"/>
        </w:r>
        <w:r>
          <w:rPr>
            <w:noProof/>
            <w:webHidden/>
          </w:rPr>
          <w:instrText xml:space="preserve"> PAGEREF _Toc110417649 \h </w:instrText>
        </w:r>
        <w:r>
          <w:rPr>
            <w:noProof/>
            <w:webHidden/>
          </w:rPr>
        </w:r>
        <w:r>
          <w:rPr>
            <w:noProof/>
            <w:webHidden/>
          </w:rPr>
          <w:fldChar w:fldCharType="separate"/>
        </w:r>
        <w:r>
          <w:rPr>
            <w:noProof/>
            <w:webHidden/>
          </w:rPr>
          <w:t>8</w:t>
        </w:r>
        <w:r>
          <w:rPr>
            <w:noProof/>
            <w:webHidden/>
          </w:rPr>
          <w:fldChar w:fldCharType="end"/>
        </w:r>
      </w:hyperlink>
    </w:p>
    <w:p w14:paraId="0386DB65" w14:textId="6B595AEB"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50" w:history="1">
        <w:r w:rsidRPr="00391DDC">
          <w:rPr>
            <w:rStyle w:val="Hipervnculo"/>
            <w:noProof/>
          </w:rPr>
          <w:t>4.3.3.</w:t>
        </w:r>
        <w:r>
          <w:rPr>
            <w:rFonts w:asciiTheme="minorHAnsi" w:eastAsiaTheme="minorEastAsia" w:hAnsiTheme="minorHAnsi" w:cstheme="minorBidi"/>
            <w:noProof/>
            <w:lang w:val="es-ES" w:eastAsia="es-ES"/>
          </w:rPr>
          <w:tab/>
        </w:r>
        <w:r w:rsidRPr="00391DDC">
          <w:rPr>
            <w:rStyle w:val="Hipervnculo"/>
            <w:noProof/>
          </w:rPr>
          <w:t>Almacenamiento</w:t>
        </w:r>
        <w:r>
          <w:rPr>
            <w:noProof/>
            <w:webHidden/>
          </w:rPr>
          <w:tab/>
        </w:r>
        <w:r>
          <w:rPr>
            <w:noProof/>
            <w:webHidden/>
          </w:rPr>
          <w:fldChar w:fldCharType="begin"/>
        </w:r>
        <w:r>
          <w:rPr>
            <w:noProof/>
            <w:webHidden/>
          </w:rPr>
          <w:instrText xml:space="preserve"> PAGEREF _Toc110417650 \h </w:instrText>
        </w:r>
        <w:r>
          <w:rPr>
            <w:noProof/>
            <w:webHidden/>
          </w:rPr>
        </w:r>
        <w:r>
          <w:rPr>
            <w:noProof/>
            <w:webHidden/>
          </w:rPr>
          <w:fldChar w:fldCharType="separate"/>
        </w:r>
        <w:r>
          <w:rPr>
            <w:noProof/>
            <w:webHidden/>
          </w:rPr>
          <w:t>9</w:t>
        </w:r>
        <w:r>
          <w:rPr>
            <w:noProof/>
            <w:webHidden/>
          </w:rPr>
          <w:fldChar w:fldCharType="end"/>
        </w:r>
      </w:hyperlink>
    </w:p>
    <w:p w14:paraId="679B6757" w14:textId="30AFB8FA" w:rsidR="004F1253" w:rsidRDefault="004F1253">
      <w:pPr>
        <w:pStyle w:val="TDC4"/>
        <w:rPr>
          <w:rFonts w:asciiTheme="minorHAnsi" w:eastAsiaTheme="minorEastAsia" w:hAnsiTheme="minorHAnsi" w:cstheme="minorBidi"/>
          <w:lang w:val="es-ES" w:eastAsia="es-ES"/>
        </w:rPr>
      </w:pPr>
      <w:hyperlink w:anchor="_Toc110417651" w:history="1">
        <w:r w:rsidRPr="00391DDC">
          <w:rPr>
            <w:rStyle w:val="Hipervnculo"/>
          </w:rPr>
          <w:t>4.3.3.1.</w:t>
        </w:r>
        <w:r>
          <w:rPr>
            <w:rFonts w:asciiTheme="minorHAnsi" w:eastAsiaTheme="minorEastAsia" w:hAnsiTheme="minorHAnsi" w:cstheme="minorBidi"/>
            <w:lang w:val="es-ES" w:eastAsia="es-ES"/>
          </w:rPr>
          <w:tab/>
        </w:r>
        <w:r w:rsidRPr="00391DDC">
          <w:rPr>
            <w:rStyle w:val="Hipervnculo"/>
          </w:rPr>
          <w:t>Discos adicionales locales</w:t>
        </w:r>
        <w:r>
          <w:rPr>
            <w:webHidden/>
          </w:rPr>
          <w:tab/>
        </w:r>
        <w:r>
          <w:rPr>
            <w:webHidden/>
          </w:rPr>
          <w:fldChar w:fldCharType="begin"/>
        </w:r>
        <w:r>
          <w:rPr>
            <w:webHidden/>
          </w:rPr>
          <w:instrText xml:space="preserve"> PAGEREF _Toc110417651 \h </w:instrText>
        </w:r>
        <w:r>
          <w:rPr>
            <w:webHidden/>
          </w:rPr>
        </w:r>
        <w:r>
          <w:rPr>
            <w:webHidden/>
          </w:rPr>
          <w:fldChar w:fldCharType="separate"/>
        </w:r>
        <w:r>
          <w:rPr>
            <w:webHidden/>
          </w:rPr>
          <w:t>10</w:t>
        </w:r>
        <w:r>
          <w:rPr>
            <w:webHidden/>
          </w:rPr>
          <w:fldChar w:fldCharType="end"/>
        </w:r>
      </w:hyperlink>
    </w:p>
    <w:p w14:paraId="4FD8508B" w14:textId="576EE3A5" w:rsidR="004F1253" w:rsidRDefault="004F1253">
      <w:pPr>
        <w:pStyle w:val="TDC4"/>
        <w:rPr>
          <w:rFonts w:asciiTheme="minorHAnsi" w:eastAsiaTheme="minorEastAsia" w:hAnsiTheme="minorHAnsi" w:cstheme="minorBidi"/>
          <w:lang w:val="es-ES" w:eastAsia="es-ES"/>
        </w:rPr>
      </w:pPr>
      <w:hyperlink w:anchor="_Toc110417652" w:history="1">
        <w:r w:rsidRPr="00391DDC">
          <w:rPr>
            <w:rStyle w:val="Hipervnculo"/>
          </w:rPr>
          <w:t>4.3.3.2.</w:t>
        </w:r>
        <w:r>
          <w:rPr>
            <w:rFonts w:asciiTheme="minorHAnsi" w:eastAsiaTheme="minorEastAsia" w:hAnsiTheme="minorHAnsi" w:cstheme="minorBidi"/>
            <w:lang w:val="es-ES" w:eastAsia="es-ES"/>
          </w:rPr>
          <w:tab/>
        </w:r>
        <w:r w:rsidRPr="00391DDC">
          <w:rPr>
            <w:rStyle w:val="Hipervnculo"/>
          </w:rPr>
          <w:t>Cabina de disco</w:t>
        </w:r>
        <w:r>
          <w:rPr>
            <w:webHidden/>
          </w:rPr>
          <w:tab/>
        </w:r>
        <w:r>
          <w:rPr>
            <w:webHidden/>
          </w:rPr>
          <w:fldChar w:fldCharType="begin"/>
        </w:r>
        <w:r>
          <w:rPr>
            <w:webHidden/>
          </w:rPr>
          <w:instrText xml:space="preserve"> PAGEREF _Toc110417652 \h </w:instrText>
        </w:r>
        <w:r>
          <w:rPr>
            <w:webHidden/>
          </w:rPr>
        </w:r>
        <w:r>
          <w:rPr>
            <w:webHidden/>
          </w:rPr>
          <w:fldChar w:fldCharType="separate"/>
        </w:r>
        <w:r>
          <w:rPr>
            <w:webHidden/>
          </w:rPr>
          <w:t>10</w:t>
        </w:r>
        <w:r>
          <w:rPr>
            <w:webHidden/>
          </w:rPr>
          <w:fldChar w:fldCharType="end"/>
        </w:r>
      </w:hyperlink>
    </w:p>
    <w:p w14:paraId="3896B977" w14:textId="3A947354"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53" w:history="1">
        <w:r w:rsidRPr="00391DDC">
          <w:rPr>
            <w:rStyle w:val="Hipervnculo"/>
            <w:noProof/>
          </w:rPr>
          <w:t>4.4.</w:t>
        </w:r>
        <w:r>
          <w:rPr>
            <w:rFonts w:asciiTheme="minorHAnsi" w:eastAsiaTheme="minorEastAsia" w:hAnsiTheme="minorHAnsi" w:cstheme="minorBidi"/>
            <w:smallCaps w:val="0"/>
            <w:noProof/>
            <w:lang w:val="es-ES" w:eastAsia="es-ES"/>
          </w:rPr>
          <w:tab/>
        </w:r>
        <w:r w:rsidRPr="00391DDC">
          <w:rPr>
            <w:rStyle w:val="Hipervnculo"/>
            <w:noProof/>
          </w:rPr>
          <w:t>Comunicaciones entre capas y con elementos externos</w:t>
        </w:r>
        <w:r>
          <w:rPr>
            <w:noProof/>
            <w:webHidden/>
          </w:rPr>
          <w:tab/>
        </w:r>
        <w:r>
          <w:rPr>
            <w:noProof/>
            <w:webHidden/>
          </w:rPr>
          <w:fldChar w:fldCharType="begin"/>
        </w:r>
        <w:r>
          <w:rPr>
            <w:noProof/>
            <w:webHidden/>
          </w:rPr>
          <w:instrText xml:space="preserve"> PAGEREF _Toc110417653 \h </w:instrText>
        </w:r>
        <w:r>
          <w:rPr>
            <w:noProof/>
            <w:webHidden/>
          </w:rPr>
        </w:r>
        <w:r>
          <w:rPr>
            <w:noProof/>
            <w:webHidden/>
          </w:rPr>
          <w:fldChar w:fldCharType="separate"/>
        </w:r>
        <w:r>
          <w:rPr>
            <w:noProof/>
            <w:webHidden/>
          </w:rPr>
          <w:t>10</w:t>
        </w:r>
        <w:r>
          <w:rPr>
            <w:noProof/>
            <w:webHidden/>
          </w:rPr>
          <w:fldChar w:fldCharType="end"/>
        </w:r>
      </w:hyperlink>
    </w:p>
    <w:p w14:paraId="0955E353" w14:textId="2DFDCABE"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54" w:history="1">
        <w:r w:rsidRPr="00391DDC">
          <w:rPr>
            <w:rStyle w:val="Hipervnculo"/>
            <w:noProof/>
          </w:rPr>
          <w:t>4.5.</w:t>
        </w:r>
        <w:r>
          <w:rPr>
            <w:rFonts w:asciiTheme="minorHAnsi" w:eastAsiaTheme="minorEastAsia" w:hAnsiTheme="minorHAnsi" w:cstheme="minorBidi"/>
            <w:smallCaps w:val="0"/>
            <w:noProof/>
            <w:lang w:val="es-ES" w:eastAsia="es-ES"/>
          </w:rPr>
          <w:tab/>
        </w:r>
        <w:r w:rsidRPr="00391DDC">
          <w:rPr>
            <w:rStyle w:val="Hipervnculo"/>
            <w:noProof/>
          </w:rPr>
          <w:t>Puesta en Servicio</w:t>
        </w:r>
        <w:r>
          <w:rPr>
            <w:noProof/>
            <w:webHidden/>
          </w:rPr>
          <w:tab/>
        </w:r>
        <w:r>
          <w:rPr>
            <w:noProof/>
            <w:webHidden/>
          </w:rPr>
          <w:fldChar w:fldCharType="begin"/>
        </w:r>
        <w:r>
          <w:rPr>
            <w:noProof/>
            <w:webHidden/>
          </w:rPr>
          <w:instrText xml:space="preserve"> PAGEREF _Toc110417654 \h </w:instrText>
        </w:r>
        <w:r>
          <w:rPr>
            <w:noProof/>
            <w:webHidden/>
          </w:rPr>
        </w:r>
        <w:r>
          <w:rPr>
            <w:noProof/>
            <w:webHidden/>
          </w:rPr>
          <w:fldChar w:fldCharType="separate"/>
        </w:r>
        <w:r>
          <w:rPr>
            <w:noProof/>
            <w:webHidden/>
          </w:rPr>
          <w:t>13</w:t>
        </w:r>
        <w:r>
          <w:rPr>
            <w:noProof/>
            <w:webHidden/>
          </w:rPr>
          <w:fldChar w:fldCharType="end"/>
        </w:r>
      </w:hyperlink>
    </w:p>
    <w:p w14:paraId="3EFE9981" w14:textId="01161F4D"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55" w:history="1">
        <w:r w:rsidRPr="00391DDC">
          <w:rPr>
            <w:rStyle w:val="Hipervnculo"/>
            <w:noProof/>
          </w:rPr>
          <w:t>4.6.</w:t>
        </w:r>
        <w:r>
          <w:rPr>
            <w:rFonts w:asciiTheme="minorHAnsi" w:eastAsiaTheme="minorEastAsia" w:hAnsiTheme="minorHAnsi" w:cstheme="minorBidi"/>
            <w:smallCaps w:val="0"/>
            <w:noProof/>
            <w:lang w:val="es-ES" w:eastAsia="es-ES"/>
          </w:rPr>
          <w:tab/>
        </w:r>
        <w:r w:rsidRPr="00391DDC">
          <w:rPr>
            <w:rStyle w:val="Hipervnculo"/>
            <w:noProof/>
          </w:rPr>
          <w:t>Monitorización no estándar</w:t>
        </w:r>
        <w:r>
          <w:rPr>
            <w:noProof/>
            <w:webHidden/>
          </w:rPr>
          <w:tab/>
        </w:r>
        <w:r>
          <w:rPr>
            <w:noProof/>
            <w:webHidden/>
          </w:rPr>
          <w:fldChar w:fldCharType="begin"/>
        </w:r>
        <w:r>
          <w:rPr>
            <w:noProof/>
            <w:webHidden/>
          </w:rPr>
          <w:instrText xml:space="preserve"> PAGEREF _Toc110417655 \h </w:instrText>
        </w:r>
        <w:r>
          <w:rPr>
            <w:noProof/>
            <w:webHidden/>
          </w:rPr>
        </w:r>
        <w:r>
          <w:rPr>
            <w:noProof/>
            <w:webHidden/>
          </w:rPr>
          <w:fldChar w:fldCharType="separate"/>
        </w:r>
        <w:r>
          <w:rPr>
            <w:noProof/>
            <w:webHidden/>
          </w:rPr>
          <w:t>13</w:t>
        </w:r>
        <w:r>
          <w:rPr>
            <w:noProof/>
            <w:webHidden/>
          </w:rPr>
          <w:fldChar w:fldCharType="end"/>
        </w:r>
      </w:hyperlink>
    </w:p>
    <w:p w14:paraId="4853C61A" w14:textId="569A0026"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56" w:history="1">
        <w:r w:rsidRPr="00391DDC">
          <w:rPr>
            <w:rStyle w:val="Hipervnculo"/>
            <w:noProof/>
          </w:rPr>
          <w:t>4.7.</w:t>
        </w:r>
        <w:r>
          <w:rPr>
            <w:rFonts w:asciiTheme="minorHAnsi" w:eastAsiaTheme="minorEastAsia" w:hAnsiTheme="minorHAnsi" w:cstheme="minorBidi"/>
            <w:smallCaps w:val="0"/>
            <w:noProof/>
            <w:lang w:val="es-ES" w:eastAsia="es-ES"/>
          </w:rPr>
          <w:tab/>
        </w:r>
        <w:r w:rsidRPr="00391DDC">
          <w:rPr>
            <w:rStyle w:val="Hipervnculo"/>
            <w:noProof/>
          </w:rPr>
          <w:t>Backup no estándar</w:t>
        </w:r>
        <w:r>
          <w:rPr>
            <w:noProof/>
            <w:webHidden/>
          </w:rPr>
          <w:tab/>
        </w:r>
        <w:r>
          <w:rPr>
            <w:noProof/>
            <w:webHidden/>
          </w:rPr>
          <w:fldChar w:fldCharType="begin"/>
        </w:r>
        <w:r>
          <w:rPr>
            <w:noProof/>
            <w:webHidden/>
          </w:rPr>
          <w:instrText xml:space="preserve"> PAGEREF _Toc110417656 \h </w:instrText>
        </w:r>
        <w:r>
          <w:rPr>
            <w:noProof/>
            <w:webHidden/>
          </w:rPr>
        </w:r>
        <w:r>
          <w:rPr>
            <w:noProof/>
            <w:webHidden/>
          </w:rPr>
          <w:fldChar w:fldCharType="separate"/>
        </w:r>
        <w:r>
          <w:rPr>
            <w:noProof/>
            <w:webHidden/>
          </w:rPr>
          <w:t>13</w:t>
        </w:r>
        <w:r>
          <w:rPr>
            <w:noProof/>
            <w:webHidden/>
          </w:rPr>
          <w:fldChar w:fldCharType="end"/>
        </w:r>
      </w:hyperlink>
    </w:p>
    <w:p w14:paraId="50E39DEC" w14:textId="7AFF0619"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57" w:history="1">
        <w:r w:rsidRPr="00391DDC">
          <w:rPr>
            <w:rStyle w:val="Hipervnculo"/>
            <w:noProof/>
          </w:rPr>
          <w:t>4.8.</w:t>
        </w:r>
        <w:r>
          <w:rPr>
            <w:rFonts w:asciiTheme="minorHAnsi" w:eastAsiaTheme="minorEastAsia" w:hAnsiTheme="minorHAnsi" w:cstheme="minorBidi"/>
            <w:smallCaps w:val="0"/>
            <w:noProof/>
            <w:lang w:val="es-ES" w:eastAsia="es-ES"/>
          </w:rPr>
          <w:tab/>
        </w:r>
        <w:r w:rsidRPr="00391DDC">
          <w:rPr>
            <w:rStyle w:val="Hipervnculo"/>
            <w:noProof/>
          </w:rPr>
          <w:t>Esquema Lógico</w:t>
        </w:r>
        <w:r>
          <w:rPr>
            <w:noProof/>
            <w:webHidden/>
          </w:rPr>
          <w:tab/>
        </w:r>
        <w:r>
          <w:rPr>
            <w:noProof/>
            <w:webHidden/>
          </w:rPr>
          <w:fldChar w:fldCharType="begin"/>
        </w:r>
        <w:r>
          <w:rPr>
            <w:noProof/>
            <w:webHidden/>
          </w:rPr>
          <w:instrText xml:space="preserve"> PAGEREF _Toc110417657 \h </w:instrText>
        </w:r>
        <w:r>
          <w:rPr>
            <w:noProof/>
            <w:webHidden/>
          </w:rPr>
        </w:r>
        <w:r>
          <w:rPr>
            <w:noProof/>
            <w:webHidden/>
          </w:rPr>
          <w:fldChar w:fldCharType="separate"/>
        </w:r>
        <w:r>
          <w:rPr>
            <w:noProof/>
            <w:webHidden/>
          </w:rPr>
          <w:t>13</w:t>
        </w:r>
        <w:r>
          <w:rPr>
            <w:noProof/>
            <w:webHidden/>
          </w:rPr>
          <w:fldChar w:fldCharType="end"/>
        </w:r>
      </w:hyperlink>
    </w:p>
    <w:p w14:paraId="472E55B4" w14:textId="57E6CD9E" w:rsidR="004F1253" w:rsidRDefault="004F1253">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58" w:history="1">
        <w:r w:rsidRPr="00391DDC">
          <w:rPr>
            <w:rStyle w:val="Hipervnculo"/>
            <w:noProof/>
          </w:rPr>
          <w:t>5.</w:t>
        </w:r>
        <w:r>
          <w:rPr>
            <w:rFonts w:asciiTheme="minorHAnsi" w:eastAsiaTheme="minorEastAsia" w:hAnsiTheme="minorHAnsi" w:cstheme="minorBidi"/>
            <w:b w:val="0"/>
            <w:caps w:val="0"/>
            <w:noProof/>
            <w:lang w:val="es-ES" w:eastAsia="es-ES"/>
          </w:rPr>
          <w:tab/>
        </w:r>
        <w:r w:rsidRPr="00391DDC">
          <w:rPr>
            <w:rStyle w:val="Hipervnculo"/>
            <w:noProof/>
          </w:rPr>
          <w:t>Acuerdo de cumplimiento con la Normativa vigente</w:t>
        </w:r>
        <w:r>
          <w:rPr>
            <w:noProof/>
            <w:webHidden/>
          </w:rPr>
          <w:tab/>
        </w:r>
        <w:r>
          <w:rPr>
            <w:noProof/>
            <w:webHidden/>
          </w:rPr>
          <w:fldChar w:fldCharType="begin"/>
        </w:r>
        <w:r>
          <w:rPr>
            <w:noProof/>
            <w:webHidden/>
          </w:rPr>
          <w:instrText xml:space="preserve"> PAGEREF _Toc110417658 \h </w:instrText>
        </w:r>
        <w:r>
          <w:rPr>
            <w:noProof/>
            <w:webHidden/>
          </w:rPr>
        </w:r>
        <w:r>
          <w:rPr>
            <w:noProof/>
            <w:webHidden/>
          </w:rPr>
          <w:fldChar w:fldCharType="separate"/>
        </w:r>
        <w:r>
          <w:rPr>
            <w:noProof/>
            <w:webHidden/>
          </w:rPr>
          <w:t>14</w:t>
        </w:r>
        <w:r>
          <w:rPr>
            <w:noProof/>
            <w:webHidden/>
          </w:rPr>
          <w:fldChar w:fldCharType="end"/>
        </w:r>
      </w:hyperlink>
    </w:p>
    <w:p w14:paraId="579AB49A" w14:textId="2FB5319F" w:rsidR="004F1253" w:rsidRDefault="004F1253">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59" w:history="1">
        <w:r w:rsidRPr="00391DDC">
          <w:rPr>
            <w:rStyle w:val="Hipervnculo"/>
            <w:noProof/>
          </w:rPr>
          <w:t>6.</w:t>
        </w:r>
        <w:r>
          <w:rPr>
            <w:rFonts w:asciiTheme="minorHAnsi" w:eastAsiaTheme="minorEastAsia" w:hAnsiTheme="minorHAnsi" w:cstheme="minorBidi"/>
            <w:b w:val="0"/>
            <w:caps w:val="0"/>
            <w:noProof/>
            <w:lang w:val="es-ES" w:eastAsia="es-ES"/>
          </w:rPr>
          <w:tab/>
        </w:r>
        <w:r w:rsidRPr="00391DDC">
          <w:rPr>
            <w:rStyle w:val="Hipervnculo"/>
            <w:noProof/>
          </w:rPr>
          <w:t>Referencias</w:t>
        </w:r>
        <w:r>
          <w:rPr>
            <w:noProof/>
            <w:webHidden/>
          </w:rPr>
          <w:tab/>
        </w:r>
        <w:r>
          <w:rPr>
            <w:noProof/>
            <w:webHidden/>
          </w:rPr>
          <w:fldChar w:fldCharType="begin"/>
        </w:r>
        <w:r>
          <w:rPr>
            <w:noProof/>
            <w:webHidden/>
          </w:rPr>
          <w:instrText xml:space="preserve"> PAGEREF _Toc110417659 \h </w:instrText>
        </w:r>
        <w:r>
          <w:rPr>
            <w:noProof/>
            <w:webHidden/>
          </w:rPr>
        </w:r>
        <w:r>
          <w:rPr>
            <w:noProof/>
            <w:webHidden/>
          </w:rPr>
          <w:fldChar w:fldCharType="separate"/>
        </w:r>
        <w:r>
          <w:rPr>
            <w:noProof/>
            <w:webHidden/>
          </w:rPr>
          <w:t>15</w:t>
        </w:r>
        <w:r>
          <w:rPr>
            <w:noProof/>
            <w:webHidden/>
          </w:rPr>
          <w:fldChar w:fldCharType="end"/>
        </w:r>
      </w:hyperlink>
    </w:p>
    <w:p w14:paraId="650F6C75" w14:textId="43E0F6B9" w:rsidR="004F1253" w:rsidRDefault="004F1253">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60" w:history="1">
        <w:r w:rsidRPr="00391DDC">
          <w:rPr>
            <w:rStyle w:val="Hipervnculo"/>
            <w:noProof/>
          </w:rPr>
          <w:t>7.</w:t>
        </w:r>
        <w:r>
          <w:rPr>
            <w:rFonts w:asciiTheme="minorHAnsi" w:eastAsiaTheme="minorEastAsia" w:hAnsiTheme="minorHAnsi" w:cstheme="minorBidi"/>
            <w:b w:val="0"/>
            <w:caps w:val="0"/>
            <w:noProof/>
            <w:lang w:val="es-ES" w:eastAsia="es-ES"/>
          </w:rPr>
          <w:tab/>
        </w:r>
        <w:r w:rsidRPr="00391DDC">
          <w:rPr>
            <w:rStyle w:val="Hipervnculo"/>
            <w:noProof/>
          </w:rPr>
          <w:t>Anexos</w:t>
        </w:r>
        <w:r>
          <w:rPr>
            <w:noProof/>
            <w:webHidden/>
          </w:rPr>
          <w:tab/>
        </w:r>
        <w:r>
          <w:rPr>
            <w:noProof/>
            <w:webHidden/>
          </w:rPr>
          <w:fldChar w:fldCharType="begin"/>
        </w:r>
        <w:r>
          <w:rPr>
            <w:noProof/>
            <w:webHidden/>
          </w:rPr>
          <w:instrText xml:space="preserve"> PAGEREF _Toc110417660 \h </w:instrText>
        </w:r>
        <w:r>
          <w:rPr>
            <w:noProof/>
            <w:webHidden/>
          </w:rPr>
        </w:r>
        <w:r>
          <w:rPr>
            <w:noProof/>
            <w:webHidden/>
          </w:rPr>
          <w:fldChar w:fldCharType="separate"/>
        </w:r>
        <w:r>
          <w:rPr>
            <w:noProof/>
            <w:webHidden/>
          </w:rPr>
          <w:t>16</w:t>
        </w:r>
        <w:r>
          <w:rPr>
            <w:noProof/>
            <w:webHidden/>
          </w:rPr>
          <w:fldChar w:fldCharType="end"/>
        </w:r>
      </w:hyperlink>
    </w:p>
    <w:p w14:paraId="1BC0AFA7" w14:textId="4D6B06B1"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61" w:history="1">
        <w:r w:rsidRPr="00391DDC">
          <w:rPr>
            <w:rStyle w:val="Hipervnculo"/>
            <w:noProof/>
          </w:rPr>
          <w:t>7.1.</w:t>
        </w:r>
        <w:r>
          <w:rPr>
            <w:rFonts w:asciiTheme="minorHAnsi" w:eastAsiaTheme="minorEastAsia" w:hAnsiTheme="minorHAnsi" w:cstheme="minorBidi"/>
            <w:smallCaps w:val="0"/>
            <w:noProof/>
            <w:lang w:val="es-ES" w:eastAsia="es-ES"/>
          </w:rPr>
          <w:tab/>
        </w:r>
        <w:r w:rsidRPr="00391DDC">
          <w:rPr>
            <w:rStyle w:val="Hipervnculo"/>
            <w:noProof/>
          </w:rPr>
          <w:t>Anexo I Parámetros para los servicios balanceados</w:t>
        </w:r>
        <w:r>
          <w:rPr>
            <w:noProof/>
            <w:webHidden/>
          </w:rPr>
          <w:tab/>
        </w:r>
        <w:r>
          <w:rPr>
            <w:noProof/>
            <w:webHidden/>
          </w:rPr>
          <w:fldChar w:fldCharType="begin"/>
        </w:r>
        <w:r>
          <w:rPr>
            <w:noProof/>
            <w:webHidden/>
          </w:rPr>
          <w:instrText xml:space="preserve"> PAGEREF _Toc110417661 \h </w:instrText>
        </w:r>
        <w:r>
          <w:rPr>
            <w:noProof/>
            <w:webHidden/>
          </w:rPr>
        </w:r>
        <w:r>
          <w:rPr>
            <w:noProof/>
            <w:webHidden/>
          </w:rPr>
          <w:fldChar w:fldCharType="separate"/>
        </w:r>
        <w:r>
          <w:rPr>
            <w:noProof/>
            <w:webHidden/>
          </w:rPr>
          <w:t>16</w:t>
        </w:r>
        <w:r>
          <w:rPr>
            <w:noProof/>
            <w:webHidden/>
          </w:rPr>
          <w:fldChar w:fldCharType="end"/>
        </w:r>
      </w:hyperlink>
    </w:p>
    <w:p w14:paraId="4A1F69C4" w14:textId="6AC65CEF"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62" w:history="1">
        <w:r w:rsidRPr="00391DDC">
          <w:rPr>
            <w:rStyle w:val="Hipervnculo"/>
            <w:noProof/>
          </w:rPr>
          <w:t>7.2.</w:t>
        </w:r>
        <w:r>
          <w:rPr>
            <w:rFonts w:asciiTheme="minorHAnsi" w:eastAsiaTheme="minorEastAsia" w:hAnsiTheme="minorHAnsi" w:cstheme="minorBidi"/>
            <w:smallCaps w:val="0"/>
            <w:noProof/>
            <w:lang w:val="es-ES" w:eastAsia="es-ES"/>
          </w:rPr>
          <w:tab/>
        </w:r>
        <w:r w:rsidRPr="00391DDC">
          <w:rPr>
            <w:rStyle w:val="Hipervnculo"/>
            <w:noProof/>
          </w:rPr>
          <w:t>Anexo II Sistemas Operativos estándar</w:t>
        </w:r>
        <w:r>
          <w:rPr>
            <w:noProof/>
            <w:webHidden/>
          </w:rPr>
          <w:tab/>
        </w:r>
        <w:r>
          <w:rPr>
            <w:noProof/>
            <w:webHidden/>
          </w:rPr>
          <w:fldChar w:fldCharType="begin"/>
        </w:r>
        <w:r>
          <w:rPr>
            <w:noProof/>
            <w:webHidden/>
          </w:rPr>
          <w:instrText xml:space="preserve"> PAGEREF _Toc110417662 \h </w:instrText>
        </w:r>
        <w:r>
          <w:rPr>
            <w:noProof/>
            <w:webHidden/>
          </w:rPr>
        </w:r>
        <w:r>
          <w:rPr>
            <w:noProof/>
            <w:webHidden/>
          </w:rPr>
          <w:fldChar w:fldCharType="separate"/>
        </w:r>
        <w:r>
          <w:rPr>
            <w:noProof/>
            <w:webHidden/>
          </w:rPr>
          <w:t>16</w:t>
        </w:r>
        <w:r>
          <w:rPr>
            <w:noProof/>
            <w:webHidden/>
          </w:rPr>
          <w:fldChar w:fldCharType="end"/>
        </w:r>
      </w:hyperlink>
    </w:p>
    <w:p w14:paraId="322964B6" w14:textId="65031803"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63" w:history="1">
        <w:r w:rsidRPr="00391DDC">
          <w:rPr>
            <w:rStyle w:val="Hipervnculo"/>
            <w:noProof/>
          </w:rPr>
          <w:t>7.2.1.</w:t>
        </w:r>
        <w:r>
          <w:rPr>
            <w:rFonts w:asciiTheme="minorHAnsi" w:eastAsiaTheme="minorEastAsia" w:hAnsiTheme="minorHAnsi" w:cstheme="minorBidi"/>
            <w:noProof/>
            <w:lang w:val="es-ES" w:eastAsia="es-ES"/>
          </w:rPr>
          <w:tab/>
        </w:r>
        <w:r w:rsidRPr="00391DDC">
          <w:rPr>
            <w:rStyle w:val="Hipervnculo"/>
            <w:noProof/>
          </w:rPr>
          <w:t>Windows</w:t>
        </w:r>
        <w:r>
          <w:rPr>
            <w:noProof/>
            <w:webHidden/>
          </w:rPr>
          <w:tab/>
        </w:r>
        <w:r>
          <w:rPr>
            <w:noProof/>
            <w:webHidden/>
          </w:rPr>
          <w:fldChar w:fldCharType="begin"/>
        </w:r>
        <w:r>
          <w:rPr>
            <w:noProof/>
            <w:webHidden/>
          </w:rPr>
          <w:instrText xml:space="preserve"> PAGEREF _Toc110417663 \h </w:instrText>
        </w:r>
        <w:r>
          <w:rPr>
            <w:noProof/>
            <w:webHidden/>
          </w:rPr>
        </w:r>
        <w:r>
          <w:rPr>
            <w:noProof/>
            <w:webHidden/>
          </w:rPr>
          <w:fldChar w:fldCharType="separate"/>
        </w:r>
        <w:r>
          <w:rPr>
            <w:noProof/>
            <w:webHidden/>
          </w:rPr>
          <w:t>16</w:t>
        </w:r>
        <w:r>
          <w:rPr>
            <w:noProof/>
            <w:webHidden/>
          </w:rPr>
          <w:fldChar w:fldCharType="end"/>
        </w:r>
      </w:hyperlink>
    </w:p>
    <w:p w14:paraId="79097228" w14:textId="0DA37539"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64" w:history="1">
        <w:r w:rsidRPr="00391DDC">
          <w:rPr>
            <w:rStyle w:val="Hipervnculo"/>
            <w:noProof/>
          </w:rPr>
          <w:t>7.2.2.</w:t>
        </w:r>
        <w:r>
          <w:rPr>
            <w:rFonts w:asciiTheme="minorHAnsi" w:eastAsiaTheme="minorEastAsia" w:hAnsiTheme="minorHAnsi" w:cstheme="minorBidi"/>
            <w:noProof/>
            <w:lang w:val="es-ES" w:eastAsia="es-ES"/>
          </w:rPr>
          <w:tab/>
        </w:r>
        <w:r w:rsidRPr="00391DDC">
          <w:rPr>
            <w:rStyle w:val="Hipervnculo"/>
            <w:noProof/>
          </w:rPr>
          <w:t>Linux sin Veritas Infoscale</w:t>
        </w:r>
        <w:r>
          <w:rPr>
            <w:noProof/>
            <w:webHidden/>
          </w:rPr>
          <w:tab/>
        </w:r>
        <w:r>
          <w:rPr>
            <w:noProof/>
            <w:webHidden/>
          </w:rPr>
          <w:fldChar w:fldCharType="begin"/>
        </w:r>
        <w:r>
          <w:rPr>
            <w:noProof/>
            <w:webHidden/>
          </w:rPr>
          <w:instrText xml:space="preserve"> PAGEREF _Toc110417664 \h </w:instrText>
        </w:r>
        <w:r>
          <w:rPr>
            <w:noProof/>
            <w:webHidden/>
          </w:rPr>
        </w:r>
        <w:r>
          <w:rPr>
            <w:noProof/>
            <w:webHidden/>
          </w:rPr>
          <w:fldChar w:fldCharType="separate"/>
        </w:r>
        <w:r>
          <w:rPr>
            <w:noProof/>
            <w:webHidden/>
          </w:rPr>
          <w:t>16</w:t>
        </w:r>
        <w:r>
          <w:rPr>
            <w:noProof/>
            <w:webHidden/>
          </w:rPr>
          <w:fldChar w:fldCharType="end"/>
        </w:r>
      </w:hyperlink>
    </w:p>
    <w:p w14:paraId="7A6D52C7" w14:textId="6EC634A3"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65" w:history="1">
        <w:r w:rsidRPr="00391DDC">
          <w:rPr>
            <w:rStyle w:val="Hipervnculo"/>
            <w:noProof/>
          </w:rPr>
          <w:t>7.2.3.</w:t>
        </w:r>
        <w:r>
          <w:rPr>
            <w:rFonts w:asciiTheme="minorHAnsi" w:eastAsiaTheme="minorEastAsia" w:hAnsiTheme="minorHAnsi" w:cstheme="minorBidi"/>
            <w:noProof/>
            <w:lang w:val="es-ES" w:eastAsia="es-ES"/>
          </w:rPr>
          <w:tab/>
        </w:r>
        <w:r w:rsidRPr="00391DDC">
          <w:rPr>
            <w:rStyle w:val="Hipervnculo"/>
            <w:noProof/>
          </w:rPr>
          <w:t>Linux con Veritas Infoscale</w:t>
        </w:r>
        <w:r>
          <w:rPr>
            <w:noProof/>
            <w:webHidden/>
          </w:rPr>
          <w:tab/>
        </w:r>
        <w:r>
          <w:rPr>
            <w:noProof/>
            <w:webHidden/>
          </w:rPr>
          <w:fldChar w:fldCharType="begin"/>
        </w:r>
        <w:r>
          <w:rPr>
            <w:noProof/>
            <w:webHidden/>
          </w:rPr>
          <w:instrText xml:space="preserve"> PAGEREF _Toc110417665 \h </w:instrText>
        </w:r>
        <w:r>
          <w:rPr>
            <w:noProof/>
            <w:webHidden/>
          </w:rPr>
        </w:r>
        <w:r>
          <w:rPr>
            <w:noProof/>
            <w:webHidden/>
          </w:rPr>
          <w:fldChar w:fldCharType="separate"/>
        </w:r>
        <w:r>
          <w:rPr>
            <w:noProof/>
            <w:webHidden/>
          </w:rPr>
          <w:t>17</w:t>
        </w:r>
        <w:r>
          <w:rPr>
            <w:noProof/>
            <w:webHidden/>
          </w:rPr>
          <w:fldChar w:fldCharType="end"/>
        </w:r>
      </w:hyperlink>
    </w:p>
    <w:p w14:paraId="4F0D8C03" w14:textId="5B13A153"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66" w:history="1">
        <w:r w:rsidRPr="00391DDC">
          <w:rPr>
            <w:rStyle w:val="Hipervnculo"/>
            <w:noProof/>
          </w:rPr>
          <w:t>7.2.4.</w:t>
        </w:r>
        <w:r>
          <w:rPr>
            <w:rFonts w:asciiTheme="minorHAnsi" w:eastAsiaTheme="minorEastAsia" w:hAnsiTheme="minorHAnsi" w:cstheme="minorBidi"/>
            <w:noProof/>
            <w:lang w:val="es-ES" w:eastAsia="es-ES"/>
          </w:rPr>
          <w:tab/>
        </w:r>
        <w:r w:rsidRPr="00391DDC">
          <w:rPr>
            <w:rStyle w:val="Hipervnculo"/>
            <w:noProof/>
          </w:rPr>
          <w:t>Solaris</w:t>
        </w:r>
        <w:r>
          <w:rPr>
            <w:noProof/>
            <w:webHidden/>
          </w:rPr>
          <w:tab/>
        </w:r>
        <w:r>
          <w:rPr>
            <w:noProof/>
            <w:webHidden/>
          </w:rPr>
          <w:fldChar w:fldCharType="begin"/>
        </w:r>
        <w:r>
          <w:rPr>
            <w:noProof/>
            <w:webHidden/>
          </w:rPr>
          <w:instrText xml:space="preserve"> PAGEREF _Toc110417666 \h </w:instrText>
        </w:r>
        <w:r>
          <w:rPr>
            <w:noProof/>
            <w:webHidden/>
          </w:rPr>
        </w:r>
        <w:r>
          <w:rPr>
            <w:noProof/>
            <w:webHidden/>
          </w:rPr>
          <w:fldChar w:fldCharType="separate"/>
        </w:r>
        <w:r>
          <w:rPr>
            <w:noProof/>
            <w:webHidden/>
          </w:rPr>
          <w:t>17</w:t>
        </w:r>
        <w:r>
          <w:rPr>
            <w:noProof/>
            <w:webHidden/>
          </w:rPr>
          <w:fldChar w:fldCharType="end"/>
        </w:r>
      </w:hyperlink>
    </w:p>
    <w:p w14:paraId="55C12256" w14:textId="6881C1F5"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67" w:history="1">
        <w:r w:rsidRPr="00391DDC">
          <w:rPr>
            <w:rStyle w:val="Hipervnculo"/>
            <w:noProof/>
          </w:rPr>
          <w:t>7.3.</w:t>
        </w:r>
        <w:r>
          <w:rPr>
            <w:rFonts w:asciiTheme="minorHAnsi" w:eastAsiaTheme="minorEastAsia" w:hAnsiTheme="minorHAnsi" w:cstheme="minorBidi"/>
            <w:smallCaps w:val="0"/>
            <w:noProof/>
            <w:lang w:val="es-ES" w:eastAsia="es-ES"/>
          </w:rPr>
          <w:tab/>
        </w:r>
        <w:r w:rsidRPr="00391DDC">
          <w:rPr>
            <w:rStyle w:val="Hipervnculo"/>
            <w:noProof/>
          </w:rPr>
          <w:t>Anexo III Configuraciones estándar de servidores de aplicaciones.</w:t>
        </w:r>
        <w:r>
          <w:rPr>
            <w:noProof/>
            <w:webHidden/>
          </w:rPr>
          <w:tab/>
        </w:r>
        <w:r>
          <w:rPr>
            <w:noProof/>
            <w:webHidden/>
          </w:rPr>
          <w:fldChar w:fldCharType="begin"/>
        </w:r>
        <w:r>
          <w:rPr>
            <w:noProof/>
            <w:webHidden/>
          </w:rPr>
          <w:instrText xml:space="preserve"> PAGEREF _Toc110417667 \h </w:instrText>
        </w:r>
        <w:r>
          <w:rPr>
            <w:noProof/>
            <w:webHidden/>
          </w:rPr>
        </w:r>
        <w:r>
          <w:rPr>
            <w:noProof/>
            <w:webHidden/>
          </w:rPr>
          <w:fldChar w:fldCharType="separate"/>
        </w:r>
        <w:r>
          <w:rPr>
            <w:noProof/>
            <w:webHidden/>
          </w:rPr>
          <w:t>17</w:t>
        </w:r>
        <w:r>
          <w:rPr>
            <w:noProof/>
            <w:webHidden/>
          </w:rPr>
          <w:fldChar w:fldCharType="end"/>
        </w:r>
      </w:hyperlink>
    </w:p>
    <w:p w14:paraId="6D4F0F83" w14:textId="02AB462E"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68" w:history="1">
        <w:r w:rsidRPr="00391DDC">
          <w:rPr>
            <w:rStyle w:val="Hipervnculo"/>
            <w:noProof/>
          </w:rPr>
          <w:t>7.3.1.</w:t>
        </w:r>
        <w:r>
          <w:rPr>
            <w:rFonts w:asciiTheme="minorHAnsi" w:eastAsiaTheme="minorEastAsia" w:hAnsiTheme="minorHAnsi" w:cstheme="minorBidi"/>
            <w:noProof/>
            <w:lang w:val="es-ES" w:eastAsia="es-ES"/>
          </w:rPr>
          <w:tab/>
        </w:r>
        <w:r w:rsidRPr="00391DDC">
          <w:rPr>
            <w:rStyle w:val="Hipervnculo"/>
            <w:noProof/>
          </w:rPr>
          <w:t>Weblogic</w:t>
        </w:r>
        <w:r>
          <w:rPr>
            <w:noProof/>
            <w:webHidden/>
          </w:rPr>
          <w:tab/>
        </w:r>
        <w:r>
          <w:rPr>
            <w:noProof/>
            <w:webHidden/>
          </w:rPr>
          <w:fldChar w:fldCharType="begin"/>
        </w:r>
        <w:r>
          <w:rPr>
            <w:noProof/>
            <w:webHidden/>
          </w:rPr>
          <w:instrText xml:space="preserve"> PAGEREF _Toc110417668 \h </w:instrText>
        </w:r>
        <w:r>
          <w:rPr>
            <w:noProof/>
            <w:webHidden/>
          </w:rPr>
        </w:r>
        <w:r>
          <w:rPr>
            <w:noProof/>
            <w:webHidden/>
          </w:rPr>
          <w:fldChar w:fldCharType="separate"/>
        </w:r>
        <w:r>
          <w:rPr>
            <w:noProof/>
            <w:webHidden/>
          </w:rPr>
          <w:t>17</w:t>
        </w:r>
        <w:r>
          <w:rPr>
            <w:noProof/>
            <w:webHidden/>
          </w:rPr>
          <w:fldChar w:fldCharType="end"/>
        </w:r>
      </w:hyperlink>
    </w:p>
    <w:p w14:paraId="0D12FF5E" w14:textId="440D56C4"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69" w:history="1">
        <w:r w:rsidRPr="00391DDC">
          <w:rPr>
            <w:rStyle w:val="Hipervnculo"/>
            <w:noProof/>
          </w:rPr>
          <w:t>7.4.</w:t>
        </w:r>
        <w:r>
          <w:rPr>
            <w:rFonts w:asciiTheme="minorHAnsi" w:eastAsiaTheme="minorEastAsia" w:hAnsiTheme="minorHAnsi" w:cstheme="minorBidi"/>
            <w:smallCaps w:val="0"/>
            <w:noProof/>
            <w:lang w:val="es-ES" w:eastAsia="es-ES"/>
          </w:rPr>
          <w:tab/>
        </w:r>
        <w:r w:rsidRPr="00391DDC">
          <w:rPr>
            <w:rStyle w:val="Hipervnculo"/>
            <w:noProof/>
          </w:rPr>
          <w:t>Anexo IV Configuraciones estándar de Bases de Datos.</w:t>
        </w:r>
        <w:r>
          <w:rPr>
            <w:noProof/>
            <w:webHidden/>
          </w:rPr>
          <w:tab/>
        </w:r>
        <w:r>
          <w:rPr>
            <w:noProof/>
            <w:webHidden/>
          </w:rPr>
          <w:fldChar w:fldCharType="begin"/>
        </w:r>
        <w:r>
          <w:rPr>
            <w:noProof/>
            <w:webHidden/>
          </w:rPr>
          <w:instrText xml:space="preserve"> PAGEREF _Toc110417669 \h </w:instrText>
        </w:r>
        <w:r>
          <w:rPr>
            <w:noProof/>
            <w:webHidden/>
          </w:rPr>
        </w:r>
        <w:r>
          <w:rPr>
            <w:noProof/>
            <w:webHidden/>
          </w:rPr>
          <w:fldChar w:fldCharType="separate"/>
        </w:r>
        <w:r>
          <w:rPr>
            <w:noProof/>
            <w:webHidden/>
          </w:rPr>
          <w:t>17</w:t>
        </w:r>
        <w:r>
          <w:rPr>
            <w:noProof/>
            <w:webHidden/>
          </w:rPr>
          <w:fldChar w:fldCharType="end"/>
        </w:r>
      </w:hyperlink>
    </w:p>
    <w:p w14:paraId="2CDB667B" w14:textId="333DB618"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0" w:history="1">
        <w:r w:rsidRPr="00391DDC">
          <w:rPr>
            <w:rStyle w:val="Hipervnculo"/>
            <w:noProof/>
          </w:rPr>
          <w:t>7.4.1.</w:t>
        </w:r>
        <w:r>
          <w:rPr>
            <w:rFonts w:asciiTheme="minorHAnsi" w:eastAsiaTheme="minorEastAsia" w:hAnsiTheme="minorHAnsi" w:cstheme="minorBidi"/>
            <w:noProof/>
            <w:lang w:val="es-ES" w:eastAsia="es-ES"/>
          </w:rPr>
          <w:tab/>
        </w:r>
        <w:r w:rsidRPr="00391DDC">
          <w:rPr>
            <w:rStyle w:val="Hipervnculo"/>
            <w:noProof/>
          </w:rPr>
          <w:t>Oracle</w:t>
        </w:r>
        <w:r>
          <w:rPr>
            <w:noProof/>
            <w:webHidden/>
          </w:rPr>
          <w:tab/>
        </w:r>
        <w:r>
          <w:rPr>
            <w:noProof/>
            <w:webHidden/>
          </w:rPr>
          <w:fldChar w:fldCharType="begin"/>
        </w:r>
        <w:r>
          <w:rPr>
            <w:noProof/>
            <w:webHidden/>
          </w:rPr>
          <w:instrText xml:space="preserve"> PAGEREF _Toc110417670 \h </w:instrText>
        </w:r>
        <w:r>
          <w:rPr>
            <w:noProof/>
            <w:webHidden/>
          </w:rPr>
        </w:r>
        <w:r>
          <w:rPr>
            <w:noProof/>
            <w:webHidden/>
          </w:rPr>
          <w:fldChar w:fldCharType="separate"/>
        </w:r>
        <w:r>
          <w:rPr>
            <w:noProof/>
            <w:webHidden/>
          </w:rPr>
          <w:t>17</w:t>
        </w:r>
        <w:r>
          <w:rPr>
            <w:noProof/>
            <w:webHidden/>
          </w:rPr>
          <w:fldChar w:fldCharType="end"/>
        </w:r>
      </w:hyperlink>
    </w:p>
    <w:p w14:paraId="77F75266" w14:textId="27E2C8A3"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71" w:history="1">
        <w:r w:rsidRPr="00391DDC">
          <w:rPr>
            <w:rStyle w:val="Hipervnculo"/>
            <w:noProof/>
          </w:rPr>
          <w:t>7.5.</w:t>
        </w:r>
        <w:r>
          <w:rPr>
            <w:rFonts w:asciiTheme="minorHAnsi" w:eastAsiaTheme="minorEastAsia" w:hAnsiTheme="minorHAnsi" w:cstheme="minorBidi"/>
            <w:smallCaps w:val="0"/>
            <w:noProof/>
            <w:lang w:val="es-ES" w:eastAsia="es-ES"/>
          </w:rPr>
          <w:tab/>
        </w:r>
        <w:r w:rsidRPr="00391DDC">
          <w:rPr>
            <w:rStyle w:val="Hipervnculo"/>
            <w:noProof/>
          </w:rPr>
          <w:t>Anexo V Almacenamiento estándar</w:t>
        </w:r>
        <w:r>
          <w:rPr>
            <w:noProof/>
            <w:webHidden/>
          </w:rPr>
          <w:tab/>
        </w:r>
        <w:r>
          <w:rPr>
            <w:noProof/>
            <w:webHidden/>
          </w:rPr>
          <w:fldChar w:fldCharType="begin"/>
        </w:r>
        <w:r>
          <w:rPr>
            <w:noProof/>
            <w:webHidden/>
          </w:rPr>
          <w:instrText xml:space="preserve"> PAGEREF _Toc110417671 \h </w:instrText>
        </w:r>
        <w:r>
          <w:rPr>
            <w:noProof/>
            <w:webHidden/>
          </w:rPr>
        </w:r>
        <w:r>
          <w:rPr>
            <w:noProof/>
            <w:webHidden/>
          </w:rPr>
          <w:fldChar w:fldCharType="separate"/>
        </w:r>
        <w:r>
          <w:rPr>
            <w:noProof/>
            <w:webHidden/>
          </w:rPr>
          <w:t>17</w:t>
        </w:r>
        <w:r>
          <w:rPr>
            <w:noProof/>
            <w:webHidden/>
          </w:rPr>
          <w:fldChar w:fldCharType="end"/>
        </w:r>
      </w:hyperlink>
    </w:p>
    <w:p w14:paraId="66210B76" w14:textId="1DEE4A42"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2" w:history="1">
        <w:r w:rsidRPr="00391DDC">
          <w:rPr>
            <w:rStyle w:val="Hipervnculo"/>
            <w:noProof/>
          </w:rPr>
          <w:t>7.5.1.</w:t>
        </w:r>
        <w:r>
          <w:rPr>
            <w:rFonts w:asciiTheme="minorHAnsi" w:eastAsiaTheme="minorEastAsia" w:hAnsiTheme="minorHAnsi" w:cstheme="minorBidi"/>
            <w:noProof/>
            <w:lang w:val="es-ES" w:eastAsia="es-ES"/>
          </w:rPr>
          <w:tab/>
        </w:r>
        <w:r w:rsidRPr="00391DDC">
          <w:rPr>
            <w:rStyle w:val="Hipervnculo"/>
            <w:noProof/>
          </w:rPr>
          <w:t>Servidores Windows</w:t>
        </w:r>
        <w:r>
          <w:rPr>
            <w:noProof/>
            <w:webHidden/>
          </w:rPr>
          <w:tab/>
        </w:r>
        <w:r>
          <w:rPr>
            <w:noProof/>
            <w:webHidden/>
          </w:rPr>
          <w:fldChar w:fldCharType="begin"/>
        </w:r>
        <w:r>
          <w:rPr>
            <w:noProof/>
            <w:webHidden/>
          </w:rPr>
          <w:instrText xml:space="preserve"> PAGEREF _Toc110417672 \h </w:instrText>
        </w:r>
        <w:r>
          <w:rPr>
            <w:noProof/>
            <w:webHidden/>
          </w:rPr>
        </w:r>
        <w:r>
          <w:rPr>
            <w:noProof/>
            <w:webHidden/>
          </w:rPr>
          <w:fldChar w:fldCharType="separate"/>
        </w:r>
        <w:r>
          <w:rPr>
            <w:noProof/>
            <w:webHidden/>
          </w:rPr>
          <w:t>17</w:t>
        </w:r>
        <w:r>
          <w:rPr>
            <w:noProof/>
            <w:webHidden/>
          </w:rPr>
          <w:fldChar w:fldCharType="end"/>
        </w:r>
      </w:hyperlink>
    </w:p>
    <w:p w14:paraId="1CC1AA2D" w14:textId="7E732C22"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3" w:history="1">
        <w:r w:rsidRPr="00391DDC">
          <w:rPr>
            <w:rStyle w:val="Hipervnculo"/>
            <w:noProof/>
          </w:rPr>
          <w:t>7.5.2.</w:t>
        </w:r>
        <w:r>
          <w:rPr>
            <w:rFonts w:asciiTheme="minorHAnsi" w:eastAsiaTheme="minorEastAsia" w:hAnsiTheme="minorHAnsi" w:cstheme="minorBidi"/>
            <w:noProof/>
            <w:lang w:val="es-ES" w:eastAsia="es-ES"/>
          </w:rPr>
          <w:tab/>
        </w:r>
        <w:r w:rsidRPr="00391DDC">
          <w:rPr>
            <w:rStyle w:val="Hipervnculo"/>
            <w:noProof/>
          </w:rPr>
          <w:t>Servidores Linux virtuales de propósito general</w:t>
        </w:r>
        <w:r>
          <w:rPr>
            <w:noProof/>
            <w:webHidden/>
          </w:rPr>
          <w:tab/>
        </w:r>
        <w:r>
          <w:rPr>
            <w:noProof/>
            <w:webHidden/>
          </w:rPr>
          <w:fldChar w:fldCharType="begin"/>
        </w:r>
        <w:r>
          <w:rPr>
            <w:noProof/>
            <w:webHidden/>
          </w:rPr>
          <w:instrText xml:space="preserve"> PAGEREF _Toc110417673 \h </w:instrText>
        </w:r>
        <w:r>
          <w:rPr>
            <w:noProof/>
            <w:webHidden/>
          </w:rPr>
        </w:r>
        <w:r>
          <w:rPr>
            <w:noProof/>
            <w:webHidden/>
          </w:rPr>
          <w:fldChar w:fldCharType="separate"/>
        </w:r>
        <w:r>
          <w:rPr>
            <w:noProof/>
            <w:webHidden/>
          </w:rPr>
          <w:t>17</w:t>
        </w:r>
        <w:r>
          <w:rPr>
            <w:noProof/>
            <w:webHidden/>
          </w:rPr>
          <w:fldChar w:fldCharType="end"/>
        </w:r>
      </w:hyperlink>
    </w:p>
    <w:p w14:paraId="4CAA40EF" w14:textId="20035FF4"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4" w:history="1">
        <w:r w:rsidRPr="00391DDC">
          <w:rPr>
            <w:rStyle w:val="Hipervnculo"/>
            <w:noProof/>
          </w:rPr>
          <w:t>7.5.3.</w:t>
        </w:r>
        <w:r>
          <w:rPr>
            <w:rFonts w:asciiTheme="minorHAnsi" w:eastAsiaTheme="minorEastAsia" w:hAnsiTheme="minorHAnsi" w:cstheme="minorBidi"/>
            <w:noProof/>
            <w:lang w:val="es-ES" w:eastAsia="es-ES"/>
          </w:rPr>
          <w:tab/>
        </w:r>
        <w:r w:rsidRPr="00391DDC">
          <w:rPr>
            <w:rStyle w:val="Hipervnculo"/>
            <w:noProof/>
          </w:rPr>
          <w:t>Servidores Linux virtuales para clúster de Weblogic sin almacenamiento compartido.</w:t>
        </w:r>
        <w:r>
          <w:rPr>
            <w:noProof/>
            <w:webHidden/>
          </w:rPr>
          <w:tab/>
        </w:r>
        <w:r>
          <w:rPr>
            <w:noProof/>
            <w:webHidden/>
          </w:rPr>
          <w:fldChar w:fldCharType="begin"/>
        </w:r>
        <w:r>
          <w:rPr>
            <w:noProof/>
            <w:webHidden/>
          </w:rPr>
          <w:instrText xml:space="preserve"> PAGEREF _Toc110417674 \h </w:instrText>
        </w:r>
        <w:r>
          <w:rPr>
            <w:noProof/>
            <w:webHidden/>
          </w:rPr>
        </w:r>
        <w:r>
          <w:rPr>
            <w:noProof/>
            <w:webHidden/>
          </w:rPr>
          <w:fldChar w:fldCharType="separate"/>
        </w:r>
        <w:r>
          <w:rPr>
            <w:noProof/>
            <w:webHidden/>
          </w:rPr>
          <w:t>18</w:t>
        </w:r>
        <w:r>
          <w:rPr>
            <w:noProof/>
            <w:webHidden/>
          </w:rPr>
          <w:fldChar w:fldCharType="end"/>
        </w:r>
      </w:hyperlink>
    </w:p>
    <w:p w14:paraId="3A8A00B1" w14:textId="74450E7B"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5" w:history="1">
        <w:r w:rsidRPr="00391DDC">
          <w:rPr>
            <w:rStyle w:val="Hipervnculo"/>
            <w:noProof/>
          </w:rPr>
          <w:t>7.5.4.</w:t>
        </w:r>
        <w:r>
          <w:rPr>
            <w:rFonts w:asciiTheme="minorHAnsi" w:eastAsiaTheme="minorEastAsia" w:hAnsiTheme="minorHAnsi" w:cstheme="minorBidi"/>
            <w:noProof/>
            <w:lang w:val="es-ES" w:eastAsia="es-ES"/>
          </w:rPr>
          <w:tab/>
        </w:r>
        <w:r w:rsidRPr="00391DDC">
          <w:rPr>
            <w:rStyle w:val="Hipervnculo"/>
            <w:noProof/>
          </w:rPr>
          <w:t>Servidores Linux virtuales para clúster de Weblogic con almacenamiento compartido.</w:t>
        </w:r>
        <w:r>
          <w:rPr>
            <w:noProof/>
            <w:webHidden/>
          </w:rPr>
          <w:tab/>
        </w:r>
        <w:r>
          <w:rPr>
            <w:noProof/>
            <w:webHidden/>
          </w:rPr>
          <w:fldChar w:fldCharType="begin"/>
        </w:r>
        <w:r>
          <w:rPr>
            <w:noProof/>
            <w:webHidden/>
          </w:rPr>
          <w:instrText xml:space="preserve"> PAGEREF _Toc110417675 \h </w:instrText>
        </w:r>
        <w:r>
          <w:rPr>
            <w:noProof/>
            <w:webHidden/>
          </w:rPr>
        </w:r>
        <w:r>
          <w:rPr>
            <w:noProof/>
            <w:webHidden/>
          </w:rPr>
          <w:fldChar w:fldCharType="separate"/>
        </w:r>
        <w:r>
          <w:rPr>
            <w:noProof/>
            <w:webHidden/>
          </w:rPr>
          <w:t>18</w:t>
        </w:r>
        <w:r>
          <w:rPr>
            <w:noProof/>
            <w:webHidden/>
          </w:rPr>
          <w:fldChar w:fldCharType="end"/>
        </w:r>
      </w:hyperlink>
    </w:p>
    <w:p w14:paraId="5B496768" w14:textId="05FD2AF3"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6" w:history="1">
        <w:r w:rsidRPr="00391DDC">
          <w:rPr>
            <w:rStyle w:val="Hipervnculo"/>
            <w:noProof/>
          </w:rPr>
          <w:t>7.5.5.</w:t>
        </w:r>
        <w:r>
          <w:rPr>
            <w:rFonts w:asciiTheme="minorHAnsi" w:eastAsiaTheme="minorEastAsia" w:hAnsiTheme="minorHAnsi" w:cstheme="minorBidi"/>
            <w:noProof/>
            <w:lang w:val="es-ES" w:eastAsia="es-ES"/>
          </w:rPr>
          <w:tab/>
        </w:r>
        <w:r w:rsidRPr="00391DDC">
          <w:rPr>
            <w:rStyle w:val="Hipervnculo"/>
            <w:noProof/>
          </w:rPr>
          <w:t>Base de Datos Oracle</w:t>
        </w:r>
        <w:r>
          <w:rPr>
            <w:noProof/>
            <w:webHidden/>
          </w:rPr>
          <w:tab/>
        </w:r>
        <w:r>
          <w:rPr>
            <w:noProof/>
            <w:webHidden/>
          </w:rPr>
          <w:fldChar w:fldCharType="begin"/>
        </w:r>
        <w:r>
          <w:rPr>
            <w:noProof/>
            <w:webHidden/>
          </w:rPr>
          <w:instrText xml:space="preserve"> PAGEREF _Toc110417676 \h </w:instrText>
        </w:r>
        <w:r>
          <w:rPr>
            <w:noProof/>
            <w:webHidden/>
          </w:rPr>
        </w:r>
        <w:r>
          <w:rPr>
            <w:noProof/>
            <w:webHidden/>
          </w:rPr>
          <w:fldChar w:fldCharType="separate"/>
        </w:r>
        <w:r>
          <w:rPr>
            <w:noProof/>
            <w:webHidden/>
          </w:rPr>
          <w:t>18</w:t>
        </w:r>
        <w:r>
          <w:rPr>
            <w:noProof/>
            <w:webHidden/>
          </w:rPr>
          <w:fldChar w:fldCharType="end"/>
        </w:r>
      </w:hyperlink>
    </w:p>
    <w:p w14:paraId="2A10EA35" w14:textId="288AB8D3"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77" w:history="1">
        <w:r w:rsidRPr="00391DDC">
          <w:rPr>
            <w:rStyle w:val="Hipervnculo"/>
            <w:noProof/>
          </w:rPr>
          <w:t>7.6.</w:t>
        </w:r>
        <w:r>
          <w:rPr>
            <w:rFonts w:asciiTheme="minorHAnsi" w:eastAsiaTheme="minorEastAsia" w:hAnsiTheme="minorHAnsi" w:cstheme="minorBidi"/>
            <w:smallCaps w:val="0"/>
            <w:noProof/>
            <w:lang w:val="es-ES" w:eastAsia="es-ES"/>
          </w:rPr>
          <w:tab/>
        </w:r>
        <w:r w:rsidRPr="00391DDC">
          <w:rPr>
            <w:rStyle w:val="Hipervnculo"/>
            <w:noProof/>
          </w:rPr>
          <w:t>Anexo VI Políticas de Backup estándar</w:t>
        </w:r>
        <w:r>
          <w:rPr>
            <w:noProof/>
            <w:webHidden/>
          </w:rPr>
          <w:tab/>
        </w:r>
        <w:r>
          <w:rPr>
            <w:noProof/>
            <w:webHidden/>
          </w:rPr>
          <w:fldChar w:fldCharType="begin"/>
        </w:r>
        <w:r>
          <w:rPr>
            <w:noProof/>
            <w:webHidden/>
          </w:rPr>
          <w:instrText xml:space="preserve"> PAGEREF _Toc110417677 \h </w:instrText>
        </w:r>
        <w:r>
          <w:rPr>
            <w:noProof/>
            <w:webHidden/>
          </w:rPr>
        </w:r>
        <w:r>
          <w:rPr>
            <w:noProof/>
            <w:webHidden/>
          </w:rPr>
          <w:fldChar w:fldCharType="separate"/>
        </w:r>
        <w:r>
          <w:rPr>
            <w:noProof/>
            <w:webHidden/>
          </w:rPr>
          <w:t>18</w:t>
        </w:r>
        <w:r>
          <w:rPr>
            <w:noProof/>
            <w:webHidden/>
          </w:rPr>
          <w:fldChar w:fldCharType="end"/>
        </w:r>
      </w:hyperlink>
    </w:p>
    <w:p w14:paraId="65F5BC88" w14:textId="2C91D6E5"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78" w:history="1">
        <w:r w:rsidRPr="00391DDC">
          <w:rPr>
            <w:rStyle w:val="Hipervnculo"/>
            <w:noProof/>
          </w:rPr>
          <w:t>7.6.1.</w:t>
        </w:r>
        <w:r>
          <w:rPr>
            <w:rFonts w:asciiTheme="minorHAnsi" w:eastAsiaTheme="minorEastAsia" w:hAnsiTheme="minorHAnsi" w:cstheme="minorBidi"/>
            <w:noProof/>
            <w:lang w:val="es-ES" w:eastAsia="es-ES"/>
          </w:rPr>
          <w:tab/>
        </w:r>
        <w:r w:rsidRPr="00391DDC">
          <w:rPr>
            <w:rStyle w:val="Hipervnculo"/>
            <w:noProof/>
          </w:rPr>
          <w:t>Entorno de producción</w:t>
        </w:r>
        <w:r>
          <w:rPr>
            <w:noProof/>
            <w:webHidden/>
          </w:rPr>
          <w:tab/>
        </w:r>
        <w:r>
          <w:rPr>
            <w:noProof/>
            <w:webHidden/>
          </w:rPr>
          <w:fldChar w:fldCharType="begin"/>
        </w:r>
        <w:r>
          <w:rPr>
            <w:noProof/>
            <w:webHidden/>
          </w:rPr>
          <w:instrText xml:space="preserve"> PAGEREF _Toc110417678 \h </w:instrText>
        </w:r>
        <w:r>
          <w:rPr>
            <w:noProof/>
            <w:webHidden/>
          </w:rPr>
        </w:r>
        <w:r>
          <w:rPr>
            <w:noProof/>
            <w:webHidden/>
          </w:rPr>
          <w:fldChar w:fldCharType="separate"/>
        </w:r>
        <w:r>
          <w:rPr>
            <w:noProof/>
            <w:webHidden/>
          </w:rPr>
          <w:t>18</w:t>
        </w:r>
        <w:r>
          <w:rPr>
            <w:noProof/>
            <w:webHidden/>
          </w:rPr>
          <w:fldChar w:fldCharType="end"/>
        </w:r>
      </w:hyperlink>
    </w:p>
    <w:p w14:paraId="1F4E9FF9" w14:textId="22328C84" w:rsidR="004F1253" w:rsidRDefault="004F1253">
      <w:pPr>
        <w:pStyle w:val="TDC4"/>
        <w:rPr>
          <w:rFonts w:asciiTheme="minorHAnsi" w:eastAsiaTheme="minorEastAsia" w:hAnsiTheme="minorHAnsi" w:cstheme="minorBidi"/>
          <w:lang w:val="es-ES" w:eastAsia="es-ES"/>
        </w:rPr>
      </w:pPr>
      <w:hyperlink w:anchor="_Toc110417679" w:history="1">
        <w:r w:rsidRPr="00391DDC">
          <w:rPr>
            <w:rStyle w:val="Hipervnculo"/>
          </w:rPr>
          <w:t>7.6.1.1.</w:t>
        </w:r>
        <w:r>
          <w:rPr>
            <w:rFonts w:asciiTheme="minorHAnsi" w:eastAsiaTheme="minorEastAsia" w:hAnsiTheme="minorHAnsi" w:cstheme="minorBidi"/>
            <w:lang w:val="es-ES" w:eastAsia="es-ES"/>
          </w:rPr>
          <w:tab/>
        </w:r>
        <w:r w:rsidRPr="00391DDC">
          <w:rPr>
            <w:rStyle w:val="Hipervnculo"/>
          </w:rPr>
          <w:t>Backups Base de Datos Oracle de tipo Online</w:t>
        </w:r>
        <w:r>
          <w:rPr>
            <w:webHidden/>
          </w:rPr>
          <w:tab/>
        </w:r>
        <w:r>
          <w:rPr>
            <w:webHidden/>
          </w:rPr>
          <w:fldChar w:fldCharType="begin"/>
        </w:r>
        <w:r>
          <w:rPr>
            <w:webHidden/>
          </w:rPr>
          <w:instrText xml:space="preserve"> PAGEREF _Toc110417679 \h </w:instrText>
        </w:r>
        <w:r>
          <w:rPr>
            <w:webHidden/>
          </w:rPr>
        </w:r>
        <w:r>
          <w:rPr>
            <w:webHidden/>
          </w:rPr>
          <w:fldChar w:fldCharType="separate"/>
        </w:r>
        <w:r>
          <w:rPr>
            <w:webHidden/>
          </w:rPr>
          <w:t>18</w:t>
        </w:r>
        <w:r>
          <w:rPr>
            <w:webHidden/>
          </w:rPr>
          <w:fldChar w:fldCharType="end"/>
        </w:r>
      </w:hyperlink>
    </w:p>
    <w:p w14:paraId="265BE2E2" w14:textId="6ED4A876" w:rsidR="004F1253" w:rsidRDefault="004F1253">
      <w:pPr>
        <w:pStyle w:val="TDC4"/>
        <w:rPr>
          <w:rFonts w:asciiTheme="minorHAnsi" w:eastAsiaTheme="minorEastAsia" w:hAnsiTheme="minorHAnsi" w:cstheme="minorBidi"/>
          <w:lang w:val="es-ES" w:eastAsia="es-ES"/>
        </w:rPr>
      </w:pPr>
      <w:hyperlink w:anchor="_Toc110417680" w:history="1">
        <w:r w:rsidRPr="00391DDC">
          <w:rPr>
            <w:rStyle w:val="Hipervnculo"/>
          </w:rPr>
          <w:t>7.6.1.2.</w:t>
        </w:r>
        <w:r>
          <w:rPr>
            <w:rFonts w:asciiTheme="minorHAnsi" w:eastAsiaTheme="minorEastAsia" w:hAnsiTheme="minorHAnsi" w:cstheme="minorBidi"/>
            <w:lang w:val="es-ES" w:eastAsia="es-ES"/>
          </w:rPr>
          <w:tab/>
        </w:r>
        <w:r w:rsidRPr="00391DDC">
          <w:rPr>
            <w:rStyle w:val="Hipervnculo"/>
          </w:rPr>
          <w:t>Backups Base de Datos Oracle de tipo Offline</w:t>
        </w:r>
        <w:r>
          <w:rPr>
            <w:webHidden/>
          </w:rPr>
          <w:tab/>
        </w:r>
        <w:r>
          <w:rPr>
            <w:webHidden/>
          </w:rPr>
          <w:fldChar w:fldCharType="begin"/>
        </w:r>
        <w:r>
          <w:rPr>
            <w:webHidden/>
          </w:rPr>
          <w:instrText xml:space="preserve"> PAGEREF _Toc110417680 \h </w:instrText>
        </w:r>
        <w:r>
          <w:rPr>
            <w:webHidden/>
          </w:rPr>
        </w:r>
        <w:r>
          <w:rPr>
            <w:webHidden/>
          </w:rPr>
          <w:fldChar w:fldCharType="separate"/>
        </w:r>
        <w:r>
          <w:rPr>
            <w:webHidden/>
          </w:rPr>
          <w:t>18</w:t>
        </w:r>
        <w:r>
          <w:rPr>
            <w:webHidden/>
          </w:rPr>
          <w:fldChar w:fldCharType="end"/>
        </w:r>
      </w:hyperlink>
    </w:p>
    <w:p w14:paraId="2E1BC042" w14:textId="6FDEA050" w:rsidR="004F1253" w:rsidRDefault="004F1253">
      <w:pPr>
        <w:pStyle w:val="TDC4"/>
        <w:rPr>
          <w:rFonts w:asciiTheme="minorHAnsi" w:eastAsiaTheme="minorEastAsia" w:hAnsiTheme="minorHAnsi" w:cstheme="minorBidi"/>
          <w:lang w:val="es-ES" w:eastAsia="es-ES"/>
        </w:rPr>
      </w:pPr>
      <w:hyperlink w:anchor="_Toc110417681" w:history="1">
        <w:r w:rsidRPr="00391DDC">
          <w:rPr>
            <w:rStyle w:val="Hipervnculo"/>
          </w:rPr>
          <w:t>7.6.1.3.</w:t>
        </w:r>
        <w:r>
          <w:rPr>
            <w:rFonts w:asciiTheme="minorHAnsi" w:eastAsiaTheme="minorEastAsia" w:hAnsiTheme="minorHAnsi" w:cstheme="minorBidi"/>
            <w:lang w:val="es-ES" w:eastAsia="es-ES"/>
          </w:rPr>
          <w:tab/>
        </w:r>
        <w:r w:rsidRPr="00391DDC">
          <w:rPr>
            <w:rStyle w:val="Hipervnculo"/>
          </w:rPr>
          <w:t>Backups Full Base de Datos SQL</w:t>
        </w:r>
        <w:r>
          <w:rPr>
            <w:webHidden/>
          </w:rPr>
          <w:tab/>
        </w:r>
        <w:r>
          <w:rPr>
            <w:webHidden/>
          </w:rPr>
          <w:fldChar w:fldCharType="begin"/>
        </w:r>
        <w:r>
          <w:rPr>
            <w:webHidden/>
          </w:rPr>
          <w:instrText xml:space="preserve"> PAGEREF _Toc110417681 \h </w:instrText>
        </w:r>
        <w:r>
          <w:rPr>
            <w:webHidden/>
          </w:rPr>
        </w:r>
        <w:r>
          <w:rPr>
            <w:webHidden/>
          </w:rPr>
          <w:fldChar w:fldCharType="separate"/>
        </w:r>
        <w:r>
          <w:rPr>
            <w:webHidden/>
          </w:rPr>
          <w:t>19</w:t>
        </w:r>
        <w:r>
          <w:rPr>
            <w:webHidden/>
          </w:rPr>
          <w:fldChar w:fldCharType="end"/>
        </w:r>
      </w:hyperlink>
    </w:p>
    <w:p w14:paraId="79AB7ABE" w14:textId="422284DF" w:rsidR="004F1253" w:rsidRDefault="004F1253">
      <w:pPr>
        <w:pStyle w:val="TDC4"/>
        <w:rPr>
          <w:rFonts w:asciiTheme="minorHAnsi" w:eastAsiaTheme="minorEastAsia" w:hAnsiTheme="minorHAnsi" w:cstheme="minorBidi"/>
          <w:lang w:val="es-ES" w:eastAsia="es-ES"/>
        </w:rPr>
      </w:pPr>
      <w:hyperlink w:anchor="_Toc110417682" w:history="1">
        <w:r w:rsidRPr="00391DDC">
          <w:rPr>
            <w:rStyle w:val="Hipervnculo"/>
          </w:rPr>
          <w:t>7.6.1.4.</w:t>
        </w:r>
        <w:r>
          <w:rPr>
            <w:rFonts w:asciiTheme="minorHAnsi" w:eastAsiaTheme="minorEastAsia" w:hAnsiTheme="minorHAnsi" w:cstheme="minorBidi"/>
            <w:lang w:val="es-ES" w:eastAsia="es-ES"/>
          </w:rPr>
          <w:tab/>
        </w:r>
        <w:r w:rsidRPr="00391DDC">
          <w:rPr>
            <w:rStyle w:val="Hipervnculo"/>
          </w:rPr>
          <w:t>Backups Incrementales Bases de Datos SQL</w:t>
        </w:r>
        <w:r>
          <w:rPr>
            <w:webHidden/>
          </w:rPr>
          <w:tab/>
        </w:r>
        <w:r>
          <w:rPr>
            <w:webHidden/>
          </w:rPr>
          <w:fldChar w:fldCharType="begin"/>
        </w:r>
        <w:r>
          <w:rPr>
            <w:webHidden/>
          </w:rPr>
          <w:instrText xml:space="preserve"> PAGEREF _Toc110417682 \h </w:instrText>
        </w:r>
        <w:r>
          <w:rPr>
            <w:webHidden/>
          </w:rPr>
        </w:r>
        <w:r>
          <w:rPr>
            <w:webHidden/>
          </w:rPr>
          <w:fldChar w:fldCharType="separate"/>
        </w:r>
        <w:r>
          <w:rPr>
            <w:webHidden/>
          </w:rPr>
          <w:t>19</w:t>
        </w:r>
        <w:r>
          <w:rPr>
            <w:webHidden/>
          </w:rPr>
          <w:fldChar w:fldCharType="end"/>
        </w:r>
      </w:hyperlink>
    </w:p>
    <w:p w14:paraId="4290B1E6" w14:textId="2C80047E" w:rsidR="004F1253" w:rsidRDefault="004F1253">
      <w:pPr>
        <w:pStyle w:val="TDC4"/>
        <w:rPr>
          <w:rFonts w:asciiTheme="minorHAnsi" w:eastAsiaTheme="minorEastAsia" w:hAnsiTheme="minorHAnsi" w:cstheme="minorBidi"/>
          <w:lang w:val="es-ES" w:eastAsia="es-ES"/>
        </w:rPr>
      </w:pPr>
      <w:hyperlink w:anchor="_Toc110417683" w:history="1">
        <w:r w:rsidRPr="00391DDC">
          <w:rPr>
            <w:rStyle w:val="Hipervnculo"/>
          </w:rPr>
          <w:t>7.6.1.5.</w:t>
        </w:r>
        <w:r>
          <w:rPr>
            <w:rFonts w:asciiTheme="minorHAnsi" w:eastAsiaTheme="minorEastAsia" w:hAnsiTheme="minorHAnsi" w:cstheme="minorBidi"/>
            <w:lang w:val="es-ES" w:eastAsia="es-ES"/>
          </w:rPr>
          <w:tab/>
        </w:r>
        <w:r w:rsidRPr="00391DDC">
          <w:rPr>
            <w:rStyle w:val="Hipervnculo"/>
          </w:rPr>
          <w:t>Backups de ficheros</w:t>
        </w:r>
        <w:r>
          <w:rPr>
            <w:webHidden/>
          </w:rPr>
          <w:tab/>
        </w:r>
        <w:r>
          <w:rPr>
            <w:webHidden/>
          </w:rPr>
          <w:fldChar w:fldCharType="begin"/>
        </w:r>
        <w:r>
          <w:rPr>
            <w:webHidden/>
          </w:rPr>
          <w:instrText xml:space="preserve"> PAGEREF _Toc110417683 \h </w:instrText>
        </w:r>
        <w:r>
          <w:rPr>
            <w:webHidden/>
          </w:rPr>
        </w:r>
        <w:r>
          <w:rPr>
            <w:webHidden/>
          </w:rPr>
          <w:fldChar w:fldCharType="separate"/>
        </w:r>
        <w:r>
          <w:rPr>
            <w:webHidden/>
          </w:rPr>
          <w:t>19</w:t>
        </w:r>
        <w:r>
          <w:rPr>
            <w:webHidden/>
          </w:rPr>
          <w:fldChar w:fldCharType="end"/>
        </w:r>
      </w:hyperlink>
    </w:p>
    <w:p w14:paraId="4405AD88" w14:textId="4624E68A" w:rsidR="004F1253" w:rsidRDefault="004F1253">
      <w:pPr>
        <w:pStyle w:val="TDC4"/>
        <w:rPr>
          <w:rFonts w:asciiTheme="minorHAnsi" w:eastAsiaTheme="minorEastAsia" w:hAnsiTheme="minorHAnsi" w:cstheme="minorBidi"/>
          <w:lang w:val="es-ES" w:eastAsia="es-ES"/>
        </w:rPr>
      </w:pPr>
      <w:hyperlink w:anchor="_Toc110417684" w:history="1">
        <w:r w:rsidRPr="00391DDC">
          <w:rPr>
            <w:rStyle w:val="Hipervnculo"/>
          </w:rPr>
          <w:t>7.6.1.6.</w:t>
        </w:r>
        <w:r>
          <w:rPr>
            <w:rFonts w:asciiTheme="minorHAnsi" w:eastAsiaTheme="minorEastAsia" w:hAnsiTheme="minorHAnsi" w:cstheme="minorBidi"/>
            <w:lang w:val="es-ES" w:eastAsia="es-ES"/>
          </w:rPr>
          <w:tab/>
        </w:r>
        <w:r w:rsidRPr="00391DDC">
          <w:rPr>
            <w:rStyle w:val="Hipervnculo"/>
          </w:rPr>
          <w:t>Backups NDMP (montajes desde cabina de ficheros CIFS/NFS)</w:t>
        </w:r>
        <w:r>
          <w:rPr>
            <w:webHidden/>
          </w:rPr>
          <w:tab/>
        </w:r>
        <w:r>
          <w:rPr>
            <w:webHidden/>
          </w:rPr>
          <w:fldChar w:fldCharType="begin"/>
        </w:r>
        <w:r>
          <w:rPr>
            <w:webHidden/>
          </w:rPr>
          <w:instrText xml:space="preserve"> PAGEREF _Toc110417684 \h </w:instrText>
        </w:r>
        <w:r>
          <w:rPr>
            <w:webHidden/>
          </w:rPr>
        </w:r>
        <w:r>
          <w:rPr>
            <w:webHidden/>
          </w:rPr>
          <w:fldChar w:fldCharType="separate"/>
        </w:r>
        <w:r>
          <w:rPr>
            <w:webHidden/>
          </w:rPr>
          <w:t>19</w:t>
        </w:r>
        <w:r>
          <w:rPr>
            <w:webHidden/>
          </w:rPr>
          <w:fldChar w:fldCharType="end"/>
        </w:r>
      </w:hyperlink>
    </w:p>
    <w:p w14:paraId="28DF003E" w14:textId="5DF976B3" w:rsidR="004F1253" w:rsidRDefault="004F1253">
      <w:pPr>
        <w:pStyle w:val="TDC3"/>
        <w:tabs>
          <w:tab w:val="left" w:pos="1415"/>
          <w:tab w:val="right" w:leader="dot" w:pos="8739"/>
        </w:tabs>
        <w:rPr>
          <w:rFonts w:asciiTheme="minorHAnsi" w:eastAsiaTheme="minorEastAsia" w:hAnsiTheme="minorHAnsi" w:cstheme="minorBidi"/>
          <w:noProof/>
          <w:lang w:val="es-ES" w:eastAsia="es-ES"/>
        </w:rPr>
      </w:pPr>
      <w:hyperlink w:anchor="_Toc110417685" w:history="1">
        <w:r w:rsidRPr="00391DDC">
          <w:rPr>
            <w:rStyle w:val="Hipervnculo"/>
            <w:noProof/>
          </w:rPr>
          <w:t>7.6.2.</w:t>
        </w:r>
        <w:r>
          <w:rPr>
            <w:rFonts w:asciiTheme="minorHAnsi" w:eastAsiaTheme="minorEastAsia" w:hAnsiTheme="minorHAnsi" w:cstheme="minorBidi"/>
            <w:noProof/>
            <w:lang w:val="es-ES" w:eastAsia="es-ES"/>
          </w:rPr>
          <w:tab/>
        </w:r>
        <w:r w:rsidRPr="00391DDC">
          <w:rPr>
            <w:rStyle w:val="Hipervnculo"/>
            <w:noProof/>
          </w:rPr>
          <w:t>Entorno de preproducción</w:t>
        </w:r>
        <w:r>
          <w:rPr>
            <w:noProof/>
            <w:webHidden/>
          </w:rPr>
          <w:tab/>
        </w:r>
        <w:r>
          <w:rPr>
            <w:noProof/>
            <w:webHidden/>
          </w:rPr>
          <w:fldChar w:fldCharType="begin"/>
        </w:r>
        <w:r>
          <w:rPr>
            <w:noProof/>
            <w:webHidden/>
          </w:rPr>
          <w:instrText xml:space="preserve"> PAGEREF _Toc110417685 \h </w:instrText>
        </w:r>
        <w:r>
          <w:rPr>
            <w:noProof/>
            <w:webHidden/>
          </w:rPr>
        </w:r>
        <w:r>
          <w:rPr>
            <w:noProof/>
            <w:webHidden/>
          </w:rPr>
          <w:fldChar w:fldCharType="separate"/>
        </w:r>
        <w:r>
          <w:rPr>
            <w:noProof/>
            <w:webHidden/>
          </w:rPr>
          <w:t>19</w:t>
        </w:r>
        <w:r>
          <w:rPr>
            <w:noProof/>
            <w:webHidden/>
          </w:rPr>
          <w:fldChar w:fldCharType="end"/>
        </w:r>
      </w:hyperlink>
    </w:p>
    <w:p w14:paraId="0E190918" w14:textId="1BC6830C" w:rsidR="004F1253" w:rsidRDefault="004F1253">
      <w:pPr>
        <w:pStyle w:val="TDC4"/>
        <w:rPr>
          <w:rFonts w:asciiTheme="minorHAnsi" w:eastAsiaTheme="minorEastAsia" w:hAnsiTheme="minorHAnsi" w:cstheme="minorBidi"/>
          <w:lang w:val="es-ES" w:eastAsia="es-ES"/>
        </w:rPr>
      </w:pPr>
      <w:hyperlink w:anchor="_Toc110417686" w:history="1">
        <w:r w:rsidRPr="00391DDC">
          <w:rPr>
            <w:rStyle w:val="Hipervnculo"/>
          </w:rPr>
          <w:t>7.6.2.1.</w:t>
        </w:r>
        <w:r>
          <w:rPr>
            <w:rFonts w:asciiTheme="minorHAnsi" w:eastAsiaTheme="minorEastAsia" w:hAnsiTheme="minorHAnsi" w:cstheme="minorBidi"/>
            <w:lang w:val="es-ES" w:eastAsia="es-ES"/>
          </w:rPr>
          <w:tab/>
        </w:r>
        <w:r w:rsidRPr="00391DDC">
          <w:rPr>
            <w:rStyle w:val="Hipervnculo"/>
          </w:rPr>
          <w:t>Backups Base de Datos Oracle de tipo Online</w:t>
        </w:r>
        <w:r>
          <w:rPr>
            <w:webHidden/>
          </w:rPr>
          <w:tab/>
        </w:r>
        <w:r>
          <w:rPr>
            <w:webHidden/>
          </w:rPr>
          <w:fldChar w:fldCharType="begin"/>
        </w:r>
        <w:r>
          <w:rPr>
            <w:webHidden/>
          </w:rPr>
          <w:instrText xml:space="preserve"> PAGEREF _Toc110417686 \h </w:instrText>
        </w:r>
        <w:r>
          <w:rPr>
            <w:webHidden/>
          </w:rPr>
        </w:r>
        <w:r>
          <w:rPr>
            <w:webHidden/>
          </w:rPr>
          <w:fldChar w:fldCharType="separate"/>
        </w:r>
        <w:r>
          <w:rPr>
            <w:webHidden/>
          </w:rPr>
          <w:t>19</w:t>
        </w:r>
        <w:r>
          <w:rPr>
            <w:webHidden/>
          </w:rPr>
          <w:fldChar w:fldCharType="end"/>
        </w:r>
      </w:hyperlink>
    </w:p>
    <w:p w14:paraId="717E8487" w14:textId="48BFCD56" w:rsidR="004F1253" w:rsidRDefault="004F1253">
      <w:pPr>
        <w:pStyle w:val="TDC4"/>
        <w:rPr>
          <w:rFonts w:asciiTheme="minorHAnsi" w:eastAsiaTheme="minorEastAsia" w:hAnsiTheme="minorHAnsi" w:cstheme="minorBidi"/>
          <w:lang w:val="es-ES" w:eastAsia="es-ES"/>
        </w:rPr>
      </w:pPr>
      <w:hyperlink w:anchor="_Toc110417687" w:history="1">
        <w:r w:rsidRPr="00391DDC">
          <w:rPr>
            <w:rStyle w:val="Hipervnculo"/>
          </w:rPr>
          <w:t>7.6.2.2.</w:t>
        </w:r>
        <w:r>
          <w:rPr>
            <w:rFonts w:asciiTheme="minorHAnsi" w:eastAsiaTheme="minorEastAsia" w:hAnsiTheme="minorHAnsi" w:cstheme="minorBidi"/>
            <w:lang w:val="es-ES" w:eastAsia="es-ES"/>
          </w:rPr>
          <w:tab/>
        </w:r>
        <w:r w:rsidRPr="00391DDC">
          <w:rPr>
            <w:rStyle w:val="Hipervnculo"/>
          </w:rPr>
          <w:t>Backups Base de Datos Oracle de tipo Offline</w:t>
        </w:r>
        <w:r>
          <w:rPr>
            <w:webHidden/>
          </w:rPr>
          <w:tab/>
        </w:r>
        <w:r>
          <w:rPr>
            <w:webHidden/>
          </w:rPr>
          <w:fldChar w:fldCharType="begin"/>
        </w:r>
        <w:r>
          <w:rPr>
            <w:webHidden/>
          </w:rPr>
          <w:instrText xml:space="preserve"> PAGEREF _Toc110417687 \h </w:instrText>
        </w:r>
        <w:r>
          <w:rPr>
            <w:webHidden/>
          </w:rPr>
        </w:r>
        <w:r>
          <w:rPr>
            <w:webHidden/>
          </w:rPr>
          <w:fldChar w:fldCharType="separate"/>
        </w:r>
        <w:r>
          <w:rPr>
            <w:webHidden/>
          </w:rPr>
          <w:t>19</w:t>
        </w:r>
        <w:r>
          <w:rPr>
            <w:webHidden/>
          </w:rPr>
          <w:fldChar w:fldCharType="end"/>
        </w:r>
      </w:hyperlink>
    </w:p>
    <w:p w14:paraId="1DAF32B2" w14:textId="633995B2" w:rsidR="004F1253" w:rsidRDefault="004F1253">
      <w:pPr>
        <w:pStyle w:val="TDC4"/>
        <w:rPr>
          <w:rFonts w:asciiTheme="minorHAnsi" w:eastAsiaTheme="minorEastAsia" w:hAnsiTheme="minorHAnsi" w:cstheme="minorBidi"/>
          <w:lang w:val="es-ES" w:eastAsia="es-ES"/>
        </w:rPr>
      </w:pPr>
      <w:hyperlink w:anchor="_Toc110417688" w:history="1">
        <w:r w:rsidRPr="00391DDC">
          <w:rPr>
            <w:rStyle w:val="Hipervnculo"/>
          </w:rPr>
          <w:t>7.6.2.3.</w:t>
        </w:r>
        <w:r>
          <w:rPr>
            <w:rFonts w:asciiTheme="minorHAnsi" w:eastAsiaTheme="minorEastAsia" w:hAnsiTheme="minorHAnsi" w:cstheme="minorBidi"/>
            <w:lang w:val="es-ES" w:eastAsia="es-ES"/>
          </w:rPr>
          <w:tab/>
        </w:r>
        <w:r w:rsidRPr="00391DDC">
          <w:rPr>
            <w:rStyle w:val="Hipervnculo"/>
          </w:rPr>
          <w:t>Backups Full Base de Datos SQL</w:t>
        </w:r>
        <w:r>
          <w:rPr>
            <w:webHidden/>
          </w:rPr>
          <w:tab/>
        </w:r>
        <w:r>
          <w:rPr>
            <w:webHidden/>
          </w:rPr>
          <w:fldChar w:fldCharType="begin"/>
        </w:r>
        <w:r>
          <w:rPr>
            <w:webHidden/>
          </w:rPr>
          <w:instrText xml:space="preserve"> PAGEREF _Toc110417688 \h </w:instrText>
        </w:r>
        <w:r>
          <w:rPr>
            <w:webHidden/>
          </w:rPr>
        </w:r>
        <w:r>
          <w:rPr>
            <w:webHidden/>
          </w:rPr>
          <w:fldChar w:fldCharType="separate"/>
        </w:r>
        <w:r>
          <w:rPr>
            <w:webHidden/>
          </w:rPr>
          <w:t>19</w:t>
        </w:r>
        <w:r>
          <w:rPr>
            <w:webHidden/>
          </w:rPr>
          <w:fldChar w:fldCharType="end"/>
        </w:r>
      </w:hyperlink>
    </w:p>
    <w:p w14:paraId="65388FAF" w14:textId="744C4C48" w:rsidR="004F1253" w:rsidRDefault="004F1253">
      <w:pPr>
        <w:pStyle w:val="TDC4"/>
        <w:rPr>
          <w:rFonts w:asciiTheme="minorHAnsi" w:eastAsiaTheme="minorEastAsia" w:hAnsiTheme="minorHAnsi" w:cstheme="minorBidi"/>
          <w:lang w:val="es-ES" w:eastAsia="es-ES"/>
        </w:rPr>
      </w:pPr>
      <w:hyperlink w:anchor="_Toc110417689" w:history="1">
        <w:r w:rsidRPr="00391DDC">
          <w:rPr>
            <w:rStyle w:val="Hipervnculo"/>
          </w:rPr>
          <w:t>7.6.2.4.</w:t>
        </w:r>
        <w:r>
          <w:rPr>
            <w:rFonts w:asciiTheme="minorHAnsi" w:eastAsiaTheme="minorEastAsia" w:hAnsiTheme="minorHAnsi" w:cstheme="minorBidi"/>
            <w:lang w:val="es-ES" w:eastAsia="es-ES"/>
          </w:rPr>
          <w:tab/>
        </w:r>
        <w:r w:rsidRPr="00391DDC">
          <w:rPr>
            <w:rStyle w:val="Hipervnculo"/>
          </w:rPr>
          <w:t>Backups Incrementales Bases de Datos SQL</w:t>
        </w:r>
        <w:r>
          <w:rPr>
            <w:webHidden/>
          </w:rPr>
          <w:tab/>
        </w:r>
        <w:r>
          <w:rPr>
            <w:webHidden/>
          </w:rPr>
          <w:fldChar w:fldCharType="begin"/>
        </w:r>
        <w:r>
          <w:rPr>
            <w:webHidden/>
          </w:rPr>
          <w:instrText xml:space="preserve"> PAGEREF _Toc110417689 \h </w:instrText>
        </w:r>
        <w:r>
          <w:rPr>
            <w:webHidden/>
          </w:rPr>
        </w:r>
        <w:r>
          <w:rPr>
            <w:webHidden/>
          </w:rPr>
          <w:fldChar w:fldCharType="separate"/>
        </w:r>
        <w:r>
          <w:rPr>
            <w:webHidden/>
          </w:rPr>
          <w:t>20</w:t>
        </w:r>
        <w:r>
          <w:rPr>
            <w:webHidden/>
          </w:rPr>
          <w:fldChar w:fldCharType="end"/>
        </w:r>
      </w:hyperlink>
    </w:p>
    <w:p w14:paraId="45ED0F2E" w14:textId="7EEC3287" w:rsidR="004F1253" w:rsidRDefault="004F1253">
      <w:pPr>
        <w:pStyle w:val="TDC4"/>
        <w:rPr>
          <w:rFonts w:asciiTheme="minorHAnsi" w:eastAsiaTheme="minorEastAsia" w:hAnsiTheme="minorHAnsi" w:cstheme="minorBidi"/>
          <w:lang w:val="es-ES" w:eastAsia="es-ES"/>
        </w:rPr>
      </w:pPr>
      <w:hyperlink w:anchor="_Toc110417690" w:history="1">
        <w:r w:rsidRPr="00391DDC">
          <w:rPr>
            <w:rStyle w:val="Hipervnculo"/>
          </w:rPr>
          <w:t>7.6.2.5.</w:t>
        </w:r>
        <w:r>
          <w:rPr>
            <w:rFonts w:asciiTheme="minorHAnsi" w:eastAsiaTheme="minorEastAsia" w:hAnsiTheme="minorHAnsi" w:cstheme="minorBidi"/>
            <w:lang w:val="es-ES" w:eastAsia="es-ES"/>
          </w:rPr>
          <w:tab/>
        </w:r>
        <w:r w:rsidRPr="00391DDC">
          <w:rPr>
            <w:rStyle w:val="Hipervnculo"/>
          </w:rPr>
          <w:t>Backups de ficheros</w:t>
        </w:r>
        <w:r>
          <w:rPr>
            <w:webHidden/>
          </w:rPr>
          <w:tab/>
        </w:r>
        <w:r>
          <w:rPr>
            <w:webHidden/>
          </w:rPr>
          <w:fldChar w:fldCharType="begin"/>
        </w:r>
        <w:r>
          <w:rPr>
            <w:webHidden/>
          </w:rPr>
          <w:instrText xml:space="preserve"> PAGEREF _Toc110417690 \h </w:instrText>
        </w:r>
        <w:r>
          <w:rPr>
            <w:webHidden/>
          </w:rPr>
        </w:r>
        <w:r>
          <w:rPr>
            <w:webHidden/>
          </w:rPr>
          <w:fldChar w:fldCharType="separate"/>
        </w:r>
        <w:r>
          <w:rPr>
            <w:webHidden/>
          </w:rPr>
          <w:t>20</w:t>
        </w:r>
        <w:r>
          <w:rPr>
            <w:webHidden/>
          </w:rPr>
          <w:fldChar w:fldCharType="end"/>
        </w:r>
      </w:hyperlink>
    </w:p>
    <w:p w14:paraId="326C330D" w14:textId="646339E4" w:rsidR="004F1253" w:rsidRDefault="004F1253">
      <w:pPr>
        <w:pStyle w:val="TDC4"/>
        <w:rPr>
          <w:rFonts w:asciiTheme="minorHAnsi" w:eastAsiaTheme="minorEastAsia" w:hAnsiTheme="minorHAnsi" w:cstheme="minorBidi"/>
          <w:lang w:val="es-ES" w:eastAsia="es-ES"/>
        </w:rPr>
      </w:pPr>
      <w:hyperlink w:anchor="_Toc110417691" w:history="1">
        <w:r w:rsidRPr="00391DDC">
          <w:rPr>
            <w:rStyle w:val="Hipervnculo"/>
          </w:rPr>
          <w:t>7.6.2.6.</w:t>
        </w:r>
        <w:r>
          <w:rPr>
            <w:rFonts w:asciiTheme="minorHAnsi" w:eastAsiaTheme="minorEastAsia" w:hAnsiTheme="minorHAnsi" w:cstheme="minorBidi"/>
            <w:lang w:val="es-ES" w:eastAsia="es-ES"/>
          </w:rPr>
          <w:tab/>
        </w:r>
        <w:r w:rsidRPr="00391DDC">
          <w:rPr>
            <w:rStyle w:val="Hipervnculo"/>
          </w:rPr>
          <w:t>Backups NDMP (montajes desde cabina de ficheros CIFS/NFS)</w:t>
        </w:r>
        <w:r>
          <w:rPr>
            <w:webHidden/>
          </w:rPr>
          <w:tab/>
        </w:r>
        <w:r>
          <w:rPr>
            <w:webHidden/>
          </w:rPr>
          <w:fldChar w:fldCharType="begin"/>
        </w:r>
        <w:r>
          <w:rPr>
            <w:webHidden/>
          </w:rPr>
          <w:instrText xml:space="preserve"> PAGEREF _Toc110417691 \h </w:instrText>
        </w:r>
        <w:r>
          <w:rPr>
            <w:webHidden/>
          </w:rPr>
        </w:r>
        <w:r>
          <w:rPr>
            <w:webHidden/>
          </w:rPr>
          <w:fldChar w:fldCharType="separate"/>
        </w:r>
        <w:r>
          <w:rPr>
            <w:webHidden/>
          </w:rPr>
          <w:t>20</w:t>
        </w:r>
        <w:r>
          <w:rPr>
            <w:webHidden/>
          </w:rPr>
          <w:fldChar w:fldCharType="end"/>
        </w:r>
      </w:hyperlink>
    </w:p>
    <w:p w14:paraId="7BEF3D4E" w14:textId="2C01F299" w:rsidR="004F1253" w:rsidRDefault="004F1253">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92" w:history="1">
        <w:r w:rsidRPr="00391DDC">
          <w:rPr>
            <w:rStyle w:val="Hipervnculo"/>
            <w:noProof/>
          </w:rPr>
          <w:t>7.7.</w:t>
        </w:r>
        <w:r>
          <w:rPr>
            <w:rFonts w:asciiTheme="minorHAnsi" w:eastAsiaTheme="minorEastAsia" w:hAnsiTheme="minorHAnsi" w:cstheme="minorBidi"/>
            <w:smallCaps w:val="0"/>
            <w:noProof/>
            <w:lang w:val="es-ES" w:eastAsia="es-ES"/>
          </w:rPr>
          <w:tab/>
        </w:r>
        <w:r w:rsidRPr="00391DDC">
          <w:rPr>
            <w:rStyle w:val="Hipervnculo"/>
            <w:noProof/>
          </w:rPr>
          <w:t>Anexo VII Monitorización estándar</w:t>
        </w:r>
        <w:r>
          <w:rPr>
            <w:noProof/>
            <w:webHidden/>
          </w:rPr>
          <w:tab/>
        </w:r>
        <w:r>
          <w:rPr>
            <w:noProof/>
            <w:webHidden/>
          </w:rPr>
          <w:fldChar w:fldCharType="begin"/>
        </w:r>
        <w:r>
          <w:rPr>
            <w:noProof/>
            <w:webHidden/>
          </w:rPr>
          <w:instrText xml:space="preserve"> PAGEREF _Toc110417692 \h </w:instrText>
        </w:r>
        <w:r>
          <w:rPr>
            <w:noProof/>
            <w:webHidden/>
          </w:rPr>
        </w:r>
        <w:r>
          <w:rPr>
            <w:noProof/>
            <w:webHidden/>
          </w:rPr>
          <w:fldChar w:fldCharType="separate"/>
        </w:r>
        <w:r>
          <w:rPr>
            <w:noProof/>
            <w:webHidden/>
          </w:rPr>
          <w:t>20</w:t>
        </w:r>
        <w:r>
          <w:rPr>
            <w:noProof/>
            <w:webHidden/>
          </w:rPr>
          <w:fldChar w:fldCharType="end"/>
        </w:r>
      </w:hyperlink>
    </w:p>
    <w:p w14:paraId="0BA9FFD3" w14:textId="240FD365" w:rsidR="00235131" w:rsidRPr="0072031C" w:rsidRDefault="00935641" w:rsidP="00A83A12">
      <w:pPr>
        <w:suppressAutoHyphens w:val="0"/>
        <w:autoSpaceDE/>
        <w:jc w:val="left"/>
        <w:rPr>
          <w:rFonts w:asciiTheme="minorHAnsi" w:hAnsiTheme="minorHAnsi" w:cstheme="minorHAnsi"/>
          <w:color w:val="000000" w:themeColor="text1"/>
          <w:lang w:val="es-ES"/>
        </w:rPr>
      </w:pPr>
      <w:r>
        <w:rPr>
          <w:rFonts w:asciiTheme="minorHAnsi" w:hAnsiTheme="minorHAnsi" w:cstheme="minorHAnsi"/>
          <w:color w:val="000000" w:themeColor="text1"/>
          <w:lang w:val="es-ES"/>
        </w:rPr>
        <w:fldChar w:fldCharType="end"/>
      </w:r>
    </w:p>
    <w:p w14:paraId="13C7FBA6" w14:textId="77777777" w:rsidR="00857E30" w:rsidRPr="00A055E0" w:rsidRDefault="00857E30" w:rsidP="00A5461E">
      <w:pPr>
        <w:pStyle w:val="Ttulo1"/>
        <w:keepLines w:val="0"/>
        <w:numPr>
          <w:ilvl w:val="0"/>
          <w:numId w:val="21"/>
        </w:numPr>
        <w:suppressAutoHyphens/>
        <w:rPr>
          <w:rFonts w:asciiTheme="minorHAnsi" w:hAnsiTheme="minorHAnsi" w:cstheme="minorHAnsi"/>
          <w:color w:val="000000" w:themeColor="text1"/>
        </w:rPr>
      </w:pPr>
      <w:bookmarkStart w:id="1" w:name="_Toc38358357"/>
      <w:bookmarkStart w:id="2" w:name="_Toc51918133"/>
      <w:bookmarkStart w:id="3" w:name="_Toc52435651"/>
      <w:bookmarkStart w:id="4" w:name="_Toc110417637"/>
      <w:bookmarkStart w:id="5" w:name="_Toc45179318"/>
      <w:r w:rsidRPr="00A055E0">
        <w:rPr>
          <w:rFonts w:asciiTheme="minorHAnsi" w:hAnsiTheme="minorHAnsi" w:cstheme="minorHAnsi"/>
          <w:color w:val="000000" w:themeColor="text1"/>
        </w:rPr>
        <w:lastRenderedPageBreak/>
        <w:t>Objeto del documento</w:t>
      </w:r>
      <w:bookmarkEnd w:id="1"/>
      <w:bookmarkEnd w:id="2"/>
      <w:bookmarkEnd w:id="3"/>
      <w:bookmarkEnd w:id="4"/>
    </w:p>
    <w:p w14:paraId="7A0DD968" w14:textId="44385B4F" w:rsidR="00857E30" w:rsidRPr="00A055E0" w:rsidRDefault="00B13FDA" w:rsidP="00A83A12">
      <w:pPr>
        <w:rPr>
          <w:rFonts w:asciiTheme="minorHAnsi" w:hAnsiTheme="minorHAnsi"/>
        </w:rPr>
      </w:pPr>
      <w:r w:rsidRPr="00B13FDA">
        <w:rPr>
          <w:rFonts w:asciiTheme="minorHAnsi" w:hAnsiTheme="minorHAnsi"/>
        </w:rPr>
        <w:t>El objeto del siguiente documento es el de proponer un rediseño de la arquitectura de servidores necesarios en función de los requisitos de la versión 8.6 de Altiris Server Management Suite para la administración de Servidores Provinciales.</w:t>
      </w:r>
    </w:p>
    <w:p w14:paraId="005A5D47" w14:textId="77777777" w:rsidR="00857E30" w:rsidRDefault="00857E30" w:rsidP="00A83A12">
      <w:pPr>
        <w:rPr>
          <w:rFonts w:asciiTheme="minorHAnsi" w:hAnsiTheme="minorHAnsi"/>
        </w:rPr>
      </w:pPr>
    </w:p>
    <w:p w14:paraId="4A4EB5E5" w14:textId="77777777" w:rsidR="00857E30" w:rsidRDefault="00857E30" w:rsidP="00A5461E">
      <w:pPr>
        <w:pStyle w:val="Ttulo1"/>
        <w:keepLines w:val="0"/>
        <w:numPr>
          <w:ilvl w:val="0"/>
          <w:numId w:val="21"/>
        </w:numPr>
        <w:suppressAutoHyphens/>
        <w:rPr>
          <w:rFonts w:asciiTheme="minorHAnsi" w:hAnsiTheme="minorHAnsi" w:cstheme="minorHAnsi"/>
          <w:color w:val="000000" w:themeColor="text1"/>
        </w:rPr>
      </w:pPr>
      <w:bookmarkStart w:id="6" w:name="_Toc38358358"/>
      <w:bookmarkStart w:id="7" w:name="_Toc51918134"/>
      <w:bookmarkStart w:id="8" w:name="_Toc52435652"/>
      <w:bookmarkStart w:id="9" w:name="_Toc110417638"/>
      <w:r w:rsidRPr="00A055E0">
        <w:rPr>
          <w:rFonts w:asciiTheme="minorHAnsi" w:hAnsiTheme="minorHAnsi" w:cstheme="minorHAnsi"/>
          <w:color w:val="000000" w:themeColor="text1"/>
        </w:rPr>
        <w:lastRenderedPageBreak/>
        <w:t>Información de registro</w:t>
      </w:r>
      <w:bookmarkEnd w:id="6"/>
      <w:bookmarkEnd w:id="7"/>
      <w:bookmarkEnd w:id="8"/>
      <w:bookmarkEnd w:id="9"/>
    </w:p>
    <w:p w14:paraId="48A4F5FF" w14:textId="77777777" w:rsidR="00857E30" w:rsidRPr="00162EA1" w:rsidRDefault="00857E30" w:rsidP="008369E8">
      <w:pPr>
        <w:pStyle w:val="Ttulo2"/>
      </w:pPr>
      <w:bookmarkStart w:id="10" w:name="_Toc51918135"/>
      <w:bookmarkStart w:id="11" w:name="_Toc52435653"/>
      <w:bookmarkStart w:id="12" w:name="_Toc110417639"/>
      <w:r w:rsidRPr="00162EA1">
        <w:t xml:space="preserve">Datos de </w:t>
      </w:r>
      <w:r w:rsidRPr="008369E8">
        <w:t>la</w:t>
      </w:r>
      <w:r w:rsidRPr="00162EA1">
        <w:t xml:space="preserve"> solicitud</w:t>
      </w:r>
      <w:bookmarkEnd w:id="10"/>
      <w:bookmarkEnd w:id="11"/>
      <w:bookmarkEnd w:id="12"/>
    </w:p>
    <w:tbl>
      <w:tblPr>
        <w:tblW w:w="8149"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6" w:type="dxa"/>
          <w:right w:w="96" w:type="dxa"/>
        </w:tblCellMar>
        <w:tblLook w:val="0000" w:firstRow="0" w:lastRow="0" w:firstColumn="0" w:lastColumn="0" w:noHBand="0" w:noVBand="0"/>
      </w:tblPr>
      <w:tblGrid>
        <w:gridCol w:w="3613"/>
        <w:gridCol w:w="4536"/>
      </w:tblGrid>
      <w:tr w:rsidR="00857E30" w:rsidRPr="00796C68" w14:paraId="3B09C2E0" w14:textId="77777777" w:rsidTr="00A83A12">
        <w:trPr>
          <w:cantSplit/>
          <w:trHeight w:val="260"/>
        </w:trPr>
        <w:tc>
          <w:tcPr>
            <w:tcW w:w="3613" w:type="dxa"/>
            <w:shd w:val="clear" w:color="auto" w:fill="D9D9D9" w:themeFill="background1" w:themeFillShade="D9"/>
          </w:tcPr>
          <w:p w14:paraId="7B7E0F60"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Promotor</w:t>
            </w:r>
          </w:p>
        </w:tc>
        <w:tc>
          <w:tcPr>
            <w:tcW w:w="4536" w:type="dxa"/>
          </w:tcPr>
          <w:p w14:paraId="2E20CA9D" w14:textId="2049004B" w:rsidR="00857E30" w:rsidRPr="00796C68" w:rsidRDefault="00CC0870" w:rsidP="00A83A12">
            <w:pPr>
              <w:jc w:val="left"/>
              <w:rPr>
                <w:rFonts w:asciiTheme="minorHAnsi" w:hAnsiTheme="minorHAnsi" w:cstheme="minorHAnsi"/>
              </w:rPr>
            </w:pPr>
            <w:r>
              <w:rPr>
                <w:rFonts w:asciiTheme="minorHAnsi" w:hAnsiTheme="minorHAnsi" w:cstheme="minorHAnsi"/>
              </w:rPr>
              <w:t>S</w:t>
            </w:r>
            <w:r w:rsidR="00002607">
              <w:rPr>
                <w:rFonts w:asciiTheme="minorHAnsi" w:hAnsiTheme="minorHAnsi" w:cstheme="minorHAnsi"/>
              </w:rPr>
              <w:t>ymantec</w:t>
            </w:r>
            <w:r w:rsidR="00857E30" w:rsidRPr="00796C68">
              <w:rPr>
                <w:rFonts w:asciiTheme="minorHAnsi" w:hAnsiTheme="minorHAnsi" w:cstheme="minorHAnsi"/>
              </w:rPr>
              <w:fldChar w:fldCharType="begin"/>
            </w:r>
            <w:r w:rsidR="00857E30" w:rsidRPr="00796C68">
              <w:rPr>
                <w:rFonts w:asciiTheme="minorHAnsi" w:hAnsiTheme="minorHAnsi" w:cstheme="minorHAnsi"/>
              </w:rPr>
              <w:instrText xml:space="preserve"> AUTOTEXTLIST   \* MERGEFORMAT </w:instrText>
            </w:r>
            <w:r w:rsidR="00857E30" w:rsidRPr="00796C68">
              <w:rPr>
                <w:rFonts w:asciiTheme="minorHAnsi" w:hAnsiTheme="minorHAnsi" w:cstheme="minorHAnsi"/>
              </w:rPr>
              <w:fldChar w:fldCharType="separate"/>
            </w:r>
            <w:r w:rsidR="00857E30" w:rsidRPr="00796C68">
              <w:rPr>
                <w:rFonts w:asciiTheme="minorHAnsi" w:hAnsiTheme="minorHAnsi" w:cstheme="minorHAnsi"/>
              </w:rPr>
              <w:fldChar w:fldCharType="end"/>
            </w:r>
          </w:p>
        </w:tc>
      </w:tr>
      <w:tr w:rsidR="00857E30" w:rsidRPr="00796C68" w14:paraId="3C3D09FA" w14:textId="77777777" w:rsidTr="00A83A12">
        <w:trPr>
          <w:cantSplit/>
          <w:trHeight w:val="260"/>
        </w:trPr>
        <w:tc>
          <w:tcPr>
            <w:tcW w:w="3613" w:type="dxa"/>
            <w:shd w:val="clear" w:color="auto" w:fill="D9D9D9" w:themeFill="background1" w:themeFillShade="D9"/>
          </w:tcPr>
          <w:p w14:paraId="0085DD0D"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Receptor CTI</w:t>
            </w:r>
          </w:p>
        </w:tc>
        <w:tc>
          <w:tcPr>
            <w:tcW w:w="4536" w:type="dxa"/>
          </w:tcPr>
          <w:p w14:paraId="2A7DEEC0" w14:textId="7567E527" w:rsidR="00857E30" w:rsidRPr="00796C68" w:rsidRDefault="00002607" w:rsidP="00A83A12">
            <w:pPr>
              <w:jc w:val="left"/>
              <w:rPr>
                <w:rFonts w:asciiTheme="minorHAnsi" w:hAnsiTheme="minorHAnsi" w:cstheme="minorHAnsi"/>
                <w:color w:val="000000" w:themeColor="text1"/>
              </w:rPr>
            </w:pPr>
            <w:r>
              <w:rPr>
                <w:rFonts w:asciiTheme="minorHAnsi" w:hAnsiTheme="minorHAnsi" w:cstheme="minorHAnsi"/>
                <w:color w:val="000000" w:themeColor="text1"/>
              </w:rPr>
              <w:t xml:space="preserve">Smón Murillo </w:t>
            </w:r>
          </w:p>
        </w:tc>
      </w:tr>
      <w:tr w:rsidR="00857E30" w:rsidRPr="00796C68" w14:paraId="3BB6FE46" w14:textId="77777777" w:rsidTr="00A83A12">
        <w:trPr>
          <w:cantSplit/>
          <w:trHeight w:val="260"/>
        </w:trPr>
        <w:tc>
          <w:tcPr>
            <w:tcW w:w="3613" w:type="dxa"/>
            <w:shd w:val="clear" w:color="auto" w:fill="D9D9D9" w:themeFill="background1" w:themeFillShade="D9"/>
          </w:tcPr>
          <w:p w14:paraId="0CB49314"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Foro</w:t>
            </w:r>
          </w:p>
        </w:tc>
        <w:tc>
          <w:tcPr>
            <w:tcW w:w="4536" w:type="dxa"/>
          </w:tcPr>
          <w:p w14:paraId="067B1A92" w14:textId="7BFAD16C" w:rsidR="00857E30" w:rsidRPr="00796C68" w:rsidRDefault="00002607" w:rsidP="00A83A12">
            <w:pPr>
              <w:jc w:val="left"/>
              <w:rPr>
                <w:rFonts w:asciiTheme="minorHAnsi" w:hAnsiTheme="minorHAnsi" w:cstheme="minorHAnsi"/>
                <w:color w:val="000000" w:themeColor="text1"/>
              </w:rPr>
            </w:pPr>
            <w:r>
              <w:rPr>
                <w:rFonts w:asciiTheme="minorHAnsi" w:hAnsiTheme="minorHAnsi" w:cstheme="minorHAnsi"/>
                <w:color w:val="000000" w:themeColor="text1"/>
              </w:rPr>
              <w:t>Kickoff STIC</w:t>
            </w:r>
          </w:p>
        </w:tc>
      </w:tr>
      <w:tr w:rsidR="00857E30" w:rsidRPr="00796C68" w14:paraId="21D905F3" w14:textId="77777777" w:rsidTr="00A83A12">
        <w:trPr>
          <w:cantSplit/>
          <w:trHeight w:val="260"/>
        </w:trPr>
        <w:tc>
          <w:tcPr>
            <w:tcW w:w="3613" w:type="dxa"/>
            <w:shd w:val="clear" w:color="auto" w:fill="D9D9D9" w:themeFill="background1" w:themeFillShade="D9"/>
          </w:tcPr>
          <w:p w14:paraId="764595D9"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Fecha de solicitud</w:t>
            </w:r>
          </w:p>
        </w:tc>
        <w:tc>
          <w:tcPr>
            <w:tcW w:w="4536" w:type="dxa"/>
          </w:tcPr>
          <w:p w14:paraId="66929E8A" w14:textId="1941A92C" w:rsidR="00857E30" w:rsidRPr="00796C68" w:rsidRDefault="00002607" w:rsidP="00A83A12">
            <w:pPr>
              <w:jc w:val="left"/>
              <w:rPr>
                <w:rFonts w:asciiTheme="minorHAnsi" w:hAnsiTheme="minorHAnsi" w:cstheme="minorHAnsi"/>
                <w:color w:val="000000" w:themeColor="text1"/>
              </w:rPr>
            </w:pPr>
            <w:r>
              <w:rPr>
                <w:rFonts w:asciiTheme="minorHAnsi" w:hAnsiTheme="minorHAnsi" w:cstheme="minorHAnsi"/>
                <w:color w:val="000000" w:themeColor="text1"/>
              </w:rPr>
              <w:t>02/05/2021</w:t>
            </w:r>
          </w:p>
        </w:tc>
      </w:tr>
    </w:tbl>
    <w:p w14:paraId="1DC611BF" w14:textId="77777777" w:rsidR="00857E30" w:rsidRDefault="00857E30" w:rsidP="00A83A12"/>
    <w:p w14:paraId="52A39764" w14:textId="77777777" w:rsidR="00857E30" w:rsidRPr="00162EA1" w:rsidRDefault="00857E30" w:rsidP="008369E8">
      <w:pPr>
        <w:pStyle w:val="Ttulo2"/>
      </w:pPr>
      <w:bookmarkStart w:id="13" w:name="_Toc51918136"/>
      <w:bookmarkStart w:id="14" w:name="_Toc52435654"/>
      <w:bookmarkStart w:id="15" w:name="_Toc110417640"/>
      <w:r w:rsidRPr="00162EA1">
        <w:t>Datos de la plataforma</w:t>
      </w:r>
      <w:bookmarkEnd w:id="13"/>
      <w:bookmarkEnd w:id="14"/>
      <w:bookmarkEnd w:id="15"/>
    </w:p>
    <w:tbl>
      <w:tblPr>
        <w:tblW w:w="8149"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6" w:type="dxa"/>
          <w:right w:w="96" w:type="dxa"/>
        </w:tblCellMar>
        <w:tblLook w:val="0000" w:firstRow="0" w:lastRow="0" w:firstColumn="0" w:lastColumn="0" w:noHBand="0" w:noVBand="0"/>
      </w:tblPr>
      <w:tblGrid>
        <w:gridCol w:w="3613"/>
        <w:gridCol w:w="4536"/>
      </w:tblGrid>
      <w:tr w:rsidR="00857E30" w:rsidRPr="00796C68" w14:paraId="7A04C295" w14:textId="77777777" w:rsidTr="00A83A12">
        <w:trPr>
          <w:cantSplit/>
          <w:trHeight w:val="260"/>
        </w:trPr>
        <w:tc>
          <w:tcPr>
            <w:tcW w:w="3613" w:type="dxa"/>
            <w:shd w:val="clear" w:color="auto" w:fill="D9D9D9" w:themeFill="background1" w:themeFillShade="D9"/>
          </w:tcPr>
          <w:p w14:paraId="68F3AA59"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Plataforma</w:t>
            </w:r>
          </w:p>
        </w:tc>
        <w:tc>
          <w:tcPr>
            <w:tcW w:w="4536" w:type="dxa"/>
          </w:tcPr>
          <w:p w14:paraId="66DAFC0F" w14:textId="3F270AF6" w:rsidR="00857E30" w:rsidRPr="00796C68" w:rsidRDefault="00D53A6D" w:rsidP="00A83A12">
            <w:pPr>
              <w:jc w:val="left"/>
              <w:rPr>
                <w:rFonts w:asciiTheme="minorHAnsi" w:hAnsiTheme="minorHAnsi" w:cstheme="minorHAnsi"/>
              </w:rPr>
            </w:pPr>
            <w:r>
              <w:rPr>
                <w:rFonts w:asciiTheme="minorHAnsi" w:hAnsiTheme="minorHAnsi" w:cstheme="minorHAnsi"/>
              </w:rPr>
              <w:t>Nombre de la plataforma</w:t>
            </w:r>
            <w:r w:rsidR="00857E30" w:rsidRPr="00796C68">
              <w:rPr>
                <w:rFonts w:asciiTheme="minorHAnsi" w:hAnsiTheme="minorHAnsi" w:cstheme="minorHAnsi"/>
              </w:rPr>
              <w:fldChar w:fldCharType="begin"/>
            </w:r>
            <w:r w:rsidR="00857E30" w:rsidRPr="00796C68">
              <w:rPr>
                <w:rFonts w:asciiTheme="minorHAnsi" w:hAnsiTheme="minorHAnsi" w:cstheme="minorHAnsi"/>
              </w:rPr>
              <w:instrText xml:space="preserve"> AUTOTEXTLIST   \* MERGEFORMAT </w:instrText>
            </w:r>
            <w:r w:rsidR="00857E30" w:rsidRPr="00796C68">
              <w:rPr>
                <w:rFonts w:asciiTheme="minorHAnsi" w:hAnsiTheme="minorHAnsi" w:cstheme="minorHAnsi"/>
              </w:rPr>
              <w:fldChar w:fldCharType="separate"/>
            </w:r>
            <w:r w:rsidR="00857E30" w:rsidRPr="00796C68">
              <w:rPr>
                <w:rFonts w:asciiTheme="minorHAnsi" w:hAnsiTheme="minorHAnsi" w:cstheme="minorHAnsi"/>
              </w:rPr>
              <w:fldChar w:fldCharType="end"/>
            </w:r>
          </w:p>
        </w:tc>
      </w:tr>
      <w:tr w:rsidR="00857E30" w:rsidRPr="00796C68" w14:paraId="16F5A533" w14:textId="77777777" w:rsidTr="00A83A12">
        <w:trPr>
          <w:cantSplit/>
          <w:trHeight w:val="260"/>
        </w:trPr>
        <w:tc>
          <w:tcPr>
            <w:tcW w:w="3613" w:type="dxa"/>
            <w:shd w:val="clear" w:color="auto" w:fill="D9D9D9" w:themeFill="background1" w:themeFillShade="D9"/>
          </w:tcPr>
          <w:p w14:paraId="23A9C6FE"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Área de Negocio o Tecnología</w:t>
            </w:r>
          </w:p>
        </w:tc>
        <w:tc>
          <w:tcPr>
            <w:tcW w:w="4536" w:type="dxa"/>
          </w:tcPr>
          <w:p w14:paraId="4343B14D" w14:textId="2996EC15" w:rsidR="00857E30" w:rsidRPr="00796C68" w:rsidRDefault="00D53A6D" w:rsidP="00A83A12">
            <w:pPr>
              <w:jc w:val="left"/>
              <w:rPr>
                <w:rFonts w:asciiTheme="minorHAnsi" w:hAnsiTheme="minorHAnsi" w:cstheme="minorHAnsi"/>
                <w:color w:val="000000" w:themeColor="text1"/>
              </w:rPr>
            </w:pPr>
            <w:r>
              <w:rPr>
                <w:rFonts w:asciiTheme="minorHAnsi" w:hAnsiTheme="minorHAnsi" w:cstheme="minorHAnsi"/>
                <w:color w:val="000000" w:themeColor="text1"/>
              </w:rPr>
              <w:t>Nombre del Area</w:t>
            </w:r>
          </w:p>
        </w:tc>
      </w:tr>
      <w:tr w:rsidR="00857E30" w:rsidRPr="00796C68" w14:paraId="3757A03C" w14:textId="77777777" w:rsidTr="00A83A12">
        <w:trPr>
          <w:cantSplit/>
          <w:trHeight w:val="260"/>
        </w:trPr>
        <w:tc>
          <w:tcPr>
            <w:tcW w:w="3613" w:type="dxa"/>
            <w:shd w:val="clear" w:color="auto" w:fill="D9D9D9" w:themeFill="background1" w:themeFillShade="D9"/>
          </w:tcPr>
          <w:p w14:paraId="68CF6147"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Entornos solicitados</w:t>
            </w:r>
          </w:p>
        </w:tc>
        <w:tc>
          <w:tcPr>
            <w:tcW w:w="4536" w:type="dxa"/>
          </w:tcPr>
          <w:p w14:paraId="76D3D321" w14:textId="179CDE98" w:rsidR="00857E30" w:rsidRPr="00796C68" w:rsidRDefault="00D53A6D" w:rsidP="00A83A12">
            <w:pPr>
              <w:jc w:val="left"/>
              <w:rPr>
                <w:rFonts w:asciiTheme="minorHAnsi" w:hAnsiTheme="minorHAnsi" w:cstheme="minorHAnsi"/>
                <w:color w:val="000000" w:themeColor="text1"/>
              </w:rPr>
            </w:pPr>
            <w:r>
              <w:rPr>
                <w:rFonts w:asciiTheme="minorHAnsi" w:hAnsiTheme="minorHAnsi" w:cstheme="minorHAnsi"/>
                <w:color w:val="000000" w:themeColor="text1"/>
              </w:rPr>
              <w:t>Pre y PRO</w:t>
            </w:r>
          </w:p>
        </w:tc>
      </w:tr>
    </w:tbl>
    <w:p w14:paraId="37AAF264" w14:textId="77777777" w:rsidR="00857E30" w:rsidRDefault="00857E30" w:rsidP="00A5461E">
      <w:pPr>
        <w:pStyle w:val="Ttulo1"/>
        <w:keepLines w:val="0"/>
        <w:numPr>
          <w:ilvl w:val="0"/>
          <w:numId w:val="21"/>
        </w:numPr>
        <w:suppressAutoHyphens/>
        <w:rPr>
          <w:rFonts w:asciiTheme="minorHAnsi" w:hAnsiTheme="minorHAnsi" w:cstheme="minorHAnsi"/>
          <w:color w:val="000000" w:themeColor="text1"/>
        </w:rPr>
      </w:pPr>
      <w:bookmarkStart w:id="16" w:name="_Toc51918137"/>
      <w:bookmarkStart w:id="17" w:name="_Toc52435655"/>
      <w:bookmarkStart w:id="18" w:name="_Toc110417641"/>
      <w:r>
        <w:rPr>
          <w:rFonts w:asciiTheme="minorHAnsi" w:hAnsiTheme="minorHAnsi" w:cstheme="minorHAnsi"/>
          <w:color w:val="000000" w:themeColor="text1"/>
        </w:rPr>
        <w:lastRenderedPageBreak/>
        <w:t>Alcance del Proyecto</w:t>
      </w:r>
      <w:bookmarkEnd w:id="16"/>
      <w:bookmarkEnd w:id="17"/>
      <w:bookmarkEnd w:id="18"/>
    </w:p>
    <w:p w14:paraId="3421C2F1" w14:textId="37291C63" w:rsidR="00857E30" w:rsidRDefault="00B13FDA" w:rsidP="00A83A12">
      <w:pPr>
        <w:rPr>
          <w:lang w:eastAsia="en-US"/>
        </w:rPr>
      </w:pPr>
      <w:r w:rsidRPr="00B13FDA">
        <w:rPr>
          <w:lang w:eastAsia="en-US"/>
        </w:rPr>
        <w:t>El documento describe la propuesta de necesidades para la implementación de la versión de Altiris antes citada.</w:t>
      </w:r>
    </w:p>
    <w:p w14:paraId="2177E59F" w14:textId="77777777" w:rsidR="00B13FDA" w:rsidRPr="00B13FDA" w:rsidRDefault="00B13FDA" w:rsidP="00B13FDA">
      <w:pPr>
        <w:rPr>
          <w:rFonts w:asciiTheme="minorHAnsi" w:hAnsiTheme="minorHAnsi"/>
        </w:rPr>
      </w:pPr>
    </w:p>
    <w:p w14:paraId="0FB0CBF2" w14:textId="780CF50E" w:rsidR="00B13FDA" w:rsidRDefault="00B13FDA" w:rsidP="00B13FDA">
      <w:pPr>
        <w:pStyle w:val="Ttulo2"/>
        <w:ind w:left="567" w:hanging="567"/>
      </w:pPr>
      <w:bookmarkStart w:id="19" w:name="_Toc110417642"/>
      <w:r w:rsidRPr="00B13FDA">
        <w:t>Antecedentes</w:t>
      </w:r>
      <w:bookmarkEnd w:id="19"/>
    </w:p>
    <w:p w14:paraId="0C8CCBD3" w14:textId="77777777" w:rsidR="00B13FDA" w:rsidRPr="00B13FDA" w:rsidRDefault="00B13FDA" w:rsidP="00B13FDA">
      <w:pPr>
        <w:rPr>
          <w:rFonts w:asciiTheme="minorHAnsi" w:hAnsiTheme="minorHAnsi"/>
        </w:rPr>
      </w:pPr>
      <w:r w:rsidRPr="00B13FDA">
        <w:rPr>
          <w:rFonts w:asciiTheme="minorHAnsi" w:hAnsiTheme="minorHAnsi"/>
        </w:rPr>
        <w:t xml:space="preserve">Surge la necesidad disponer de una herramienta de administración y monitorización para los servidores que se alojan en los CPD’s provinciales, de manera que se posibilite recopilar datos de inventario de los mismos, así como ofrecer la posibilidad de desplegar software, actualizaciones y monitorización. </w:t>
      </w:r>
    </w:p>
    <w:p w14:paraId="10740704" w14:textId="77777777" w:rsidR="00B13FDA" w:rsidRPr="00B13FDA" w:rsidRDefault="00B13FDA" w:rsidP="00B13FDA">
      <w:pPr>
        <w:rPr>
          <w:rFonts w:asciiTheme="minorHAnsi" w:hAnsiTheme="minorHAnsi"/>
        </w:rPr>
      </w:pPr>
    </w:p>
    <w:p w14:paraId="4E3DE21E" w14:textId="7846B7DB" w:rsidR="00B13FDA" w:rsidRPr="00B13FDA" w:rsidRDefault="00B13FDA" w:rsidP="00B13FDA">
      <w:pPr>
        <w:pStyle w:val="Ttulo2"/>
        <w:ind w:left="567" w:hanging="567"/>
      </w:pPr>
      <w:bookmarkStart w:id="20" w:name="_Toc110417643"/>
      <w:r w:rsidRPr="00B13FDA">
        <w:t>Alcance</w:t>
      </w:r>
      <w:bookmarkEnd w:id="20"/>
    </w:p>
    <w:p w14:paraId="3718858C" w14:textId="77777777" w:rsidR="00B13FDA" w:rsidRPr="00B13FDA" w:rsidRDefault="00B13FDA" w:rsidP="00B13FDA">
      <w:pPr>
        <w:rPr>
          <w:rFonts w:asciiTheme="minorHAnsi" w:hAnsiTheme="minorHAnsi"/>
        </w:rPr>
      </w:pPr>
      <w:r w:rsidRPr="00B13FDA">
        <w:rPr>
          <w:rFonts w:asciiTheme="minorHAnsi" w:hAnsiTheme="minorHAnsi"/>
        </w:rPr>
        <w:t>El SAS lleva operando un entorno de Symantec IT Management Suite (ITMS), y concretamente su componente CMS (Client Management Suite), en puestos de usuario durante varios años. Se ha planteado la necesidad de administrar los servidores de los CPD’s provinciales por lo que, dado el grado de madurez de la herramienta y el nivel de conocimiento de la misma en la organización, se ha optado por usar el componente dedicado a Servidores, SMS (Server Management Suite)</w:t>
      </w:r>
    </w:p>
    <w:p w14:paraId="42C80DDF" w14:textId="77777777" w:rsidR="00B13FDA" w:rsidRPr="00B13FDA" w:rsidRDefault="00B13FDA" w:rsidP="00B13FDA">
      <w:pPr>
        <w:rPr>
          <w:rFonts w:asciiTheme="minorHAnsi" w:hAnsiTheme="minorHAnsi"/>
        </w:rPr>
      </w:pPr>
      <w:r w:rsidRPr="00B13FDA">
        <w:rPr>
          <w:rFonts w:asciiTheme="minorHAnsi" w:hAnsiTheme="minorHAnsi"/>
        </w:rPr>
        <w:t>El propósito de este documento es presentar una arquitectura enfocada a:</w:t>
      </w:r>
    </w:p>
    <w:p w14:paraId="2CE4C430"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Construcción de los servidores de Symantec Management Platform (SMP) necesarios para administrar Servidores.</w:t>
      </w:r>
    </w:p>
    <w:p w14:paraId="5F472F9D"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Construcción de los servidores SQL necesarios para el funcionamiento de la herramienta.</w:t>
      </w:r>
    </w:p>
    <w:p w14:paraId="48FA937E"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Construcción de los Site Servers necesarios para el funcionamiento de la herramienta.</w:t>
      </w:r>
    </w:p>
    <w:p w14:paraId="2638759C" w14:textId="77777777" w:rsidR="00B13FDA" w:rsidRPr="00B13FDA" w:rsidRDefault="00B13FDA" w:rsidP="00B13FDA">
      <w:pPr>
        <w:rPr>
          <w:rFonts w:asciiTheme="minorHAnsi" w:hAnsiTheme="minorHAnsi"/>
        </w:rPr>
      </w:pPr>
      <w:r w:rsidRPr="00B13FDA">
        <w:rPr>
          <w:rFonts w:asciiTheme="minorHAnsi" w:hAnsiTheme="minorHAnsi"/>
        </w:rPr>
        <w:t>Las principales funcionalidades que ofrecerá este producto serán:</w:t>
      </w:r>
    </w:p>
    <w:p w14:paraId="528F0E4A"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Discovery and Inventory: Recopilación de Activos, tanto Hardware como Software de los elementos gestionados, así como el descubrimiento de activos no gestionados de diferentes tipos.</w:t>
      </w:r>
    </w:p>
    <w:p w14:paraId="552405E6"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Aprovisionamiento: Implementación completa basada en imágenes, que facilitan la estandarización y agilización del despliegue.</w:t>
      </w:r>
    </w:p>
    <w:p w14:paraId="62031A4D"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Software y Actualizaciones: Simplifica el despliegue de software basándose en políticas, así como la instalación de las actualizaciones de seguridad de múltiples fabricantes, minimizando así los riesgos de seguridad.</w:t>
      </w:r>
    </w:p>
    <w:p w14:paraId="3F32DD4E" w14:textId="4C084771" w:rsid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Monitorización y Alertas: Permite monitorizar aspectos de las máquinas en cuestión y remediar automáticamente según que eventos críticos</w:t>
      </w:r>
    </w:p>
    <w:p w14:paraId="74A98FB1" w14:textId="77777777" w:rsidR="00B13FDA" w:rsidRPr="00504DEC" w:rsidRDefault="00B13FDA" w:rsidP="00B13FDA">
      <w:pPr>
        <w:rPr>
          <w:rFonts w:asciiTheme="minorHAnsi" w:hAnsiTheme="minorHAnsi"/>
        </w:rPr>
      </w:pPr>
    </w:p>
    <w:p w14:paraId="43ECC907" w14:textId="77777777" w:rsidR="00857E30" w:rsidRPr="009B64E3" w:rsidRDefault="00857E30" w:rsidP="00A5461E">
      <w:pPr>
        <w:pStyle w:val="Ttulo1"/>
        <w:keepLines w:val="0"/>
        <w:numPr>
          <w:ilvl w:val="0"/>
          <w:numId w:val="21"/>
        </w:numPr>
        <w:suppressAutoHyphens/>
        <w:rPr>
          <w:rFonts w:asciiTheme="minorHAnsi" w:hAnsiTheme="minorHAnsi"/>
        </w:rPr>
      </w:pPr>
      <w:bookmarkStart w:id="21" w:name="_Toc51918138"/>
      <w:bookmarkStart w:id="22" w:name="_Toc52435656"/>
      <w:bookmarkStart w:id="23" w:name="_Toc110417644"/>
      <w:r w:rsidRPr="00162EA1">
        <w:rPr>
          <w:rFonts w:asciiTheme="minorHAnsi" w:hAnsiTheme="minorHAnsi" w:cstheme="minorHAnsi"/>
          <w:color w:val="000000" w:themeColor="text1"/>
        </w:rPr>
        <w:lastRenderedPageBreak/>
        <w:t>Especificación</w:t>
      </w:r>
      <w:r w:rsidRPr="009B64E3">
        <w:rPr>
          <w:rFonts w:asciiTheme="minorHAnsi" w:hAnsiTheme="minorHAnsi"/>
        </w:rPr>
        <w:t xml:space="preserve"> del entorno tecnológico</w:t>
      </w:r>
      <w:bookmarkEnd w:id="21"/>
      <w:bookmarkEnd w:id="22"/>
      <w:bookmarkEnd w:id="23"/>
    </w:p>
    <w:p w14:paraId="49A56C44" w14:textId="77777777" w:rsidR="00A641CB" w:rsidRDefault="00A641CB" w:rsidP="00A641CB">
      <w:pPr>
        <w:pStyle w:val="Ttulo2"/>
      </w:pPr>
      <w:bookmarkStart w:id="24" w:name="_Toc110417560"/>
      <w:bookmarkStart w:id="25" w:name="_Toc110417645"/>
      <w:bookmarkStart w:id="26" w:name="_Toc51918139"/>
      <w:bookmarkStart w:id="27" w:name="_Toc52435657"/>
      <w:r>
        <w:t>Disponibilidad de la plataforma</w:t>
      </w:r>
      <w:bookmarkEnd w:id="24"/>
      <w:bookmarkEnd w:id="25"/>
    </w:p>
    <w:p w14:paraId="6A3759F2" w14:textId="77777777" w:rsidR="00A641CB" w:rsidRDefault="00A641CB" w:rsidP="00A641CB"/>
    <w:p w14:paraId="688292AC" w14:textId="77777777" w:rsidR="00A641CB" w:rsidRPr="00875170" w:rsidRDefault="00A641CB" w:rsidP="00A641CB">
      <w:pPr>
        <w:pStyle w:val="Prrafodelista"/>
        <w:numPr>
          <w:ilvl w:val="0"/>
          <w:numId w:val="25"/>
        </w:numPr>
        <w:suppressAutoHyphens w:val="0"/>
        <w:autoSpaceDE/>
        <w:spacing w:after="160" w:line="259" w:lineRule="auto"/>
        <w:contextualSpacing/>
        <w:rPr>
          <w:i/>
        </w:rPr>
      </w:pPr>
      <w:r w:rsidRPr="00875170">
        <w:t xml:space="preserve">Servicios que prestará la plataforma. </w:t>
      </w:r>
    </w:p>
    <w:p w14:paraId="7441B0B0" w14:textId="0D0448E9" w:rsidR="00A641CB" w:rsidRPr="000461FC" w:rsidRDefault="000461FC" w:rsidP="00A641CB">
      <w:pPr>
        <w:ind w:left="360"/>
      </w:pPr>
      <w:r w:rsidRPr="000461FC">
        <w:t>Gestión de activos</w:t>
      </w:r>
    </w:p>
    <w:p w14:paraId="172458D6" w14:textId="77777777" w:rsidR="00A641CB" w:rsidRPr="00776CAE" w:rsidRDefault="00A641CB" w:rsidP="00A641CB">
      <w:pPr>
        <w:ind w:left="360"/>
        <w:rPr>
          <w:rFonts w:asciiTheme="minorHAnsi" w:hAnsiTheme="minorHAnsi" w:cstheme="minorHAnsi"/>
          <w:i/>
          <w:color w:val="FF0000"/>
          <w:sz w:val="18"/>
          <w:szCs w:val="18"/>
        </w:rPr>
      </w:pPr>
    </w:p>
    <w:p w14:paraId="6870B7D2" w14:textId="77777777" w:rsidR="00A641CB" w:rsidRPr="00875170" w:rsidRDefault="00A641CB" w:rsidP="00A641CB">
      <w:pPr>
        <w:pStyle w:val="Prrafodelista"/>
        <w:numPr>
          <w:ilvl w:val="0"/>
          <w:numId w:val="24"/>
        </w:numPr>
        <w:suppressAutoHyphens w:val="0"/>
        <w:autoSpaceDE/>
        <w:spacing w:after="160" w:line="259" w:lineRule="auto"/>
        <w:contextualSpacing/>
        <w:rPr>
          <w:i/>
        </w:rPr>
      </w:pPr>
      <w:r w:rsidRPr="00875170">
        <w:t xml:space="preserve">Proceso/s de Negocio relacionado/s con los servicios que presta la plataforma. </w:t>
      </w:r>
    </w:p>
    <w:p w14:paraId="4748E854" w14:textId="77777777" w:rsidR="00A641CB" w:rsidRDefault="00A641CB" w:rsidP="00A641CB">
      <w:pPr>
        <w:ind w:left="360"/>
        <w:rPr>
          <w:rFonts w:asciiTheme="minorHAnsi" w:hAnsiTheme="minorHAnsi" w:cstheme="minorHAnsi"/>
          <w:i/>
          <w:color w:val="FF0000"/>
          <w:sz w:val="18"/>
          <w:szCs w:val="18"/>
        </w:rPr>
      </w:pPr>
      <w:r>
        <w:rPr>
          <w:rFonts w:asciiTheme="minorHAnsi" w:hAnsiTheme="minorHAnsi" w:cstheme="minorHAnsi"/>
          <w:i/>
          <w:color w:val="FF0000"/>
          <w:sz w:val="18"/>
          <w:szCs w:val="18"/>
        </w:rPr>
        <w:t>&lt;</w:t>
      </w:r>
      <w:r w:rsidRPr="00776CAE">
        <w:rPr>
          <w:rFonts w:asciiTheme="minorHAnsi" w:hAnsiTheme="minorHAnsi" w:cstheme="minorHAnsi"/>
          <w:i/>
          <w:color w:val="FF0000"/>
          <w:sz w:val="18"/>
          <w:szCs w:val="18"/>
        </w:rPr>
        <w:t xml:space="preserve">A continuación, se presenta una tabla con la relación de procesos de negocio identificados por la STIC. Se debe marcar con una X aquellos procesos de negocio que estén relacionados con los servicios y funciones de la plataforma. </w:t>
      </w:r>
    </w:p>
    <w:p w14:paraId="5305ADB7" w14:textId="77777777" w:rsidR="00A641CB" w:rsidRPr="00776CAE" w:rsidRDefault="00A641CB" w:rsidP="00A641CB">
      <w:pPr>
        <w:ind w:left="360"/>
        <w:rPr>
          <w:rFonts w:asciiTheme="minorHAnsi" w:hAnsiTheme="minorHAnsi" w:cstheme="minorHAnsi"/>
          <w:i/>
          <w:color w:val="FF0000"/>
          <w:sz w:val="18"/>
          <w:szCs w:val="18"/>
        </w:rPr>
      </w:pPr>
    </w:p>
    <w:p w14:paraId="1BE61F19" w14:textId="77777777" w:rsidR="00A641CB" w:rsidRDefault="00A641CB" w:rsidP="00A641CB">
      <w:pPr>
        <w:ind w:left="360"/>
        <w:rPr>
          <w:rFonts w:asciiTheme="minorHAnsi" w:hAnsiTheme="minorHAnsi" w:cstheme="minorHAnsi"/>
          <w:i/>
          <w:color w:val="FF0000"/>
          <w:sz w:val="18"/>
          <w:szCs w:val="18"/>
        </w:rPr>
      </w:pPr>
      <w:r w:rsidRPr="00776CAE">
        <w:rPr>
          <w:rFonts w:asciiTheme="minorHAnsi" w:hAnsiTheme="minorHAnsi" w:cstheme="minorHAnsi"/>
          <w:i/>
          <w:color w:val="FF0000"/>
          <w:sz w:val="18"/>
          <w:szCs w:val="18"/>
        </w:rPr>
        <w:t>Si lo servicios que presta la Plataforma no están relacionados con ninguno de estos procesos, se debe suministrar la siguiente información, para que puedan registrarse los nuevos procesos.</w:t>
      </w:r>
    </w:p>
    <w:p w14:paraId="6643BED9" w14:textId="77777777" w:rsidR="00A641CB" w:rsidRPr="00776CAE" w:rsidRDefault="00A641CB" w:rsidP="00A641CB">
      <w:pPr>
        <w:ind w:left="360"/>
        <w:rPr>
          <w:rFonts w:asciiTheme="minorHAnsi" w:hAnsiTheme="minorHAnsi" w:cstheme="minorHAnsi"/>
          <w:i/>
          <w:color w:val="FF0000"/>
          <w:sz w:val="18"/>
          <w:szCs w:val="18"/>
        </w:rPr>
      </w:pPr>
    </w:p>
    <w:p w14:paraId="4FFD7096" w14:textId="4381069F" w:rsidR="00A641CB" w:rsidRPr="00B279DA" w:rsidRDefault="00A641CB" w:rsidP="00A641CB">
      <w:pPr>
        <w:ind w:left="360"/>
      </w:pPr>
      <w:r w:rsidRPr="00B279DA">
        <w:t>Nombre proceso:</w:t>
      </w:r>
      <w:r w:rsidR="00B279DA" w:rsidRPr="00B279DA">
        <w:t xml:space="preserve">  Proceso de gestión de activos</w:t>
      </w:r>
    </w:p>
    <w:p w14:paraId="48D4F798" w14:textId="1BF30C04" w:rsidR="00A641CB" w:rsidRPr="00B279DA" w:rsidRDefault="00A641CB" w:rsidP="00A641CB">
      <w:pPr>
        <w:ind w:left="360"/>
      </w:pPr>
      <w:r w:rsidRPr="00B279DA">
        <w:t>Descripción:</w:t>
      </w:r>
      <w:r w:rsidR="00B279DA" w:rsidRPr="00B279DA">
        <w:t xml:space="preserve"> Gesti</w:t>
      </w:r>
      <w:r w:rsidR="00B279DA">
        <w:t>ón</w:t>
      </w:r>
      <w:r w:rsidR="00B279DA" w:rsidRPr="00B279DA">
        <w:t xml:space="preserve"> de activos del ámbito provincial</w:t>
      </w:r>
    </w:p>
    <w:p w14:paraId="2D2B588A" w14:textId="66D7A535" w:rsidR="00A641CB" w:rsidRPr="00B279DA" w:rsidRDefault="00A641CB" w:rsidP="00A641CB">
      <w:pPr>
        <w:ind w:left="360"/>
      </w:pPr>
      <w:r w:rsidRPr="00B279DA">
        <w:t xml:space="preserve">Nivel de criticidad del servicio que prestará la plataforma: </w:t>
      </w:r>
      <w:r w:rsidR="00B279DA" w:rsidRPr="00B279DA">
        <w:t>Medio</w:t>
      </w:r>
    </w:p>
    <w:p w14:paraId="72F06332" w14:textId="77777777" w:rsidR="00A641CB" w:rsidRDefault="00A641CB" w:rsidP="00A641CB"/>
    <w:tbl>
      <w:tblPr>
        <w:tblStyle w:val="Tablaconcuadrcula"/>
        <w:tblW w:w="0" w:type="auto"/>
        <w:tblInd w:w="421" w:type="dxa"/>
        <w:tblLook w:val="04A0" w:firstRow="1" w:lastRow="0" w:firstColumn="1" w:lastColumn="0" w:noHBand="0" w:noVBand="1"/>
      </w:tblPr>
      <w:tblGrid>
        <w:gridCol w:w="6374"/>
        <w:gridCol w:w="1178"/>
      </w:tblGrid>
      <w:tr w:rsidR="00A641CB" w:rsidRPr="008D4A51" w14:paraId="2CA2B558" w14:textId="77777777" w:rsidTr="00065A37">
        <w:trPr>
          <w:trHeight w:val="290"/>
        </w:trPr>
        <w:tc>
          <w:tcPr>
            <w:tcW w:w="6374" w:type="dxa"/>
            <w:noWrap/>
            <w:hideMark/>
          </w:tcPr>
          <w:p w14:paraId="0B1A76CB"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Dispensar (Área Asistencial Centralizada)</w:t>
            </w:r>
          </w:p>
        </w:tc>
        <w:tc>
          <w:tcPr>
            <w:tcW w:w="1178" w:type="dxa"/>
          </w:tcPr>
          <w:p w14:paraId="114C0684"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3C84AFE" w14:textId="77777777" w:rsidTr="00065A37">
        <w:trPr>
          <w:trHeight w:val="290"/>
        </w:trPr>
        <w:tc>
          <w:tcPr>
            <w:tcW w:w="6374" w:type="dxa"/>
            <w:noWrap/>
            <w:hideMark/>
          </w:tcPr>
          <w:p w14:paraId="7913BE11"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Citar (Área Asistencial Centralizada)</w:t>
            </w:r>
          </w:p>
        </w:tc>
        <w:tc>
          <w:tcPr>
            <w:tcW w:w="1178" w:type="dxa"/>
          </w:tcPr>
          <w:p w14:paraId="056F8EDC"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51684C8C" w14:textId="77777777" w:rsidTr="00065A37">
        <w:trPr>
          <w:trHeight w:val="290"/>
        </w:trPr>
        <w:tc>
          <w:tcPr>
            <w:tcW w:w="6374" w:type="dxa"/>
            <w:noWrap/>
            <w:hideMark/>
          </w:tcPr>
          <w:p w14:paraId="55F1A72C"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Prescribir (Área Asistencial Centralizada)</w:t>
            </w:r>
          </w:p>
        </w:tc>
        <w:tc>
          <w:tcPr>
            <w:tcW w:w="1178" w:type="dxa"/>
          </w:tcPr>
          <w:p w14:paraId="32A725F7"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BE25EFB" w14:textId="77777777" w:rsidTr="00065A37">
        <w:trPr>
          <w:trHeight w:val="290"/>
        </w:trPr>
        <w:tc>
          <w:tcPr>
            <w:tcW w:w="6374" w:type="dxa"/>
            <w:noWrap/>
            <w:hideMark/>
          </w:tcPr>
          <w:p w14:paraId="294D6C34"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Solicitar Analítica (Área Asistencial Centralizada)</w:t>
            </w:r>
          </w:p>
        </w:tc>
        <w:tc>
          <w:tcPr>
            <w:tcW w:w="1178" w:type="dxa"/>
          </w:tcPr>
          <w:p w14:paraId="1A3CDC76"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0D831056" w14:textId="77777777" w:rsidTr="00065A37">
        <w:trPr>
          <w:trHeight w:val="290"/>
        </w:trPr>
        <w:tc>
          <w:tcPr>
            <w:tcW w:w="6374" w:type="dxa"/>
            <w:noWrap/>
            <w:hideMark/>
          </w:tcPr>
          <w:p w14:paraId="26627AEF"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Solicitar/ Visualizar prueba de imagen diagnóstica (Área Asistencial Centralizada)</w:t>
            </w:r>
          </w:p>
        </w:tc>
        <w:tc>
          <w:tcPr>
            <w:tcW w:w="1178" w:type="dxa"/>
          </w:tcPr>
          <w:p w14:paraId="2B12DBB2"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644AD120" w14:textId="77777777" w:rsidTr="00065A37">
        <w:trPr>
          <w:trHeight w:val="290"/>
        </w:trPr>
        <w:tc>
          <w:tcPr>
            <w:tcW w:w="6374" w:type="dxa"/>
            <w:noWrap/>
            <w:hideMark/>
          </w:tcPr>
          <w:p w14:paraId="78167075"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Visualizar Historia de Salud Única-Profesionales (Área Asistencial Centralizada)</w:t>
            </w:r>
          </w:p>
        </w:tc>
        <w:tc>
          <w:tcPr>
            <w:tcW w:w="1178" w:type="dxa"/>
          </w:tcPr>
          <w:p w14:paraId="0FE521B5"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4A86272F" w14:textId="77777777" w:rsidTr="00065A37">
        <w:trPr>
          <w:trHeight w:val="290"/>
        </w:trPr>
        <w:tc>
          <w:tcPr>
            <w:tcW w:w="6374" w:type="dxa"/>
            <w:noWrap/>
            <w:hideMark/>
          </w:tcPr>
          <w:p w14:paraId="2545B78E"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Visualizar Datos Clínicos-Ciudadano (Área Asistencial Centralizada)</w:t>
            </w:r>
          </w:p>
        </w:tc>
        <w:tc>
          <w:tcPr>
            <w:tcW w:w="1178" w:type="dxa"/>
          </w:tcPr>
          <w:p w14:paraId="7E9F90E2"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37F14FDD" w14:textId="77777777" w:rsidTr="00065A37">
        <w:trPr>
          <w:trHeight w:val="290"/>
        </w:trPr>
        <w:tc>
          <w:tcPr>
            <w:tcW w:w="6374" w:type="dxa"/>
            <w:noWrap/>
            <w:hideMark/>
          </w:tcPr>
          <w:p w14:paraId="179A244C"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Pasar Consulta (Área Asistencial Centralizada)</w:t>
            </w:r>
          </w:p>
        </w:tc>
        <w:tc>
          <w:tcPr>
            <w:tcW w:w="1178" w:type="dxa"/>
          </w:tcPr>
          <w:p w14:paraId="0F6F3282"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025F9F32" w14:textId="77777777" w:rsidTr="00065A37">
        <w:trPr>
          <w:trHeight w:val="290"/>
        </w:trPr>
        <w:tc>
          <w:tcPr>
            <w:tcW w:w="6374" w:type="dxa"/>
            <w:noWrap/>
            <w:hideMark/>
          </w:tcPr>
          <w:p w14:paraId="3F919253"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Pasar Consulta - Informes Clínicos (Área Asistencial Hospitalaria)</w:t>
            </w:r>
          </w:p>
        </w:tc>
        <w:tc>
          <w:tcPr>
            <w:tcW w:w="1178" w:type="dxa"/>
          </w:tcPr>
          <w:p w14:paraId="4EA7471A"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046A769B" w14:textId="77777777" w:rsidTr="00065A37">
        <w:trPr>
          <w:trHeight w:val="290"/>
        </w:trPr>
        <w:tc>
          <w:tcPr>
            <w:tcW w:w="6374" w:type="dxa"/>
            <w:noWrap/>
            <w:hideMark/>
          </w:tcPr>
          <w:p w14:paraId="296AE01C"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administrativa historias clínicas (Área Asistencial Hospitalaria)</w:t>
            </w:r>
          </w:p>
        </w:tc>
        <w:tc>
          <w:tcPr>
            <w:tcW w:w="1178" w:type="dxa"/>
          </w:tcPr>
          <w:p w14:paraId="04246CB1"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39172B9" w14:textId="77777777" w:rsidTr="00065A37">
        <w:trPr>
          <w:trHeight w:val="290"/>
        </w:trPr>
        <w:tc>
          <w:tcPr>
            <w:tcW w:w="6374" w:type="dxa"/>
            <w:noWrap/>
            <w:hideMark/>
          </w:tcPr>
          <w:p w14:paraId="0354C38C"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Cuidados Enfermería  (Área Asistencial Hospitalaria)</w:t>
            </w:r>
          </w:p>
        </w:tc>
        <w:tc>
          <w:tcPr>
            <w:tcW w:w="1178" w:type="dxa"/>
          </w:tcPr>
          <w:p w14:paraId="65DE7DEA"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66A276CF" w14:textId="77777777" w:rsidTr="00065A37">
        <w:trPr>
          <w:trHeight w:val="290"/>
        </w:trPr>
        <w:tc>
          <w:tcPr>
            <w:tcW w:w="6374" w:type="dxa"/>
            <w:noWrap/>
            <w:hideMark/>
          </w:tcPr>
          <w:p w14:paraId="1DEADF3A"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Unificado a funcionalidades Hospitalarias (Área Asistencial Hospitalaria)</w:t>
            </w:r>
          </w:p>
        </w:tc>
        <w:tc>
          <w:tcPr>
            <w:tcW w:w="1178" w:type="dxa"/>
          </w:tcPr>
          <w:p w14:paraId="56827A80"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1CE9045B" w14:textId="77777777" w:rsidTr="00065A37">
        <w:trPr>
          <w:trHeight w:val="290"/>
        </w:trPr>
        <w:tc>
          <w:tcPr>
            <w:tcW w:w="6374" w:type="dxa"/>
            <w:noWrap/>
            <w:hideMark/>
          </w:tcPr>
          <w:p w14:paraId="01B4DC23"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Registro de Admisiones Hospitalarias (Área Asistencial Hospitalaria)</w:t>
            </w:r>
          </w:p>
        </w:tc>
        <w:tc>
          <w:tcPr>
            <w:tcW w:w="1178" w:type="dxa"/>
          </w:tcPr>
          <w:p w14:paraId="126DE4A3"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4F85C1DE" w14:textId="77777777" w:rsidTr="00065A37">
        <w:trPr>
          <w:trHeight w:val="290"/>
        </w:trPr>
        <w:tc>
          <w:tcPr>
            <w:tcW w:w="6374" w:type="dxa"/>
            <w:noWrap/>
            <w:hideMark/>
          </w:tcPr>
          <w:p w14:paraId="3258D7F3"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Triaje y Consultas Externas (Área Asistencial Hospitalaria)</w:t>
            </w:r>
          </w:p>
        </w:tc>
        <w:tc>
          <w:tcPr>
            <w:tcW w:w="1178" w:type="dxa"/>
          </w:tcPr>
          <w:p w14:paraId="1561444C"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3FEADA17" w14:textId="77777777" w:rsidTr="00065A37">
        <w:trPr>
          <w:trHeight w:val="290"/>
        </w:trPr>
        <w:tc>
          <w:tcPr>
            <w:tcW w:w="6374" w:type="dxa"/>
            <w:noWrap/>
            <w:hideMark/>
          </w:tcPr>
          <w:p w14:paraId="596B4C92"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de firma de documentos</w:t>
            </w:r>
          </w:p>
        </w:tc>
        <w:tc>
          <w:tcPr>
            <w:tcW w:w="1178" w:type="dxa"/>
          </w:tcPr>
          <w:p w14:paraId="04655E9A"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0C5B6A66" w14:textId="77777777" w:rsidTr="00065A37">
        <w:trPr>
          <w:trHeight w:val="290"/>
        </w:trPr>
        <w:tc>
          <w:tcPr>
            <w:tcW w:w="6374" w:type="dxa"/>
            <w:noWrap/>
            <w:hideMark/>
          </w:tcPr>
          <w:p w14:paraId="2FBD7B46"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creación/modificación de incidencias/peticiones (usuario)</w:t>
            </w:r>
          </w:p>
        </w:tc>
        <w:tc>
          <w:tcPr>
            <w:tcW w:w="1178" w:type="dxa"/>
          </w:tcPr>
          <w:p w14:paraId="132EFAE2"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8DE4FF2" w14:textId="77777777" w:rsidTr="00065A37">
        <w:trPr>
          <w:trHeight w:val="290"/>
        </w:trPr>
        <w:tc>
          <w:tcPr>
            <w:tcW w:w="6374" w:type="dxa"/>
            <w:noWrap/>
            <w:hideMark/>
          </w:tcPr>
          <w:p w14:paraId="2A0D8AAC"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de tickets (cges)</w:t>
            </w:r>
          </w:p>
        </w:tc>
        <w:tc>
          <w:tcPr>
            <w:tcW w:w="1178" w:type="dxa"/>
          </w:tcPr>
          <w:p w14:paraId="648DA420"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0DEC4FD5" w14:textId="77777777" w:rsidTr="00065A37">
        <w:trPr>
          <w:trHeight w:val="290"/>
        </w:trPr>
        <w:tc>
          <w:tcPr>
            <w:tcW w:w="6374" w:type="dxa"/>
            <w:noWrap/>
            <w:hideMark/>
          </w:tcPr>
          <w:p w14:paraId="73ADB51A"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creación/actualización de méritos profesionales</w:t>
            </w:r>
          </w:p>
        </w:tc>
        <w:tc>
          <w:tcPr>
            <w:tcW w:w="1178" w:type="dxa"/>
          </w:tcPr>
          <w:p w14:paraId="6A099D81"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6A7D369" w14:textId="77777777" w:rsidTr="00065A37">
        <w:trPr>
          <w:trHeight w:val="290"/>
        </w:trPr>
        <w:tc>
          <w:tcPr>
            <w:tcW w:w="6374" w:type="dxa"/>
            <w:noWrap/>
            <w:hideMark/>
          </w:tcPr>
          <w:p w14:paraId="3DBF5C6C"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Gestión de los Procesos selectivos</w:t>
            </w:r>
          </w:p>
        </w:tc>
        <w:tc>
          <w:tcPr>
            <w:tcW w:w="1178" w:type="dxa"/>
          </w:tcPr>
          <w:p w14:paraId="71495DFE"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02513E58" w14:textId="77777777" w:rsidTr="00065A37">
        <w:trPr>
          <w:trHeight w:val="290"/>
        </w:trPr>
        <w:tc>
          <w:tcPr>
            <w:tcW w:w="6374" w:type="dxa"/>
            <w:noWrap/>
            <w:hideMark/>
          </w:tcPr>
          <w:p w14:paraId="0F66199F"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logístico integral (deteccion/contratación/aprovisionamiento/almacenaje/distribución y facturación)</w:t>
            </w:r>
          </w:p>
        </w:tc>
        <w:tc>
          <w:tcPr>
            <w:tcW w:w="1178" w:type="dxa"/>
          </w:tcPr>
          <w:p w14:paraId="5AF19E42"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6883576" w14:textId="77777777" w:rsidTr="00065A37">
        <w:trPr>
          <w:trHeight w:val="290"/>
        </w:trPr>
        <w:tc>
          <w:tcPr>
            <w:tcW w:w="6374" w:type="dxa"/>
            <w:noWrap/>
            <w:hideMark/>
          </w:tcPr>
          <w:p w14:paraId="01D16CD2"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generación de nóminas</w:t>
            </w:r>
          </w:p>
        </w:tc>
        <w:tc>
          <w:tcPr>
            <w:tcW w:w="1178" w:type="dxa"/>
          </w:tcPr>
          <w:p w14:paraId="5A486644"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4C243B8" w14:textId="77777777" w:rsidTr="00065A37">
        <w:trPr>
          <w:trHeight w:val="290"/>
        </w:trPr>
        <w:tc>
          <w:tcPr>
            <w:tcW w:w="6374" w:type="dxa"/>
            <w:noWrap/>
            <w:hideMark/>
          </w:tcPr>
          <w:p w14:paraId="5277BE3E"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contratación temporal de profesionales (bolsa empleo temporal)</w:t>
            </w:r>
          </w:p>
        </w:tc>
        <w:tc>
          <w:tcPr>
            <w:tcW w:w="1178" w:type="dxa"/>
          </w:tcPr>
          <w:p w14:paraId="56CA2A36"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774AA0E2" w14:textId="77777777" w:rsidTr="00065A37">
        <w:trPr>
          <w:trHeight w:val="290"/>
        </w:trPr>
        <w:tc>
          <w:tcPr>
            <w:tcW w:w="6374" w:type="dxa"/>
            <w:noWrap/>
            <w:hideMark/>
          </w:tcPr>
          <w:p w14:paraId="4BACA51D"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lastRenderedPageBreak/>
              <w:t>Proceso de gestión de los tribunales de las Ofertas de Empleo Públicos</w:t>
            </w:r>
          </w:p>
        </w:tc>
        <w:tc>
          <w:tcPr>
            <w:tcW w:w="1178" w:type="dxa"/>
          </w:tcPr>
          <w:p w14:paraId="39471703"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58F90030" w14:textId="77777777" w:rsidTr="00065A37">
        <w:trPr>
          <w:trHeight w:val="290"/>
        </w:trPr>
        <w:tc>
          <w:tcPr>
            <w:tcW w:w="6374" w:type="dxa"/>
            <w:noWrap/>
            <w:hideMark/>
          </w:tcPr>
          <w:p w14:paraId="050AF34B"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a recursos de la intranet del profesional del SAS</w:t>
            </w:r>
          </w:p>
        </w:tc>
        <w:tc>
          <w:tcPr>
            <w:tcW w:w="1178" w:type="dxa"/>
          </w:tcPr>
          <w:p w14:paraId="10243B06"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2F963FF8" w14:textId="77777777" w:rsidTr="00065A37">
        <w:trPr>
          <w:trHeight w:val="290"/>
        </w:trPr>
        <w:tc>
          <w:tcPr>
            <w:tcW w:w="6374" w:type="dxa"/>
            <w:noWrap/>
            <w:hideMark/>
          </w:tcPr>
          <w:p w14:paraId="63891551"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a recursos e información de la web del SAS</w:t>
            </w:r>
          </w:p>
        </w:tc>
        <w:tc>
          <w:tcPr>
            <w:tcW w:w="1178" w:type="dxa"/>
          </w:tcPr>
          <w:p w14:paraId="1D03A323" w14:textId="77777777" w:rsidR="00A641CB" w:rsidRPr="008D4A51" w:rsidRDefault="00A641CB" w:rsidP="00065A37">
            <w:pPr>
              <w:jc w:val="center"/>
              <w:rPr>
                <w:rFonts w:eastAsia="Times New Roman" w:cstheme="minorHAnsi"/>
                <w:color w:val="000000"/>
                <w:sz w:val="20"/>
                <w:szCs w:val="20"/>
                <w:lang w:eastAsia="es-ES"/>
              </w:rPr>
            </w:pPr>
          </w:p>
        </w:tc>
      </w:tr>
      <w:tr w:rsidR="00A641CB" w:rsidRPr="008D4A51" w14:paraId="3E4C8F33" w14:textId="77777777" w:rsidTr="00065A37">
        <w:trPr>
          <w:trHeight w:val="290"/>
        </w:trPr>
        <w:tc>
          <w:tcPr>
            <w:tcW w:w="6374" w:type="dxa"/>
            <w:noWrap/>
            <w:hideMark/>
          </w:tcPr>
          <w:p w14:paraId="3220E729" w14:textId="77777777" w:rsidR="00A641CB" w:rsidRPr="008D4A51" w:rsidRDefault="00A641CB" w:rsidP="00065A37">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a aplicaciones móviles del SAS</w:t>
            </w:r>
          </w:p>
        </w:tc>
        <w:tc>
          <w:tcPr>
            <w:tcW w:w="1178" w:type="dxa"/>
          </w:tcPr>
          <w:p w14:paraId="3350D01C" w14:textId="77777777" w:rsidR="00A641CB" w:rsidRPr="008D4A51" w:rsidRDefault="00A641CB" w:rsidP="00065A37">
            <w:pPr>
              <w:jc w:val="center"/>
              <w:rPr>
                <w:rFonts w:eastAsia="Times New Roman" w:cstheme="minorHAnsi"/>
                <w:color w:val="000000"/>
                <w:sz w:val="20"/>
                <w:szCs w:val="20"/>
                <w:lang w:eastAsia="es-ES"/>
              </w:rPr>
            </w:pPr>
          </w:p>
        </w:tc>
      </w:tr>
    </w:tbl>
    <w:p w14:paraId="1A1E66E1" w14:textId="77777777" w:rsidR="00A641CB" w:rsidRDefault="00A641CB" w:rsidP="00A641CB"/>
    <w:p w14:paraId="1B5D86EE" w14:textId="77777777" w:rsidR="00A641CB" w:rsidRDefault="00A641CB" w:rsidP="00A641CB">
      <w:pPr>
        <w:rPr>
          <w:i/>
          <w:color w:val="808080" w:themeColor="background1" w:themeShade="80"/>
        </w:rPr>
      </w:pPr>
      <w:r w:rsidRPr="00875170">
        <w:rPr>
          <w:i/>
          <w:color w:val="808080" w:themeColor="background1" w:themeShade="80"/>
        </w:rPr>
        <w:t>Cada uno de estos procesos tienen asociado un nivel de criticidad, que puede ser consultado en la página de Gestión de Disponibilidad de Confluence (</w:t>
      </w:r>
      <w:hyperlink r:id="rId12" w:history="1">
        <w:r w:rsidRPr="000856A8">
          <w:rPr>
            <w:rStyle w:val="Hipervnculo"/>
            <w:i/>
          </w:rPr>
          <w:t>https://ws001.sspa.juntadeandalucia.es/confluence/x/qbgYB</w:t>
        </w:r>
      </w:hyperlink>
      <w:r w:rsidRPr="00875170">
        <w:rPr>
          <w:i/>
          <w:color w:val="808080" w:themeColor="background1" w:themeShade="80"/>
        </w:rPr>
        <w:t>).</w:t>
      </w:r>
    </w:p>
    <w:p w14:paraId="6E0E0CFC" w14:textId="77777777" w:rsidR="00A641CB" w:rsidRPr="00875170" w:rsidRDefault="00A641CB" w:rsidP="00A641CB">
      <w:pPr>
        <w:rPr>
          <w:i/>
          <w:color w:val="808080" w:themeColor="background1" w:themeShade="80"/>
        </w:rPr>
      </w:pPr>
      <w:r>
        <w:rPr>
          <w:i/>
          <w:color w:val="808080" w:themeColor="background1" w:themeShade="80"/>
        </w:rPr>
        <w:t>En función de la criticidad del servicio/ proceso de negocio se decidirá el nivel de disponibilidad deseable en cada una de las capas que componen la plataforma (</w:t>
      </w:r>
      <w:hyperlink r:id="rId13" w:history="1">
        <w:r w:rsidRPr="000856A8">
          <w:rPr>
            <w:rStyle w:val="Hipervnculo"/>
            <w:i/>
          </w:rPr>
          <w:t>https://ws001.sspa.juntadeandalucia.es/confluence/x/r7gYB</w:t>
        </w:r>
      </w:hyperlink>
      <w:r>
        <w:rPr>
          <w:i/>
          <w:color w:val="808080" w:themeColor="background1" w:themeShade="80"/>
        </w:rPr>
        <w:t>)</w:t>
      </w:r>
    </w:p>
    <w:p w14:paraId="638392D9" w14:textId="77777777" w:rsidR="00A641CB" w:rsidRDefault="00A641CB" w:rsidP="00B279DA">
      <w:pPr>
        <w:pStyle w:val="Ttulo2"/>
        <w:numPr>
          <w:ilvl w:val="0"/>
          <w:numId w:val="0"/>
        </w:numPr>
      </w:pPr>
      <w:bookmarkStart w:id="28" w:name="_Toc110417646"/>
      <w:bookmarkEnd w:id="28"/>
    </w:p>
    <w:p w14:paraId="3CA570F3" w14:textId="28D08B7A" w:rsidR="00857E30" w:rsidRPr="008369E8" w:rsidRDefault="00857E30" w:rsidP="008369E8">
      <w:pPr>
        <w:pStyle w:val="Ttulo2"/>
      </w:pPr>
      <w:bookmarkStart w:id="29" w:name="_Toc110417647"/>
      <w:r w:rsidRPr="00162EA1">
        <w:t>Infraestructura</w:t>
      </w:r>
      <w:r w:rsidRPr="008369E8">
        <w:t xml:space="preserve"> y Software de Base</w:t>
      </w:r>
      <w:bookmarkEnd w:id="26"/>
      <w:bookmarkEnd w:id="27"/>
      <w:bookmarkEnd w:id="29"/>
    </w:p>
    <w:p w14:paraId="31EAF28B" w14:textId="77777777" w:rsidR="00857E30" w:rsidRPr="009B64E3" w:rsidRDefault="00857E30" w:rsidP="00A83A12">
      <w:pPr>
        <w:rPr>
          <w:rFonts w:asciiTheme="minorHAnsi" w:hAnsiTheme="minorHAnsi"/>
        </w:rPr>
      </w:pPr>
      <w:r>
        <w:rPr>
          <w:rFonts w:asciiTheme="minorHAnsi" w:hAnsiTheme="minorHAnsi"/>
        </w:rPr>
        <w:t>Concretar</w:t>
      </w:r>
      <w:r w:rsidRPr="009B64E3">
        <w:rPr>
          <w:rFonts w:asciiTheme="minorHAnsi" w:hAnsiTheme="minorHAnsi"/>
        </w:rPr>
        <w:t xml:space="preserve"> la infraestruct</w:t>
      </w:r>
      <w:r>
        <w:rPr>
          <w:rFonts w:asciiTheme="minorHAnsi" w:hAnsiTheme="minorHAnsi"/>
        </w:rPr>
        <w:t>ura y software de base necesarios</w:t>
      </w:r>
      <w:r w:rsidRPr="009B64E3">
        <w:rPr>
          <w:rFonts w:asciiTheme="minorHAnsi" w:hAnsiTheme="minorHAnsi"/>
        </w:rPr>
        <w:t xml:space="preserve"> para el sistema.</w:t>
      </w:r>
    </w:p>
    <w:p w14:paraId="794DE925" w14:textId="0B1D874B" w:rsidR="00B13FDA" w:rsidRPr="00B13FDA" w:rsidRDefault="00857E30" w:rsidP="00B13FDA">
      <w:pPr>
        <w:rPr>
          <w:rFonts w:asciiTheme="minorHAnsi" w:hAnsiTheme="minorHAnsi"/>
        </w:rPr>
      </w:pPr>
      <w:r>
        <w:rPr>
          <w:rFonts w:asciiTheme="minorHAnsi" w:hAnsiTheme="minorHAnsi"/>
        </w:rPr>
        <w:t>En este apartado</w:t>
      </w:r>
      <w:r w:rsidRPr="009B64E3">
        <w:rPr>
          <w:rFonts w:asciiTheme="minorHAnsi" w:hAnsiTheme="minorHAnsi"/>
        </w:rPr>
        <w:t xml:space="preserve"> </w:t>
      </w:r>
      <w:r>
        <w:rPr>
          <w:rFonts w:asciiTheme="minorHAnsi" w:hAnsiTheme="minorHAnsi"/>
        </w:rPr>
        <w:t xml:space="preserve">se </w:t>
      </w:r>
      <w:r w:rsidRPr="009B64E3">
        <w:rPr>
          <w:rFonts w:asciiTheme="minorHAnsi" w:hAnsiTheme="minorHAnsi"/>
        </w:rPr>
        <w:t>definirán los distintos tipos de equipos hardware</w:t>
      </w:r>
      <w:r>
        <w:rPr>
          <w:rFonts w:asciiTheme="minorHAnsi" w:hAnsiTheme="minorHAnsi"/>
        </w:rPr>
        <w:t>,</w:t>
      </w:r>
      <w:r w:rsidRPr="009B64E3">
        <w:rPr>
          <w:rFonts w:asciiTheme="minorHAnsi" w:hAnsiTheme="minorHAnsi"/>
        </w:rPr>
        <w:t xml:space="preserve"> de software</w:t>
      </w:r>
      <w:r>
        <w:rPr>
          <w:rFonts w:asciiTheme="minorHAnsi" w:hAnsiTheme="minorHAnsi"/>
        </w:rPr>
        <w:t xml:space="preserve"> y</w:t>
      </w:r>
      <w:r w:rsidRPr="009B64E3">
        <w:rPr>
          <w:rFonts w:asciiTheme="minorHAnsi" w:hAnsiTheme="minorHAnsi"/>
        </w:rPr>
        <w:t xml:space="preserve"> de base que llevarán los recursos que necesitarán cada una de las capas que formarán el entorno tecnológico que soporta el aplicativo:</w:t>
      </w:r>
      <w:r w:rsidR="00B13FDA" w:rsidRPr="00B13FDA">
        <w:t xml:space="preserve"> </w:t>
      </w:r>
      <w:r w:rsidR="00B13FDA" w:rsidRPr="00B13FDA">
        <w:rPr>
          <w:rFonts w:asciiTheme="minorHAnsi" w:hAnsiTheme="minorHAnsi"/>
        </w:rPr>
        <w:t>En este diseño se propone construir servidores SMP, SQL y Site Servers (SS) necesarios para el funcionamiento de la herramienta. Se calcula un volumen de 5.00 activos a gestionar repartidos entre las provincias. Basándonos en dicha premisa, se necesitan las siguientes máquinas:</w:t>
      </w:r>
    </w:p>
    <w:p w14:paraId="3CF62854" w14:textId="77777777" w:rsidR="00B13FDA" w:rsidRPr="00B13FDA" w:rsidRDefault="00B13FDA" w:rsidP="00B13FDA">
      <w:pPr>
        <w:rPr>
          <w:rFonts w:asciiTheme="minorHAnsi" w:hAnsiTheme="minorHAnsi"/>
        </w:rPr>
      </w:pPr>
    </w:p>
    <w:p w14:paraId="4A75E9F8"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1 Servidor SQL</w:t>
      </w:r>
    </w:p>
    <w:p w14:paraId="289DA590" w14:textId="77777777" w:rsidR="00B13FDA" w:rsidRPr="00B13FDA"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1 Servidor SMP</w:t>
      </w:r>
    </w:p>
    <w:p w14:paraId="1D67974A" w14:textId="40465A87" w:rsidR="00857E30" w:rsidRDefault="00B13FDA" w:rsidP="00B13FDA">
      <w:pPr>
        <w:rPr>
          <w:rFonts w:asciiTheme="minorHAnsi" w:hAnsiTheme="minorHAnsi"/>
        </w:rPr>
      </w:pPr>
      <w:r w:rsidRPr="00B13FDA">
        <w:rPr>
          <w:rFonts w:asciiTheme="minorHAnsi" w:hAnsiTheme="minorHAnsi"/>
        </w:rPr>
        <w:t>•</w:t>
      </w:r>
      <w:r w:rsidRPr="00B13FDA">
        <w:rPr>
          <w:rFonts w:asciiTheme="minorHAnsi" w:hAnsiTheme="minorHAnsi"/>
        </w:rPr>
        <w:tab/>
        <w:t>2 Servidores para alojar el Role de Site Server</w:t>
      </w:r>
      <w:r>
        <w:rPr>
          <w:rFonts w:asciiTheme="minorHAnsi" w:hAnsiTheme="minorHAnsi"/>
        </w:rPr>
        <w:t xml:space="preserve"> </w:t>
      </w:r>
      <w:r w:rsidRPr="00B13FDA">
        <w:rPr>
          <w:rFonts w:asciiTheme="minorHAnsi" w:hAnsiTheme="minorHAnsi"/>
        </w:rPr>
        <w:t>/</w:t>
      </w:r>
      <w:r>
        <w:rPr>
          <w:rFonts w:asciiTheme="minorHAnsi" w:hAnsiTheme="minorHAnsi"/>
        </w:rPr>
        <w:t xml:space="preserve"> </w:t>
      </w:r>
      <w:r w:rsidRPr="00B13FDA">
        <w:rPr>
          <w:rFonts w:asciiTheme="minorHAnsi" w:hAnsiTheme="minorHAnsi"/>
        </w:rPr>
        <w:t>Package Server.</w:t>
      </w:r>
    </w:p>
    <w:p w14:paraId="2A23AEBA" w14:textId="77777777" w:rsidR="00857E30" w:rsidRPr="009B64E3" w:rsidRDefault="00857E30" w:rsidP="00A83A12">
      <w:pPr>
        <w:rPr>
          <w:rFonts w:asciiTheme="minorHAnsi" w:hAnsiTheme="minorHAnsi"/>
        </w:rPr>
      </w:pPr>
    </w:p>
    <w:p w14:paraId="06691632" w14:textId="11242BC6" w:rsidR="00857E30" w:rsidRDefault="00857E30" w:rsidP="008369E8">
      <w:pPr>
        <w:pStyle w:val="Ttulo3"/>
      </w:pPr>
      <w:bookmarkStart w:id="30" w:name="_Toc51918141"/>
      <w:bookmarkStart w:id="31" w:name="_Toc52435659"/>
      <w:bookmarkStart w:id="32" w:name="_Toc110417648"/>
      <w:r w:rsidRPr="009B64E3">
        <w:t>Capa de Aplicación</w:t>
      </w:r>
      <w:bookmarkEnd w:id="30"/>
      <w:bookmarkEnd w:id="31"/>
      <w:bookmarkEnd w:id="32"/>
    </w:p>
    <w:p w14:paraId="33AFFD35" w14:textId="77777777" w:rsidR="0087536C" w:rsidRPr="0087536C" w:rsidRDefault="0087536C" w:rsidP="0087536C"/>
    <w:p w14:paraId="3E9ECE98" w14:textId="77777777" w:rsidR="00857E30" w:rsidRPr="009B64E3" w:rsidRDefault="00857E30" w:rsidP="00A83A12">
      <w:pPr>
        <w:rPr>
          <w:rFonts w:asciiTheme="minorHAnsi" w:hAnsiTheme="minorHAnsi"/>
        </w:rPr>
      </w:pPr>
      <w:r w:rsidRPr="009B64E3">
        <w:rPr>
          <w:rFonts w:asciiTheme="minorHAnsi" w:hAnsiTheme="minorHAnsi"/>
        </w:rPr>
        <w:t xml:space="preserve">La capa de aplicación estará formada de acuerdo a los siguientes requerimientos. Para los requisitos no especificados aquí se considerarán inicialmente las configuraciones indicadas por la arquitectura de referencia de la STIC. </w:t>
      </w:r>
      <w:r w:rsidRPr="009B64E3">
        <w:rPr>
          <w:rFonts w:asciiTheme="minorHAnsi" w:hAnsiTheme="minorHAnsi"/>
          <w:b/>
        </w:rPr>
        <w:t>Estas configuraciones podrán ser revisadas tras las pruebas de sistema si se estima oportuno.</w:t>
      </w:r>
    </w:p>
    <w:p w14:paraId="6D6863B9" w14:textId="46B00AE3" w:rsidR="00857E30" w:rsidRDefault="00857E30" w:rsidP="00A83A12"/>
    <w:p w14:paraId="517D6DAF" w14:textId="2D42A5A8" w:rsidR="00B13FDA" w:rsidRDefault="00B13FDA" w:rsidP="00B13FDA">
      <w:pPr>
        <w:rPr>
          <w:rFonts w:asciiTheme="minorHAnsi" w:hAnsiTheme="minorHAnsi"/>
        </w:rPr>
      </w:pPr>
      <w:r w:rsidRPr="00B13FDA">
        <w:rPr>
          <w:rFonts w:asciiTheme="minorHAnsi" w:hAnsiTheme="minorHAnsi"/>
        </w:rPr>
        <w:t xml:space="preserve">La solución debe ser escalable para poder asumir posibles ajustes en función de la demanda de rendimiento. </w:t>
      </w:r>
    </w:p>
    <w:p w14:paraId="70D9EDAD" w14:textId="545D6F32" w:rsidR="00650C9C" w:rsidRDefault="00650C9C" w:rsidP="00B13FDA">
      <w:pPr>
        <w:rPr>
          <w:rFonts w:asciiTheme="minorHAnsi" w:hAnsiTheme="minorHAnsi"/>
        </w:rPr>
      </w:pPr>
    </w:p>
    <w:p w14:paraId="1F7FAE3A" w14:textId="004BB17A" w:rsidR="00650C9C" w:rsidRDefault="00650C9C" w:rsidP="00B13FDA">
      <w:pPr>
        <w:rPr>
          <w:rFonts w:asciiTheme="minorHAnsi" w:hAnsiTheme="minorHAnsi"/>
        </w:rPr>
      </w:pPr>
    </w:p>
    <w:p w14:paraId="72E456F4" w14:textId="3CE8D357" w:rsidR="00650C9C" w:rsidRDefault="00650C9C" w:rsidP="00B13FDA">
      <w:pPr>
        <w:rPr>
          <w:rFonts w:asciiTheme="minorHAnsi" w:hAnsiTheme="minorHAnsi"/>
        </w:rPr>
      </w:pPr>
    </w:p>
    <w:p w14:paraId="4B008CD8" w14:textId="6F2804F2" w:rsidR="00650C9C" w:rsidRDefault="00650C9C" w:rsidP="00B13FDA">
      <w:pPr>
        <w:rPr>
          <w:rFonts w:asciiTheme="minorHAnsi" w:hAnsiTheme="minorHAnsi"/>
        </w:rPr>
      </w:pPr>
    </w:p>
    <w:p w14:paraId="6D52A6E1" w14:textId="16D90665" w:rsidR="00650C9C" w:rsidRDefault="00650C9C" w:rsidP="00B13FDA">
      <w:pPr>
        <w:rPr>
          <w:rFonts w:asciiTheme="minorHAnsi" w:hAnsiTheme="minorHAnsi"/>
        </w:rPr>
      </w:pPr>
    </w:p>
    <w:p w14:paraId="1ED6FF86" w14:textId="39157F50" w:rsidR="00650C9C" w:rsidRDefault="00650C9C" w:rsidP="00B13FDA">
      <w:pPr>
        <w:rPr>
          <w:rFonts w:asciiTheme="minorHAnsi" w:hAnsiTheme="minorHAnsi"/>
        </w:rPr>
      </w:pPr>
    </w:p>
    <w:p w14:paraId="08C1EC6B" w14:textId="12977BDF" w:rsidR="00650C9C" w:rsidRDefault="00650C9C" w:rsidP="00B13FDA">
      <w:pPr>
        <w:rPr>
          <w:rFonts w:asciiTheme="minorHAnsi" w:hAnsiTheme="minorHAnsi"/>
        </w:rPr>
      </w:pPr>
    </w:p>
    <w:p w14:paraId="5877D9ED" w14:textId="77777777" w:rsidR="00650C9C" w:rsidRDefault="00650C9C" w:rsidP="00B13FDA">
      <w:pPr>
        <w:rPr>
          <w:rFonts w:asciiTheme="minorHAnsi" w:hAnsiTheme="minorHAnsi"/>
        </w:rPr>
      </w:pPr>
    </w:p>
    <w:p w14:paraId="02B02432" w14:textId="77777777" w:rsidR="002C4169" w:rsidRDefault="002C4169" w:rsidP="00B13FDA">
      <w:pPr>
        <w:rPr>
          <w:rFonts w:asciiTheme="minorHAnsi" w:hAnsiTheme="minorHAnsi"/>
        </w:rPr>
      </w:pPr>
    </w:p>
    <w:p w14:paraId="0C85E276" w14:textId="7E66A302" w:rsidR="002C4169" w:rsidRDefault="002C4169" w:rsidP="002C4169">
      <w:pPr>
        <w:pStyle w:val="Ttulo4"/>
      </w:pPr>
      <w:bookmarkStart w:id="33" w:name="_Toc51918142"/>
      <w:bookmarkStart w:id="34" w:name="_Toc110417572"/>
      <w:r w:rsidRPr="008369E8">
        <w:lastRenderedPageBreak/>
        <w:t>Entorno</w:t>
      </w:r>
      <w:r w:rsidRPr="009B64E3">
        <w:t xml:space="preserve"> de Preproducción</w:t>
      </w:r>
      <w:bookmarkEnd w:id="33"/>
      <w:bookmarkEnd w:id="34"/>
    </w:p>
    <w:p w14:paraId="0AA74E4C" w14:textId="77777777" w:rsidR="00650C9C" w:rsidRDefault="00650C9C" w:rsidP="00650C9C">
      <w:pPr>
        <w:pStyle w:val="Ttulo5"/>
      </w:pPr>
      <w:bookmarkStart w:id="35" w:name="_Toc51918145"/>
      <w:bookmarkStart w:id="36" w:name="_Toc110417575"/>
      <w:r>
        <w:t>Servidores Windows con Servidor de aplicaciones</w:t>
      </w:r>
      <w:bookmarkEnd w:id="35"/>
      <w:bookmarkEnd w:id="36"/>
    </w:p>
    <w:p w14:paraId="4F737075" w14:textId="77777777" w:rsidR="00650C9C" w:rsidRPr="00935641" w:rsidRDefault="00650C9C" w:rsidP="00650C9C">
      <w:pPr>
        <w:rPr>
          <w:rFonts w:asciiTheme="minorHAnsi" w:hAnsiTheme="minorHAnsi" w:cstheme="minorHAnsi"/>
        </w:rPr>
      </w:pPr>
      <w:r w:rsidRPr="00935641">
        <w:rPr>
          <w:rFonts w:asciiTheme="minorHAnsi" w:hAnsiTheme="minorHAnsi" w:cstheme="minorHAnsi"/>
        </w:rPr>
        <w:t xml:space="preserve">Revisar el </w:t>
      </w:r>
      <w:hyperlink w:anchor="_Anexo_II_Sistemas" w:history="1">
        <w:r w:rsidRPr="00935641">
          <w:rPr>
            <w:rFonts w:asciiTheme="minorHAnsi" w:hAnsiTheme="minorHAnsi" w:cstheme="minorHAnsi"/>
          </w:rPr>
          <w:t>Anexo II</w:t>
        </w:r>
      </w:hyperlink>
      <w:r w:rsidRPr="00935641">
        <w:rPr>
          <w:rFonts w:asciiTheme="minorHAnsi" w:hAnsiTheme="minorHAnsi" w:cstheme="minorHAnsi"/>
        </w:rPr>
        <w:t xml:space="preserve"> para determinar los sistemas operativos estandarizados.</w:t>
      </w:r>
    </w:p>
    <w:p w14:paraId="1AAE10D9" w14:textId="77777777" w:rsidR="00650C9C" w:rsidRPr="00935641" w:rsidRDefault="00650C9C" w:rsidP="00650C9C">
      <w:pPr>
        <w:rPr>
          <w:rFonts w:asciiTheme="minorHAnsi" w:hAnsiTheme="minorHAnsi" w:cstheme="minorHAnsi"/>
        </w:rPr>
      </w:pPr>
      <w:r w:rsidRPr="00935641">
        <w:rPr>
          <w:rFonts w:asciiTheme="minorHAnsi" w:hAnsiTheme="minorHAnsi" w:cstheme="minorHAnsi"/>
        </w:rPr>
        <w:t>En caso de no poder utilizar uno de ellos se deberá justificar la decisión.</w:t>
      </w:r>
    </w:p>
    <w:p w14:paraId="22C90E3B" w14:textId="77777777" w:rsidR="00650C9C" w:rsidRDefault="00650C9C" w:rsidP="00650C9C"/>
    <w:tbl>
      <w:tblPr>
        <w:tblStyle w:val="Tablaconcuadrculaclara"/>
        <w:tblW w:w="3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9"/>
        <w:gridCol w:w="1050"/>
        <w:gridCol w:w="1050"/>
        <w:gridCol w:w="1053"/>
        <w:gridCol w:w="1045"/>
        <w:gridCol w:w="1307"/>
      </w:tblGrid>
      <w:tr w:rsidR="0076258E" w:rsidRPr="00FD080D" w14:paraId="34D62A3C" w14:textId="77777777" w:rsidTr="00065A37">
        <w:trPr>
          <w:trHeight w:val="284"/>
          <w:jc w:val="center"/>
        </w:trPr>
        <w:tc>
          <w:tcPr>
            <w:tcW w:w="834" w:type="pct"/>
            <w:shd w:val="clear" w:color="auto" w:fill="D9D9D9" w:themeFill="background1" w:themeFillShade="D9"/>
            <w:vAlign w:val="center"/>
          </w:tcPr>
          <w:p w14:paraId="12C31D21" w14:textId="77777777" w:rsidR="0076258E" w:rsidRPr="00FD080D" w:rsidRDefault="0076258E" w:rsidP="00065A37">
            <w:pPr>
              <w:jc w:val="center"/>
              <w:rPr>
                <w:rFonts w:asciiTheme="minorHAnsi" w:hAnsiTheme="minorHAnsi" w:cstheme="minorHAnsi"/>
                <w:b/>
                <w:sz w:val="16"/>
                <w:szCs w:val="16"/>
              </w:rPr>
            </w:pPr>
            <w:r w:rsidRPr="00FD080D">
              <w:rPr>
                <w:rFonts w:asciiTheme="minorHAnsi" w:hAnsiTheme="minorHAnsi" w:cstheme="minorHAnsi"/>
                <w:b/>
                <w:sz w:val="16"/>
                <w:szCs w:val="16"/>
              </w:rPr>
              <w:t>Nº de servidor</w:t>
            </w:r>
          </w:p>
        </w:tc>
        <w:tc>
          <w:tcPr>
            <w:tcW w:w="834" w:type="pct"/>
            <w:shd w:val="clear" w:color="auto" w:fill="D9D9D9" w:themeFill="background1" w:themeFillShade="D9"/>
            <w:vAlign w:val="center"/>
          </w:tcPr>
          <w:p w14:paraId="6241271F" w14:textId="77777777" w:rsidR="0076258E" w:rsidRPr="00FD080D" w:rsidRDefault="0076258E" w:rsidP="00065A37">
            <w:pPr>
              <w:jc w:val="center"/>
              <w:rPr>
                <w:rFonts w:asciiTheme="minorHAnsi" w:hAnsiTheme="minorHAnsi" w:cstheme="minorHAnsi"/>
                <w:b/>
                <w:sz w:val="16"/>
                <w:szCs w:val="16"/>
              </w:rPr>
            </w:pPr>
            <w:r w:rsidRPr="00FD080D">
              <w:rPr>
                <w:rFonts w:asciiTheme="minorHAnsi" w:hAnsiTheme="minorHAnsi" w:cstheme="minorHAnsi"/>
                <w:b/>
                <w:sz w:val="16"/>
                <w:szCs w:val="16"/>
              </w:rPr>
              <w:t>Memoria RAM mínima</w:t>
            </w:r>
          </w:p>
        </w:tc>
        <w:tc>
          <w:tcPr>
            <w:tcW w:w="834" w:type="pct"/>
            <w:shd w:val="clear" w:color="auto" w:fill="D9D9D9" w:themeFill="background1" w:themeFillShade="D9"/>
            <w:vAlign w:val="center"/>
          </w:tcPr>
          <w:p w14:paraId="7886A993" w14:textId="77777777" w:rsidR="0076258E" w:rsidRPr="00FD080D" w:rsidRDefault="0076258E" w:rsidP="00065A37">
            <w:pPr>
              <w:jc w:val="center"/>
              <w:rPr>
                <w:rFonts w:asciiTheme="minorHAnsi" w:hAnsiTheme="minorHAnsi" w:cstheme="minorHAnsi"/>
                <w:b/>
                <w:sz w:val="16"/>
                <w:szCs w:val="16"/>
              </w:rPr>
            </w:pPr>
            <w:r>
              <w:rPr>
                <w:rFonts w:asciiTheme="minorHAnsi" w:hAnsiTheme="minorHAnsi" w:cstheme="minorHAnsi"/>
                <w:b/>
                <w:sz w:val="16"/>
                <w:szCs w:val="16"/>
              </w:rPr>
              <w:t>Nº CPU mínimo</w:t>
            </w:r>
          </w:p>
        </w:tc>
        <w:tc>
          <w:tcPr>
            <w:tcW w:w="833" w:type="pct"/>
            <w:shd w:val="clear" w:color="auto" w:fill="D9D9D9" w:themeFill="background1" w:themeFillShade="D9"/>
          </w:tcPr>
          <w:p w14:paraId="61245A05" w14:textId="77777777" w:rsidR="0076258E" w:rsidRPr="00FD080D" w:rsidRDefault="0076258E" w:rsidP="00065A37">
            <w:pPr>
              <w:jc w:val="center"/>
              <w:rPr>
                <w:rFonts w:asciiTheme="minorHAnsi" w:hAnsiTheme="minorHAnsi" w:cstheme="minorHAnsi"/>
                <w:b/>
                <w:sz w:val="16"/>
                <w:szCs w:val="16"/>
              </w:rPr>
            </w:pPr>
            <w:r>
              <w:rPr>
                <w:rFonts w:asciiTheme="minorHAnsi" w:hAnsiTheme="minorHAnsi" w:cstheme="minorHAnsi"/>
                <w:b/>
                <w:sz w:val="16"/>
                <w:szCs w:val="16"/>
              </w:rPr>
              <w:t>Versión Sistema Operativo</w:t>
            </w:r>
          </w:p>
        </w:tc>
        <w:tc>
          <w:tcPr>
            <w:tcW w:w="833" w:type="pct"/>
            <w:shd w:val="clear" w:color="auto" w:fill="D9D9D9" w:themeFill="background1" w:themeFillShade="D9"/>
          </w:tcPr>
          <w:p w14:paraId="4A9E6821" w14:textId="77777777" w:rsidR="0076258E" w:rsidRPr="00FD080D" w:rsidRDefault="0076258E" w:rsidP="00065A37">
            <w:pPr>
              <w:jc w:val="center"/>
              <w:rPr>
                <w:rFonts w:asciiTheme="minorHAnsi" w:hAnsiTheme="minorHAnsi" w:cstheme="minorHAnsi"/>
                <w:b/>
                <w:sz w:val="16"/>
                <w:szCs w:val="16"/>
              </w:rPr>
            </w:pPr>
            <w:r>
              <w:rPr>
                <w:rFonts w:asciiTheme="minorHAnsi" w:hAnsiTheme="minorHAnsi" w:cstheme="minorHAnsi"/>
                <w:b/>
                <w:sz w:val="16"/>
                <w:szCs w:val="16"/>
              </w:rPr>
              <w:t xml:space="preserve">Versión del contenedor de aplicaciones </w:t>
            </w:r>
          </w:p>
        </w:tc>
        <w:tc>
          <w:tcPr>
            <w:tcW w:w="833" w:type="pct"/>
            <w:shd w:val="clear" w:color="auto" w:fill="D9D9D9" w:themeFill="background1" w:themeFillShade="D9"/>
          </w:tcPr>
          <w:p w14:paraId="3A0D8C8F" w14:textId="77777777" w:rsidR="0076258E" w:rsidRPr="00FD080D" w:rsidRDefault="0076258E" w:rsidP="00065A37">
            <w:pPr>
              <w:jc w:val="center"/>
              <w:rPr>
                <w:rFonts w:asciiTheme="minorHAnsi" w:hAnsiTheme="minorHAnsi" w:cstheme="minorHAnsi"/>
                <w:b/>
                <w:sz w:val="16"/>
                <w:szCs w:val="16"/>
              </w:rPr>
            </w:pPr>
            <w:r>
              <w:rPr>
                <w:rFonts w:asciiTheme="minorHAnsi" w:hAnsiTheme="minorHAnsi" w:cstheme="minorHAnsi"/>
                <w:b/>
                <w:sz w:val="16"/>
                <w:szCs w:val="16"/>
              </w:rPr>
              <w:t>Otros</w:t>
            </w:r>
          </w:p>
        </w:tc>
      </w:tr>
      <w:tr w:rsidR="0076258E" w:rsidRPr="00FD080D" w14:paraId="3AD08A70" w14:textId="77777777" w:rsidTr="00065A37">
        <w:trPr>
          <w:trHeight w:val="284"/>
          <w:jc w:val="center"/>
        </w:trPr>
        <w:tc>
          <w:tcPr>
            <w:tcW w:w="834" w:type="pct"/>
            <w:vAlign w:val="center"/>
          </w:tcPr>
          <w:p w14:paraId="171F02EF" w14:textId="77777777"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1</w:t>
            </w:r>
          </w:p>
        </w:tc>
        <w:tc>
          <w:tcPr>
            <w:tcW w:w="834" w:type="pct"/>
            <w:vAlign w:val="center"/>
          </w:tcPr>
          <w:p w14:paraId="1BC05B13" w14:textId="506959CD"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4G</w:t>
            </w:r>
            <w:r w:rsidR="008A2DA2">
              <w:rPr>
                <w:rFonts w:asciiTheme="minorHAnsi" w:hAnsiTheme="minorHAnsi"/>
                <w:lang w:eastAsia="en-US"/>
              </w:rPr>
              <w:t>B</w:t>
            </w:r>
          </w:p>
        </w:tc>
        <w:tc>
          <w:tcPr>
            <w:tcW w:w="834" w:type="pct"/>
            <w:vAlign w:val="center"/>
          </w:tcPr>
          <w:p w14:paraId="3D72AFFC" w14:textId="77777777"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2</w:t>
            </w:r>
          </w:p>
        </w:tc>
        <w:tc>
          <w:tcPr>
            <w:tcW w:w="833" w:type="pct"/>
          </w:tcPr>
          <w:p w14:paraId="73D62658" w14:textId="77777777"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Windows server 2016 o 2019</w:t>
            </w:r>
          </w:p>
        </w:tc>
        <w:tc>
          <w:tcPr>
            <w:tcW w:w="833" w:type="pct"/>
          </w:tcPr>
          <w:p w14:paraId="7989E8F7" w14:textId="77777777"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IIS 7.5</w:t>
            </w:r>
          </w:p>
        </w:tc>
        <w:tc>
          <w:tcPr>
            <w:tcW w:w="833" w:type="pct"/>
          </w:tcPr>
          <w:p w14:paraId="3ABB3442" w14:textId="3CD2FF05" w:rsidR="0076258E" w:rsidRPr="00FD080D" w:rsidRDefault="00094B1E" w:rsidP="00065A37">
            <w:pPr>
              <w:jc w:val="center"/>
              <w:rPr>
                <w:rFonts w:asciiTheme="minorHAnsi" w:hAnsiTheme="minorHAnsi" w:cstheme="minorHAnsi"/>
                <w:color w:val="FF0000"/>
                <w:sz w:val="16"/>
                <w:szCs w:val="16"/>
              </w:rPr>
            </w:pPr>
            <w:r w:rsidRPr="00094B1E">
              <w:rPr>
                <w:rFonts w:asciiTheme="minorHAnsi" w:hAnsiTheme="minorHAnsi"/>
                <w:lang w:eastAsia="en-US"/>
              </w:rPr>
              <w:t>Rol servidor de aplicaciones</w:t>
            </w:r>
          </w:p>
        </w:tc>
      </w:tr>
      <w:tr w:rsidR="0076258E" w:rsidRPr="00FD080D" w14:paraId="7F4F5A1C" w14:textId="77777777" w:rsidTr="00065A37">
        <w:trPr>
          <w:trHeight w:val="284"/>
          <w:jc w:val="center"/>
        </w:trPr>
        <w:tc>
          <w:tcPr>
            <w:tcW w:w="834" w:type="pct"/>
            <w:vAlign w:val="center"/>
          </w:tcPr>
          <w:p w14:paraId="6D5BC8F2" w14:textId="77777777"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2</w:t>
            </w:r>
          </w:p>
        </w:tc>
        <w:tc>
          <w:tcPr>
            <w:tcW w:w="834" w:type="pct"/>
            <w:vAlign w:val="center"/>
          </w:tcPr>
          <w:p w14:paraId="7538D915" w14:textId="5633B188" w:rsidR="0076258E" w:rsidRPr="0076258E" w:rsidRDefault="008A2DA2" w:rsidP="00065A37">
            <w:pPr>
              <w:jc w:val="center"/>
              <w:rPr>
                <w:rFonts w:asciiTheme="minorHAnsi" w:hAnsiTheme="minorHAnsi"/>
                <w:lang w:eastAsia="en-US"/>
              </w:rPr>
            </w:pPr>
            <w:r>
              <w:rPr>
                <w:rFonts w:asciiTheme="minorHAnsi" w:hAnsiTheme="minorHAnsi"/>
                <w:lang w:eastAsia="en-US"/>
              </w:rPr>
              <w:t>16GB</w:t>
            </w:r>
          </w:p>
        </w:tc>
        <w:tc>
          <w:tcPr>
            <w:tcW w:w="834" w:type="pct"/>
            <w:vAlign w:val="center"/>
          </w:tcPr>
          <w:p w14:paraId="20ECED7F" w14:textId="74A6FA1E" w:rsidR="0076258E" w:rsidRPr="0076258E" w:rsidRDefault="008A2DA2" w:rsidP="00065A37">
            <w:pPr>
              <w:jc w:val="center"/>
              <w:rPr>
                <w:rFonts w:asciiTheme="minorHAnsi" w:hAnsiTheme="minorHAnsi"/>
                <w:lang w:eastAsia="en-US"/>
              </w:rPr>
            </w:pPr>
            <w:r>
              <w:rPr>
                <w:rFonts w:asciiTheme="minorHAnsi" w:hAnsiTheme="minorHAnsi"/>
                <w:lang w:eastAsia="en-US"/>
              </w:rPr>
              <w:t>4</w:t>
            </w:r>
          </w:p>
        </w:tc>
        <w:tc>
          <w:tcPr>
            <w:tcW w:w="833" w:type="pct"/>
          </w:tcPr>
          <w:p w14:paraId="3C5FE625" w14:textId="69600D51" w:rsidR="0076258E" w:rsidRPr="0076258E" w:rsidRDefault="008A2DA2" w:rsidP="00065A37">
            <w:pPr>
              <w:jc w:val="center"/>
              <w:rPr>
                <w:rFonts w:asciiTheme="minorHAnsi" w:hAnsiTheme="minorHAnsi"/>
                <w:lang w:eastAsia="en-US"/>
              </w:rPr>
            </w:pPr>
            <w:r w:rsidRPr="0076258E">
              <w:rPr>
                <w:rFonts w:asciiTheme="minorHAnsi" w:hAnsiTheme="minorHAnsi"/>
                <w:lang w:eastAsia="en-US"/>
              </w:rPr>
              <w:t>Windows server 2016 o 2019</w:t>
            </w:r>
          </w:p>
        </w:tc>
        <w:tc>
          <w:tcPr>
            <w:tcW w:w="833" w:type="pct"/>
          </w:tcPr>
          <w:p w14:paraId="460CFE72" w14:textId="77777777" w:rsidR="0076258E" w:rsidRPr="0076258E" w:rsidRDefault="0076258E" w:rsidP="00065A37">
            <w:pPr>
              <w:jc w:val="center"/>
              <w:rPr>
                <w:rFonts w:asciiTheme="minorHAnsi" w:hAnsiTheme="minorHAnsi"/>
                <w:lang w:eastAsia="en-US"/>
              </w:rPr>
            </w:pPr>
          </w:p>
        </w:tc>
        <w:tc>
          <w:tcPr>
            <w:tcW w:w="833" w:type="pct"/>
          </w:tcPr>
          <w:p w14:paraId="7B8A2F8E" w14:textId="77777777" w:rsidR="0076258E" w:rsidRPr="00FD080D" w:rsidRDefault="0076258E" w:rsidP="00065A37">
            <w:pPr>
              <w:jc w:val="center"/>
              <w:rPr>
                <w:rFonts w:asciiTheme="minorHAnsi" w:hAnsiTheme="minorHAnsi" w:cstheme="minorHAnsi"/>
                <w:color w:val="FF0000"/>
                <w:sz w:val="16"/>
                <w:szCs w:val="16"/>
              </w:rPr>
            </w:pPr>
          </w:p>
        </w:tc>
      </w:tr>
      <w:tr w:rsidR="0076258E" w:rsidRPr="00FD080D" w14:paraId="2279A4E3" w14:textId="77777777" w:rsidTr="00065A37">
        <w:trPr>
          <w:trHeight w:val="284"/>
          <w:jc w:val="center"/>
        </w:trPr>
        <w:tc>
          <w:tcPr>
            <w:tcW w:w="834" w:type="pct"/>
            <w:vAlign w:val="center"/>
          </w:tcPr>
          <w:p w14:paraId="2240EA5F" w14:textId="77777777" w:rsidR="0076258E" w:rsidRPr="0076258E" w:rsidRDefault="0076258E" w:rsidP="00065A37">
            <w:pPr>
              <w:jc w:val="center"/>
              <w:rPr>
                <w:rFonts w:asciiTheme="minorHAnsi" w:hAnsiTheme="minorHAnsi"/>
                <w:lang w:eastAsia="en-US"/>
              </w:rPr>
            </w:pPr>
            <w:r w:rsidRPr="0076258E">
              <w:rPr>
                <w:rFonts w:asciiTheme="minorHAnsi" w:hAnsiTheme="minorHAnsi"/>
                <w:lang w:eastAsia="en-US"/>
              </w:rPr>
              <w:t>3</w:t>
            </w:r>
          </w:p>
        </w:tc>
        <w:tc>
          <w:tcPr>
            <w:tcW w:w="834" w:type="pct"/>
            <w:vAlign w:val="center"/>
          </w:tcPr>
          <w:p w14:paraId="2F6BFE47" w14:textId="77777777" w:rsidR="0076258E" w:rsidRPr="0076258E" w:rsidRDefault="0076258E" w:rsidP="00065A37">
            <w:pPr>
              <w:jc w:val="center"/>
              <w:rPr>
                <w:rFonts w:asciiTheme="minorHAnsi" w:hAnsiTheme="minorHAnsi"/>
                <w:lang w:eastAsia="en-US"/>
              </w:rPr>
            </w:pPr>
          </w:p>
        </w:tc>
        <w:tc>
          <w:tcPr>
            <w:tcW w:w="834" w:type="pct"/>
            <w:vAlign w:val="center"/>
          </w:tcPr>
          <w:p w14:paraId="5D06B35F" w14:textId="77777777" w:rsidR="0076258E" w:rsidRPr="0076258E" w:rsidRDefault="0076258E" w:rsidP="00065A37">
            <w:pPr>
              <w:jc w:val="center"/>
              <w:rPr>
                <w:rFonts w:asciiTheme="minorHAnsi" w:hAnsiTheme="minorHAnsi"/>
                <w:lang w:eastAsia="en-US"/>
              </w:rPr>
            </w:pPr>
          </w:p>
        </w:tc>
        <w:tc>
          <w:tcPr>
            <w:tcW w:w="833" w:type="pct"/>
          </w:tcPr>
          <w:p w14:paraId="651C2B96" w14:textId="77777777" w:rsidR="0076258E" w:rsidRPr="0076258E" w:rsidRDefault="0076258E" w:rsidP="00065A37">
            <w:pPr>
              <w:jc w:val="center"/>
              <w:rPr>
                <w:rFonts w:asciiTheme="minorHAnsi" w:hAnsiTheme="minorHAnsi"/>
                <w:lang w:eastAsia="en-US"/>
              </w:rPr>
            </w:pPr>
          </w:p>
        </w:tc>
        <w:tc>
          <w:tcPr>
            <w:tcW w:w="833" w:type="pct"/>
          </w:tcPr>
          <w:p w14:paraId="04C0FECD" w14:textId="77777777" w:rsidR="0076258E" w:rsidRPr="0076258E" w:rsidRDefault="0076258E" w:rsidP="00065A37">
            <w:pPr>
              <w:jc w:val="center"/>
              <w:rPr>
                <w:rFonts w:asciiTheme="minorHAnsi" w:hAnsiTheme="minorHAnsi"/>
                <w:lang w:eastAsia="en-US"/>
              </w:rPr>
            </w:pPr>
          </w:p>
        </w:tc>
        <w:tc>
          <w:tcPr>
            <w:tcW w:w="833" w:type="pct"/>
          </w:tcPr>
          <w:p w14:paraId="7AFBA1C3" w14:textId="77777777" w:rsidR="0076258E" w:rsidRPr="00FD080D" w:rsidRDefault="0076258E" w:rsidP="00065A37">
            <w:pPr>
              <w:jc w:val="center"/>
              <w:rPr>
                <w:rFonts w:asciiTheme="minorHAnsi" w:hAnsiTheme="minorHAnsi" w:cstheme="minorHAnsi"/>
                <w:color w:val="FF0000"/>
                <w:sz w:val="16"/>
                <w:szCs w:val="16"/>
              </w:rPr>
            </w:pPr>
          </w:p>
        </w:tc>
      </w:tr>
    </w:tbl>
    <w:p w14:paraId="42216B48" w14:textId="77777777" w:rsidR="00650C9C" w:rsidRDefault="00650C9C" w:rsidP="00650C9C"/>
    <w:p w14:paraId="171D865F" w14:textId="50635AD4" w:rsidR="00650C9C" w:rsidRDefault="00650C9C" w:rsidP="00650C9C">
      <w:pPr>
        <w:rPr>
          <w:rFonts w:asciiTheme="minorHAnsi" w:hAnsiTheme="minorHAnsi"/>
          <w:lang w:eastAsia="en-US"/>
        </w:rPr>
      </w:pPr>
      <w:r w:rsidRPr="006C601F">
        <w:rPr>
          <w:rFonts w:asciiTheme="minorHAnsi" w:hAnsiTheme="minorHAnsi"/>
          <w:lang w:eastAsia="en-US"/>
        </w:rPr>
        <w:t>Elementos adicionales:</w:t>
      </w:r>
    </w:p>
    <w:p w14:paraId="0EA052BB" w14:textId="37929000" w:rsidR="001F5EC6" w:rsidRDefault="001F5EC6" w:rsidP="00650C9C">
      <w:pPr>
        <w:rPr>
          <w:rFonts w:asciiTheme="minorHAnsi" w:hAnsiTheme="minorHAnsi"/>
          <w:lang w:eastAsia="en-US"/>
        </w:rPr>
      </w:pPr>
    </w:p>
    <w:p w14:paraId="196EBCF3" w14:textId="2F80BCDC" w:rsidR="001F5EC6" w:rsidRDefault="001F5EC6" w:rsidP="001F5EC6">
      <w:pPr>
        <w:pStyle w:val="Ttulo4"/>
        <w:numPr>
          <w:ilvl w:val="3"/>
          <w:numId w:val="32"/>
        </w:numPr>
      </w:pPr>
      <w:r w:rsidRPr="008369E8">
        <w:t>Entorno</w:t>
      </w:r>
      <w:r w:rsidRPr="009B64E3">
        <w:t xml:space="preserve"> de Producción</w:t>
      </w:r>
    </w:p>
    <w:p w14:paraId="485376B7" w14:textId="77777777" w:rsidR="001F5EC6" w:rsidRDefault="001F5EC6" w:rsidP="001F5EC6">
      <w:pPr>
        <w:pStyle w:val="Ttulo5"/>
      </w:pPr>
      <w:r>
        <w:t>Servidores Windows con Servidor de aplicaciones</w:t>
      </w:r>
    </w:p>
    <w:p w14:paraId="44FE2C69" w14:textId="77777777" w:rsidR="001F5EC6" w:rsidRPr="00935641" w:rsidRDefault="001F5EC6" w:rsidP="001F5EC6">
      <w:pPr>
        <w:rPr>
          <w:rFonts w:asciiTheme="minorHAnsi" w:hAnsiTheme="minorHAnsi" w:cstheme="minorHAnsi"/>
        </w:rPr>
      </w:pPr>
      <w:r w:rsidRPr="00935641">
        <w:rPr>
          <w:rFonts w:asciiTheme="minorHAnsi" w:hAnsiTheme="minorHAnsi" w:cstheme="minorHAnsi"/>
        </w:rPr>
        <w:t xml:space="preserve">Revisar el </w:t>
      </w:r>
      <w:hyperlink w:anchor="_Anexo_II_Sistemas" w:history="1">
        <w:r w:rsidRPr="00935641">
          <w:rPr>
            <w:rFonts w:asciiTheme="minorHAnsi" w:hAnsiTheme="minorHAnsi" w:cstheme="minorHAnsi"/>
          </w:rPr>
          <w:t>Anexo II</w:t>
        </w:r>
      </w:hyperlink>
      <w:r w:rsidRPr="00935641">
        <w:rPr>
          <w:rFonts w:asciiTheme="minorHAnsi" w:hAnsiTheme="minorHAnsi" w:cstheme="minorHAnsi"/>
        </w:rPr>
        <w:t xml:space="preserve"> para determinar los sistemas operativos estandarizados.</w:t>
      </w:r>
    </w:p>
    <w:p w14:paraId="65FAA17E" w14:textId="77777777" w:rsidR="001F5EC6" w:rsidRPr="00935641" w:rsidRDefault="001F5EC6" w:rsidP="001F5EC6">
      <w:pPr>
        <w:rPr>
          <w:rFonts w:asciiTheme="minorHAnsi" w:hAnsiTheme="minorHAnsi" w:cstheme="minorHAnsi"/>
        </w:rPr>
      </w:pPr>
      <w:r w:rsidRPr="00935641">
        <w:rPr>
          <w:rFonts w:asciiTheme="minorHAnsi" w:hAnsiTheme="minorHAnsi" w:cstheme="minorHAnsi"/>
        </w:rPr>
        <w:t>En caso de no poder utilizar uno de ellos se deberá justificar la decisión.</w:t>
      </w:r>
    </w:p>
    <w:p w14:paraId="5B124772" w14:textId="77777777" w:rsidR="001F5EC6" w:rsidRDefault="001F5EC6" w:rsidP="001F5EC6"/>
    <w:tbl>
      <w:tblPr>
        <w:tblStyle w:val="Tablaconcuadrculaclara"/>
        <w:tblW w:w="3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9"/>
        <w:gridCol w:w="1050"/>
        <w:gridCol w:w="1050"/>
        <w:gridCol w:w="1053"/>
        <w:gridCol w:w="1045"/>
        <w:gridCol w:w="1307"/>
      </w:tblGrid>
      <w:tr w:rsidR="001F5EC6" w:rsidRPr="00FD080D" w14:paraId="61CD6DF3" w14:textId="77777777" w:rsidTr="00065A37">
        <w:trPr>
          <w:trHeight w:val="284"/>
          <w:jc w:val="center"/>
        </w:trPr>
        <w:tc>
          <w:tcPr>
            <w:tcW w:w="834" w:type="pct"/>
            <w:shd w:val="clear" w:color="auto" w:fill="D9D9D9" w:themeFill="background1" w:themeFillShade="D9"/>
            <w:vAlign w:val="center"/>
          </w:tcPr>
          <w:p w14:paraId="674BD719" w14:textId="77777777" w:rsidR="001F5EC6" w:rsidRPr="00FD080D" w:rsidRDefault="001F5EC6" w:rsidP="00065A37">
            <w:pPr>
              <w:jc w:val="center"/>
              <w:rPr>
                <w:rFonts w:asciiTheme="minorHAnsi" w:hAnsiTheme="minorHAnsi" w:cstheme="minorHAnsi"/>
                <w:b/>
                <w:sz w:val="16"/>
                <w:szCs w:val="16"/>
              </w:rPr>
            </w:pPr>
            <w:r w:rsidRPr="00FD080D">
              <w:rPr>
                <w:rFonts w:asciiTheme="minorHAnsi" w:hAnsiTheme="minorHAnsi" w:cstheme="minorHAnsi"/>
                <w:b/>
                <w:sz w:val="16"/>
                <w:szCs w:val="16"/>
              </w:rPr>
              <w:t>Nº de servidor</w:t>
            </w:r>
          </w:p>
        </w:tc>
        <w:tc>
          <w:tcPr>
            <w:tcW w:w="834" w:type="pct"/>
            <w:shd w:val="clear" w:color="auto" w:fill="D9D9D9" w:themeFill="background1" w:themeFillShade="D9"/>
            <w:vAlign w:val="center"/>
          </w:tcPr>
          <w:p w14:paraId="6387CF7E" w14:textId="77777777" w:rsidR="001F5EC6" w:rsidRPr="00FD080D" w:rsidRDefault="001F5EC6" w:rsidP="00065A37">
            <w:pPr>
              <w:jc w:val="center"/>
              <w:rPr>
                <w:rFonts w:asciiTheme="minorHAnsi" w:hAnsiTheme="minorHAnsi" w:cstheme="minorHAnsi"/>
                <w:b/>
                <w:sz w:val="16"/>
                <w:szCs w:val="16"/>
              </w:rPr>
            </w:pPr>
            <w:r w:rsidRPr="00FD080D">
              <w:rPr>
                <w:rFonts w:asciiTheme="minorHAnsi" w:hAnsiTheme="minorHAnsi" w:cstheme="minorHAnsi"/>
                <w:b/>
                <w:sz w:val="16"/>
                <w:szCs w:val="16"/>
              </w:rPr>
              <w:t>Memoria RAM mínima</w:t>
            </w:r>
          </w:p>
        </w:tc>
        <w:tc>
          <w:tcPr>
            <w:tcW w:w="834" w:type="pct"/>
            <w:shd w:val="clear" w:color="auto" w:fill="D9D9D9" w:themeFill="background1" w:themeFillShade="D9"/>
            <w:vAlign w:val="center"/>
          </w:tcPr>
          <w:p w14:paraId="6C3006D0" w14:textId="77777777" w:rsidR="001F5EC6" w:rsidRPr="00FD080D" w:rsidRDefault="001F5EC6" w:rsidP="00065A37">
            <w:pPr>
              <w:jc w:val="center"/>
              <w:rPr>
                <w:rFonts w:asciiTheme="minorHAnsi" w:hAnsiTheme="minorHAnsi" w:cstheme="minorHAnsi"/>
                <w:b/>
                <w:sz w:val="16"/>
                <w:szCs w:val="16"/>
              </w:rPr>
            </w:pPr>
            <w:r>
              <w:rPr>
                <w:rFonts w:asciiTheme="minorHAnsi" w:hAnsiTheme="minorHAnsi" w:cstheme="minorHAnsi"/>
                <w:b/>
                <w:sz w:val="16"/>
                <w:szCs w:val="16"/>
              </w:rPr>
              <w:t>Nº CPU mínimo</w:t>
            </w:r>
          </w:p>
        </w:tc>
        <w:tc>
          <w:tcPr>
            <w:tcW w:w="833" w:type="pct"/>
            <w:shd w:val="clear" w:color="auto" w:fill="D9D9D9" w:themeFill="background1" w:themeFillShade="D9"/>
          </w:tcPr>
          <w:p w14:paraId="098244F0" w14:textId="77777777" w:rsidR="001F5EC6" w:rsidRPr="00FD080D" w:rsidRDefault="001F5EC6" w:rsidP="00065A37">
            <w:pPr>
              <w:jc w:val="center"/>
              <w:rPr>
                <w:rFonts w:asciiTheme="minorHAnsi" w:hAnsiTheme="minorHAnsi" w:cstheme="minorHAnsi"/>
                <w:b/>
                <w:sz w:val="16"/>
                <w:szCs w:val="16"/>
              </w:rPr>
            </w:pPr>
            <w:r>
              <w:rPr>
                <w:rFonts w:asciiTheme="minorHAnsi" w:hAnsiTheme="minorHAnsi" w:cstheme="minorHAnsi"/>
                <w:b/>
                <w:sz w:val="16"/>
                <w:szCs w:val="16"/>
              </w:rPr>
              <w:t>Versión Sistema Operativo</w:t>
            </w:r>
          </w:p>
        </w:tc>
        <w:tc>
          <w:tcPr>
            <w:tcW w:w="833" w:type="pct"/>
            <w:shd w:val="clear" w:color="auto" w:fill="D9D9D9" w:themeFill="background1" w:themeFillShade="D9"/>
          </w:tcPr>
          <w:p w14:paraId="659B69E7" w14:textId="77777777" w:rsidR="001F5EC6" w:rsidRPr="00FD080D" w:rsidRDefault="001F5EC6" w:rsidP="00065A37">
            <w:pPr>
              <w:jc w:val="center"/>
              <w:rPr>
                <w:rFonts w:asciiTheme="minorHAnsi" w:hAnsiTheme="minorHAnsi" w:cstheme="minorHAnsi"/>
                <w:b/>
                <w:sz w:val="16"/>
                <w:szCs w:val="16"/>
              </w:rPr>
            </w:pPr>
            <w:r>
              <w:rPr>
                <w:rFonts w:asciiTheme="minorHAnsi" w:hAnsiTheme="minorHAnsi" w:cstheme="minorHAnsi"/>
                <w:b/>
                <w:sz w:val="16"/>
                <w:szCs w:val="16"/>
              </w:rPr>
              <w:t xml:space="preserve">Versión del contenedor de aplicaciones </w:t>
            </w:r>
          </w:p>
        </w:tc>
        <w:tc>
          <w:tcPr>
            <w:tcW w:w="833" w:type="pct"/>
            <w:shd w:val="clear" w:color="auto" w:fill="D9D9D9" w:themeFill="background1" w:themeFillShade="D9"/>
          </w:tcPr>
          <w:p w14:paraId="163A9E09" w14:textId="77777777" w:rsidR="001F5EC6" w:rsidRPr="00FD080D" w:rsidRDefault="001F5EC6" w:rsidP="00065A37">
            <w:pPr>
              <w:jc w:val="center"/>
              <w:rPr>
                <w:rFonts w:asciiTheme="minorHAnsi" w:hAnsiTheme="minorHAnsi" w:cstheme="minorHAnsi"/>
                <w:b/>
                <w:sz w:val="16"/>
                <w:szCs w:val="16"/>
              </w:rPr>
            </w:pPr>
            <w:r>
              <w:rPr>
                <w:rFonts w:asciiTheme="minorHAnsi" w:hAnsiTheme="minorHAnsi" w:cstheme="minorHAnsi"/>
                <w:b/>
                <w:sz w:val="16"/>
                <w:szCs w:val="16"/>
              </w:rPr>
              <w:t>Otros</w:t>
            </w:r>
          </w:p>
        </w:tc>
      </w:tr>
      <w:tr w:rsidR="001F5EC6" w:rsidRPr="00FD080D" w14:paraId="670EB6E2" w14:textId="77777777" w:rsidTr="00065A37">
        <w:trPr>
          <w:trHeight w:val="284"/>
          <w:jc w:val="center"/>
        </w:trPr>
        <w:tc>
          <w:tcPr>
            <w:tcW w:w="834" w:type="pct"/>
            <w:vAlign w:val="center"/>
          </w:tcPr>
          <w:p w14:paraId="20FFE356" w14:textId="77777777" w:rsidR="001F5EC6" w:rsidRPr="0076258E" w:rsidRDefault="001F5EC6" w:rsidP="00065A37">
            <w:pPr>
              <w:jc w:val="center"/>
              <w:rPr>
                <w:rFonts w:asciiTheme="minorHAnsi" w:hAnsiTheme="minorHAnsi"/>
                <w:lang w:eastAsia="en-US"/>
              </w:rPr>
            </w:pPr>
            <w:r w:rsidRPr="0076258E">
              <w:rPr>
                <w:rFonts w:asciiTheme="minorHAnsi" w:hAnsiTheme="minorHAnsi"/>
                <w:lang w:eastAsia="en-US"/>
              </w:rPr>
              <w:t>1</w:t>
            </w:r>
          </w:p>
        </w:tc>
        <w:tc>
          <w:tcPr>
            <w:tcW w:w="834" w:type="pct"/>
            <w:vAlign w:val="center"/>
          </w:tcPr>
          <w:p w14:paraId="13C12ED7" w14:textId="45277397" w:rsidR="001F5EC6" w:rsidRPr="0076258E" w:rsidRDefault="001F5EC6" w:rsidP="00065A37">
            <w:pPr>
              <w:jc w:val="center"/>
              <w:rPr>
                <w:rFonts w:asciiTheme="minorHAnsi" w:hAnsiTheme="minorHAnsi"/>
                <w:lang w:eastAsia="en-US"/>
              </w:rPr>
            </w:pPr>
            <w:r>
              <w:rPr>
                <w:rFonts w:asciiTheme="minorHAnsi" w:hAnsiTheme="minorHAnsi"/>
                <w:lang w:eastAsia="en-US"/>
              </w:rPr>
              <w:t>16</w:t>
            </w:r>
            <w:r w:rsidRPr="0076258E">
              <w:rPr>
                <w:rFonts w:asciiTheme="minorHAnsi" w:hAnsiTheme="minorHAnsi"/>
                <w:lang w:eastAsia="en-US"/>
              </w:rPr>
              <w:t>G</w:t>
            </w:r>
            <w:r>
              <w:rPr>
                <w:rFonts w:asciiTheme="minorHAnsi" w:hAnsiTheme="minorHAnsi"/>
                <w:lang w:eastAsia="en-US"/>
              </w:rPr>
              <w:t>B</w:t>
            </w:r>
          </w:p>
        </w:tc>
        <w:tc>
          <w:tcPr>
            <w:tcW w:w="834" w:type="pct"/>
            <w:vAlign w:val="center"/>
          </w:tcPr>
          <w:p w14:paraId="752EA45A" w14:textId="72550EDD" w:rsidR="001F5EC6" w:rsidRPr="0076258E" w:rsidRDefault="001F5EC6" w:rsidP="00065A37">
            <w:pPr>
              <w:jc w:val="center"/>
              <w:rPr>
                <w:rFonts w:asciiTheme="minorHAnsi" w:hAnsiTheme="minorHAnsi"/>
                <w:lang w:eastAsia="en-US"/>
              </w:rPr>
            </w:pPr>
            <w:r>
              <w:rPr>
                <w:rFonts w:asciiTheme="minorHAnsi" w:hAnsiTheme="minorHAnsi"/>
                <w:lang w:eastAsia="en-US"/>
              </w:rPr>
              <w:t>4</w:t>
            </w:r>
          </w:p>
        </w:tc>
        <w:tc>
          <w:tcPr>
            <w:tcW w:w="833" w:type="pct"/>
          </w:tcPr>
          <w:p w14:paraId="1963FE05" w14:textId="77777777" w:rsidR="001F5EC6" w:rsidRPr="0076258E" w:rsidRDefault="001F5EC6" w:rsidP="00065A37">
            <w:pPr>
              <w:jc w:val="center"/>
              <w:rPr>
                <w:rFonts w:asciiTheme="minorHAnsi" w:hAnsiTheme="minorHAnsi"/>
                <w:lang w:eastAsia="en-US"/>
              </w:rPr>
            </w:pPr>
            <w:r w:rsidRPr="0076258E">
              <w:rPr>
                <w:rFonts w:asciiTheme="minorHAnsi" w:hAnsiTheme="minorHAnsi"/>
                <w:lang w:eastAsia="en-US"/>
              </w:rPr>
              <w:t>Windows server 2016 o 2019</w:t>
            </w:r>
          </w:p>
        </w:tc>
        <w:tc>
          <w:tcPr>
            <w:tcW w:w="833" w:type="pct"/>
          </w:tcPr>
          <w:p w14:paraId="2C14B9E5" w14:textId="77777777" w:rsidR="001F5EC6" w:rsidRPr="0076258E" w:rsidRDefault="001F5EC6" w:rsidP="00065A37">
            <w:pPr>
              <w:jc w:val="center"/>
              <w:rPr>
                <w:rFonts w:asciiTheme="minorHAnsi" w:hAnsiTheme="minorHAnsi"/>
                <w:lang w:eastAsia="en-US"/>
              </w:rPr>
            </w:pPr>
            <w:r w:rsidRPr="0076258E">
              <w:rPr>
                <w:rFonts w:asciiTheme="minorHAnsi" w:hAnsiTheme="minorHAnsi"/>
                <w:lang w:eastAsia="en-US"/>
              </w:rPr>
              <w:t>IIS 7.5</w:t>
            </w:r>
          </w:p>
        </w:tc>
        <w:tc>
          <w:tcPr>
            <w:tcW w:w="833" w:type="pct"/>
          </w:tcPr>
          <w:p w14:paraId="322C42E2" w14:textId="77777777" w:rsidR="001F5EC6" w:rsidRPr="00FD080D" w:rsidRDefault="001F5EC6" w:rsidP="00065A37">
            <w:pPr>
              <w:jc w:val="center"/>
              <w:rPr>
                <w:rFonts w:asciiTheme="minorHAnsi" w:hAnsiTheme="minorHAnsi" w:cstheme="minorHAnsi"/>
                <w:color w:val="FF0000"/>
                <w:sz w:val="16"/>
                <w:szCs w:val="16"/>
              </w:rPr>
            </w:pPr>
            <w:r w:rsidRPr="00094B1E">
              <w:rPr>
                <w:rFonts w:asciiTheme="minorHAnsi" w:hAnsiTheme="minorHAnsi"/>
                <w:lang w:eastAsia="en-US"/>
              </w:rPr>
              <w:t>Rol servidor de aplicaciones</w:t>
            </w:r>
          </w:p>
        </w:tc>
      </w:tr>
      <w:tr w:rsidR="001F5EC6" w:rsidRPr="00FD080D" w14:paraId="49315A81" w14:textId="77777777" w:rsidTr="00065A37">
        <w:trPr>
          <w:trHeight w:val="284"/>
          <w:jc w:val="center"/>
        </w:trPr>
        <w:tc>
          <w:tcPr>
            <w:tcW w:w="834" w:type="pct"/>
            <w:vAlign w:val="center"/>
          </w:tcPr>
          <w:p w14:paraId="3A8AF3B0" w14:textId="77777777" w:rsidR="001F5EC6" w:rsidRPr="0076258E" w:rsidRDefault="001F5EC6" w:rsidP="00065A37">
            <w:pPr>
              <w:jc w:val="center"/>
              <w:rPr>
                <w:rFonts w:asciiTheme="minorHAnsi" w:hAnsiTheme="minorHAnsi"/>
                <w:lang w:eastAsia="en-US"/>
              </w:rPr>
            </w:pPr>
            <w:r w:rsidRPr="0076258E">
              <w:rPr>
                <w:rFonts w:asciiTheme="minorHAnsi" w:hAnsiTheme="minorHAnsi"/>
                <w:lang w:eastAsia="en-US"/>
              </w:rPr>
              <w:t>2</w:t>
            </w:r>
          </w:p>
        </w:tc>
        <w:tc>
          <w:tcPr>
            <w:tcW w:w="834" w:type="pct"/>
            <w:vAlign w:val="center"/>
          </w:tcPr>
          <w:p w14:paraId="7FB37CE0" w14:textId="57D0DBB4" w:rsidR="001F5EC6" w:rsidRPr="0076258E" w:rsidRDefault="001F5EC6" w:rsidP="00065A37">
            <w:pPr>
              <w:jc w:val="center"/>
              <w:rPr>
                <w:rFonts w:asciiTheme="minorHAnsi" w:hAnsiTheme="minorHAnsi"/>
                <w:lang w:eastAsia="en-US"/>
              </w:rPr>
            </w:pPr>
            <w:r>
              <w:rPr>
                <w:rFonts w:asciiTheme="minorHAnsi" w:hAnsiTheme="minorHAnsi"/>
                <w:lang w:eastAsia="en-US"/>
              </w:rPr>
              <w:t>32GB</w:t>
            </w:r>
          </w:p>
        </w:tc>
        <w:tc>
          <w:tcPr>
            <w:tcW w:w="834" w:type="pct"/>
            <w:vAlign w:val="center"/>
          </w:tcPr>
          <w:p w14:paraId="23CAAAB1" w14:textId="6A902E5B" w:rsidR="001F5EC6" w:rsidRPr="0076258E" w:rsidRDefault="001F5EC6" w:rsidP="00065A37">
            <w:pPr>
              <w:jc w:val="center"/>
              <w:rPr>
                <w:rFonts w:asciiTheme="minorHAnsi" w:hAnsiTheme="minorHAnsi"/>
                <w:lang w:eastAsia="en-US"/>
              </w:rPr>
            </w:pPr>
            <w:r>
              <w:rPr>
                <w:rFonts w:asciiTheme="minorHAnsi" w:hAnsiTheme="minorHAnsi"/>
                <w:lang w:eastAsia="en-US"/>
              </w:rPr>
              <w:t>8</w:t>
            </w:r>
          </w:p>
        </w:tc>
        <w:tc>
          <w:tcPr>
            <w:tcW w:w="833" w:type="pct"/>
          </w:tcPr>
          <w:p w14:paraId="310311F5" w14:textId="77777777" w:rsidR="001F5EC6" w:rsidRPr="0076258E" w:rsidRDefault="001F5EC6" w:rsidP="00065A37">
            <w:pPr>
              <w:jc w:val="center"/>
              <w:rPr>
                <w:rFonts w:asciiTheme="minorHAnsi" w:hAnsiTheme="minorHAnsi"/>
                <w:lang w:eastAsia="en-US"/>
              </w:rPr>
            </w:pPr>
            <w:r w:rsidRPr="0076258E">
              <w:rPr>
                <w:rFonts w:asciiTheme="minorHAnsi" w:hAnsiTheme="minorHAnsi"/>
                <w:lang w:eastAsia="en-US"/>
              </w:rPr>
              <w:t>Windows server 2016 o 2019</w:t>
            </w:r>
          </w:p>
        </w:tc>
        <w:tc>
          <w:tcPr>
            <w:tcW w:w="833" w:type="pct"/>
          </w:tcPr>
          <w:p w14:paraId="5DD4ACAF" w14:textId="77777777" w:rsidR="001F5EC6" w:rsidRPr="0076258E" w:rsidRDefault="001F5EC6" w:rsidP="00065A37">
            <w:pPr>
              <w:jc w:val="center"/>
              <w:rPr>
                <w:rFonts w:asciiTheme="minorHAnsi" w:hAnsiTheme="minorHAnsi"/>
                <w:lang w:eastAsia="en-US"/>
              </w:rPr>
            </w:pPr>
          </w:p>
        </w:tc>
        <w:tc>
          <w:tcPr>
            <w:tcW w:w="833" w:type="pct"/>
          </w:tcPr>
          <w:p w14:paraId="42F196C2" w14:textId="77777777" w:rsidR="001F5EC6" w:rsidRPr="00FD080D" w:rsidRDefault="001F5EC6" w:rsidP="00065A37">
            <w:pPr>
              <w:jc w:val="center"/>
              <w:rPr>
                <w:rFonts w:asciiTheme="minorHAnsi" w:hAnsiTheme="minorHAnsi" w:cstheme="minorHAnsi"/>
                <w:color w:val="FF0000"/>
                <w:sz w:val="16"/>
                <w:szCs w:val="16"/>
              </w:rPr>
            </w:pPr>
          </w:p>
        </w:tc>
      </w:tr>
      <w:tr w:rsidR="001F5EC6" w:rsidRPr="00FD080D" w14:paraId="5E615E46" w14:textId="77777777" w:rsidTr="00065A37">
        <w:trPr>
          <w:trHeight w:val="284"/>
          <w:jc w:val="center"/>
        </w:trPr>
        <w:tc>
          <w:tcPr>
            <w:tcW w:w="834" w:type="pct"/>
            <w:vAlign w:val="center"/>
          </w:tcPr>
          <w:p w14:paraId="0569F264" w14:textId="77777777" w:rsidR="001F5EC6" w:rsidRPr="0076258E" w:rsidRDefault="001F5EC6" w:rsidP="00065A37">
            <w:pPr>
              <w:jc w:val="center"/>
              <w:rPr>
                <w:rFonts w:asciiTheme="minorHAnsi" w:hAnsiTheme="minorHAnsi"/>
                <w:lang w:eastAsia="en-US"/>
              </w:rPr>
            </w:pPr>
            <w:r w:rsidRPr="0076258E">
              <w:rPr>
                <w:rFonts w:asciiTheme="minorHAnsi" w:hAnsiTheme="minorHAnsi"/>
                <w:lang w:eastAsia="en-US"/>
              </w:rPr>
              <w:t>3</w:t>
            </w:r>
          </w:p>
        </w:tc>
        <w:tc>
          <w:tcPr>
            <w:tcW w:w="834" w:type="pct"/>
            <w:vAlign w:val="center"/>
          </w:tcPr>
          <w:p w14:paraId="4C848C8B" w14:textId="77777777" w:rsidR="001F5EC6" w:rsidRPr="0076258E" w:rsidRDefault="001F5EC6" w:rsidP="00065A37">
            <w:pPr>
              <w:jc w:val="center"/>
              <w:rPr>
                <w:rFonts w:asciiTheme="minorHAnsi" w:hAnsiTheme="minorHAnsi"/>
                <w:lang w:eastAsia="en-US"/>
              </w:rPr>
            </w:pPr>
          </w:p>
        </w:tc>
        <w:tc>
          <w:tcPr>
            <w:tcW w:w="834" w:type="pct"/>
            <w:vAlign w:val="center"/>
          </w:tcPr>
          <w:p w14:paraId="14107C67" w14:textId="77777777" w:rsidR="001F5EC6" w:rsidRPr="0076258E" w:rsidRDefault="001F5EC6" w:rsidP="00065A37">
            <w:pPr>
              <w:jc w:val="center"/>
              <w:rPr>
                <w:rFonts w:asciiTheme="minorHAnsi" w:hAnsiTheme="minorHAnsi"/>
                <w:lang w:eastAsia="en-US"/>
              </w:rPr>
            </w:pPr>
          </w:p>
        </w:tc>
        <w:tc>
          <w:tcPr>
            <w:tcW w:w="833" w:type="pct"/>
          </w:tcPr>
          <w:p w14:paraId="57812EF8" w14:textId="77777777" w:rsidR="001F5EC6" w:rsidRPr="0076258E" w:rsidRDefault="001F5EC6" w:rsidP="00065A37">
            <w:pPr>
              <w:jc w:val="center"/>
              <w:rPr>
                <w:rFonts w:asciiTheme="minorHAnsi" w:hAnsiTheme="minorHAnsi"/>
                <w:lang w:eastAsia="en-US"/>
              </w:rPr>
            </w:pPr>
          </w:p>
        </w:tc>
        <w:tc>
          <w:tcPr>
            <w:tcW w:w="833" w:type="pct"/>
          </w:tcPr>
          <w:p w14:paraId="11F3B8BD" w14:textId="77777777" w:rsidR="001F5EC6" w:rsidRPr="0076258E" w:rsidRDefault="001F5EC6" w:rsidP="00065A37">
            <w:pPr>
              <w:jc w:val="center"/>
              <w:rPr>
                <w:rFonts w:asciiTheme="minorHAnsi" w:hAnsiTheme="minorHAnsi"/>
                <w:lang w:eastAsia="en-US"/>
              </w:rPr>
            </w:pPr>
          </w:p>
        </w:tc>
        <w:tc>
          <w:tcPr>
            <w:tcW w:w="833" w:type="pct"/>
          </w:tcPr>
          <w:p w14:paraId="4E02D991" w14:textId="77777777" w:rsidR="001F5EC6" w:rsidRPr="00FD080D" w:rsidRDefault="001F5EC6" w:rsidP="00065A37">
            <w:pPr>
              <w:jc w:val="center"/>
              <w:rPr>
                <w:rFonts w:asciiTheme="minorHAnsi" w:hAnsiTheme="minorHAnsi" w:cstheme="minorHAnsi"/>
                <w:color w:val="FF0000"/>
                <w:sz w:val="16"/>
                <w:szCs w:val="16"/>
              </w:rPr>
            </w:pPr>
          </w:p>
        </w:tc>
      </w:tr>
    </w:tbl>
    <w:p w14:paraId="586A9206" w14:textId="77777777" w:rsidR="001F5EC6" w:rsidRDefault="001F5EC6" w:rsidP="001F5EC6"/>
    <w:p w14:paraId="0B70CDEB" w14:textId="77777777" w:rsidR="001F5EC6" w:rsidRPr="006C601F" w:rsidRDefault="001F5EC6" w:rsidP="001F5EC6">
      <w:pPr>
        <w:rPr>
          <w:rFonts w:asciiTheme="minorHAnsi" w:hAnsiTheme="minorHAnsi"/>
          <w:lang w:eastAsia="en-US"/>
        </w:rPr>
      </w:pPr>
      <w:r w:rsidRPr="006C601F">
        <w:rPr>
          <w:rFonts w:asciiTheme="minorHAnsi" w:hAnsiTheme="minorHAnsi"/>
          <w:lang w:eastAsia="en-US"/>
        </w:rPr>
        <w:t>Elementos adicionales:</w:t>
      </w:r>
    </w:p>
    <w:p w14:paraId="0CAB0F18" w14:textId="384F3FB7" w:rsidR="001F5EC6" w:rsidRDefault="001F5EC6" w:rsidP="00650C9C">
      <w:pPr>
        <w:rPr>
          <w:rFonts w:asciiTheme="minorHAnsi" w:hAnsiTheme="minorHAnsi"/>
          <w:lang w:eastAsia="en-US"/>
        </w:rPr>
      </w:pPr>
    </w:p>
    <w:p w14:paraId="534C141D" w14:textId="28AC8510" w:rsidR="001F5EC6" w:rsidRDefault="001F5EC6" w:rsidP="00650C9C">
      <w:pPr>
        <w:rPr>
          <w:rFonts w:asciiTheme="minorHAnsi" w:hAnsiTheme="minorHAnsi"/>
          <w:lang w:eastAsia="en-US"/>
        </w:rPr>
      </w:pPr>
    </w:p>
    <w:p w14:paraId="7D797932" w14:textId="77777777" w:rsidR="001F5EC6" w:rsidRPr="006C601F" w:rsidRDefault="001F5EC6" w:rsidP="00650C9C">
      <w:pPr>
        <w:rPr>
          <w:rFonts w:asciiTheme="minorHAnsi" w:hAnsiTheme="minorHAnsi"/>
          <w:lang w:eastAsia="en-US"/>
        </w:rPr>
      </w:pPr>
    </w:p>
    <w:p w14:paraId="52DB89F7" w14:textId="6DA567AF" w:rsidR="00B13FDA" w:rsidRDefault="00B13FDA" w:rsidP="00A83A12"/>
    <w:p w14:paraId="3357AA02" w14:textId="41FC1F0D" w:rsidR="00857E30" w:rsidRDefault="00857E30" w:rsidP="008369E8">
      <w:pPr>
        <w:pStyle w:val="Ttulo3"/>
      </w:pPr>
      <w:bookmarkStart w:id="37" w:name="_Toc51918147"/>
      <w:bookmarkStart w:id="38" w:name="_Toc52435660"/>
      <w:bookmarkStart w:id="39" w:name="_Toc110417649"/>
      <w:r w:rsidRPr="008369E8">
        <w:lastRenderedPageBreak/>
        <w:t>Capa de Base de Datos</w:t>
      </w:r>
      <w:bookmarkEnd w:id="37"/>
      <w:bookmarkEnd w:id="38"/>
      <w:bookmarkEnd w:id="39"/>
    </w:p>
    <w:p w14:paraId="34993960" w14:textId="77777777" w:rsidR="00186822" w:rsidRPr="00A83A12" w:rsidRDefault="00186822" w:rsidP="00186822">
      <w:pPr>
        <w:pStyle w:val="Ttulo4"/>
      </w:pPr>
      <w:bookmarkStart w:id="40" w:name="_Toc51918148"/>
      <w:bookmarkStart w:id="41" w:name="_Toc110417579"/>
      <w:r w:rsidRPr="00A83A12">
        <w:t>Entorno Preproducción</w:t>
      </w:r>
      <w:bookmarkEnd w:id="40"/>
      <w:bookmarkEnd w:id="41"/>
    </w:p>
    <w:p w14:paraId="00400F57" w14:textId="77777777" w:rsidR="00186822" w:rsidRPr="00186822" w:rsidRDefault="00186822" w:rsidP="00186822"/>
    <w:p w14:paraId="57F62244" w14:textId="77777777" w:rsidR="00857E30" w:rsidRDefault="00857E30" w:rsidP="00A83A12">
      <w:pPr>
        <w:rPr>
          <w:rFonts w:asciiTheme="minorHAnsi" w:hAnsiTheme="minorHAnsi"/>
        </w:rPr>
      </w:pPr>
      <w:r w:rsidRPr="009B64E3">
        <w:rPr>
          <w:rFonts w:asciiTheme="minorHAnsi" w:hAnsiTheme="minorHAnsi"/>
        </w:rPr>
        <w:t xml:space="preserve">La capa de </w:t>
      </w:r>
      <w:r>
        <w:rPr>
          <w:rFonts w:asciiTheme="minorHAnsi" w:hAnsiTheme="minorHAnsi"/>
        </w:rPr>
        <w:t>Base de Datos</w:t>
      </w:r>
      <w:r w:rsidRPr="009B64E3">
        <w:rPr>
          <w:rFonts w:asciiTheme="minorHAnsi" w:hAnsiTheme="minorHAnsi"/>
        </w:rPr>
        <w:t xml:space="preserve"> estará formada de acuerdo a los siguientes requerimientos.</w:t>
      </w:r>
    </w:p>
    <w:p w14:paraId="188D7D6C" w14:textId="59F3EDF1" w:rsidR="00857E30" w:rsidRDefault="00857E30" w:rsidP="00A83A12"/>
    <w:tbl>
      <w:tblPr>
        <w:tblW w:w="5100" w:type="pct"/>
        <w:tblInd w:w="108" w:type="dxa"/>
        <w:tblCellMar>
          <w:left w:w="0" w:type="dxa"/>
          <w:right w:w="0" w:type="dxa"/>
        </w:tblCellMar>
        <w:tblLook w:val="04A0" w:firstRow="1" w:lastRow="0" w:firstColumn="1" w:lastColumn="0" w:noHBand="0" w:noVBand="1"/>
      </w:tblPr>
      <w:tblGrid>
        <w:gridCol w:w="1399"/>
        <w:gridCol w:w="825"/>
        <w:gridCol w:w="3579"/>
        <w:gridCol w:w="987"/>
        <w:gridCol w:w="2114"/>
      </w:tblGrid>
      <w:tr w:rsidR="00822357" w14:paraId="0C9FC227" w14:textId="77777777" w:rsidTr="00822357">
        <w:trPr>
          <w:gridAfter w:val="4"/>
          <w:wAfter w:w="4214" w:type="pct"/>
          <w:trHeight w:val="440"/>
          <w:tblHeader/>
        </w:trPr>
        <w:tc>
          <w:tcPr>
            <w:tcW w:w="786" w:type="pct"/>
            <w:tcBorders>
              <w:top w:val="single" w:sz="8" w:space="0" w:color="808080"/>
              <w:left w:val="single" w:sz="8" w:space="0" w:color="808080"/>
              <w:bottom w:val="single" w:sz="8" w:space="0" w:color="808080"/>
              <w:right w:val="single" w:sz="8" w:space="0" w:color="808080"/>
            </w:tcBorders>
            <w:shd w:val="clear" w:color="auto" w:fill="FFCC00"/>
            <w:tcMar>
              <w:top w:w="0" w:type="dxa"/>
              <w:left w:w="108" w:type="dxa"/>
              <w:bottom w:w="0" w:type="dxa"/>
              <w:right w:w="108" w:type="dxa"/>
            </w:tcMar>
            <w:hideMark/>
          </w:tcPr>
          <w:p w14:paraId="62485989" w14:textId="77777777" w:rsidR="00822357" w:rsidRDefault="00822357">
            <w:pPr>
              <w:pStyle w:val="TableHeadingRow"/>
            </w:pPr>
            <w:r>
              <w:rPr>
                <w:rFonts w:ascii="Calibri" w:hAnsi="Calibri" w:cs="Calibri"/>
                <w:sz w:val="20"/>
              </w:rPr>
              <w:t xml:space="preserve">SQL Server </w:t>
            </w:r>
          </w:p>
        </w:tc>
      </w:tr>
      <w:tr w:rsidR="00822357" w14:paraId="65523544" w14:textId="77777777" w:rsidTr="00822357">
        <w:trPr>
          <w:trHeight w:val="375"/>
          <w:tblHeader/>
        </w:trPr>
        <w:tc>
          <w:tcPr>
            <w:tcW w:w="786" w:type="pct"/>
            <w:tcBorders>
              <w:top w:val="nil"/>
              <w:left w:val="single" w:sz="8" w:space="0" w:color="808080"/>
              <w:bottom w:val="single" w:sz="8" w:space="0" w:color="808080"/>
              <w:right w:val="single" w:sz="8" w:space="0" w:color="808080"/>
            </w:tcBorders>
            <w:shd w:val="clear" w:color="auto" w:fill="A6A6A6"/>
            <w:tcMar>
              <w:top w:w="0" w:type="dxa"/>
              <w:left w:w="108" w:type="dxa"/>
              <w:bottom w:w="0" w:type="dxa"/>
              <w:right w:w="108" w:type="dxa"/>
            </w:tcMar>
            <w:hideMark/>
          </w:tcPr>
          <w:p w14:paraId="67E7FC6D" w14:textId="77777777" w:rsidR="00822357" w:rsidRDefault="00822357">
            <w:pPr>
              <w:pStyle w:val="TableHeader"/>
            </w:pPr>
            <w:r>
              <w:rPr>
                <w:rFonts w:ascii="Calibri" w:hAnsi="Calibri" w:cs="Calibri"/>
                <w:color w:val="auto"/>
              </w:rPr>
              <w:t>CPU</w:t>
            </w:r>
          </w:p>
        </w:tc>
        <w:tc>
          <w:tcPr>
            <w:tcW w:w="463" w:type="pct"/>
            <w:tcBorders>
              <w:top w:val="nil"/>
              <w:left w:val="nil"/>
              <w:bottom w:val="single" w:sz="8" w:space="0" w:color="808080"/>
              <w:right w:val="single" w:sz="8" w:space="0" w:color="808080"/>
            </w:tcBorders>
            <w:shd w:val="clear" w:color="auto" w:fill="A6A6A6"/>
            <w:tcMar>
              <w:top w:w="0" w:type="dxa"/>
              <w:left w:w="108" w:type="dxa"/>
              <w:bottom w:w="0" w:type="dxa"/>
              <w:right w:w="108" w:type="dxa"/>
            </w:tcMar>
            <w:hideMark/>
          </w:tcPr>
          <w:p w14:paraId="49CBCC85" w14:textId="77777777" w:rsidR="00822357" w:rsidRDefault="00822357">
            <w:pPr>
              <w:pStyle w:val="TableHeader"/>
              <w:rPr>
                <w:rFonts w:eastAsiaTheme="minorHAnsi"/>
              </w:rPr>
            </w:pPr>
            <w:r>
              <w:rPr>
                <w:rFonts w:ascii="Calibri" w:hAnsi="Calibri" w:cs="Calibri"/>
                <w:color w:val="auto"/>
              </w:rPr>
              <w:t>RAM</w:t>
            </w:r>
          </w:p>
        </w:tc>
        <w:tc>
          <w:tcPr>
            <w:tcW w:w="2010" w:type="pct"/>
            <w:tcBorders>
              <w:top w:val="nil"/>
              <w:left w:val="nil"/>
              <w:bottom w:val="single" w:sz="8" w:space="0" w:color="808080"/>
              <w:right w:val="single" w:sz="8" w:space="0" w:color="808080"/>
            </w:tcBorders>
            <w:shd w:val="clear" w:color="auto" w:fill="A6A6A6"/>
            <w:tcMar>
              <w:top w:w="0" w:type="dxa"/>
              <w:left w:w="108" w:type="dxa"/>
              <w:bottom w:w="0" w:type="dxa"/>
              <w:right w:w="108" w:type="dxa"/>
            </w:tcMar>
            <w:hideMark/>
          </w:tcPr>
          <w:p w14:paraId="2A71EBE0" w14:textId="77777777" w:rsidR="00822357" w:rsidRDefault="00822357">
            <w:pPr>
              <w:pStyle w:val="TableHeader"/>
              <w:rPr>
                <w:rFonts w:eastAsiaTheme="minorHAnsi"/>
              </w:rPr>
            </w:pPr>
            <w:r>
              <w:rPr>
                <w:rFonts w:ascii="Calibri" w:hAnsi="Calibri" w:cs="Calibri"/>
                <w:color w:val="auto"/>
              </w:rPr>
              <w:t>Disk Space</w:t>
            </w:r>
          </w:p>
        </w:tc>
        <w:tc>
          <w:tcPr>
            <w:tcW w:w="554" w:type="pct"/>
            <w:tcBorders>
              <w:top w:val="nil"/>
              <w:left w:val="nil"/>
              <w:bottom w:val="single" w:sz="8" w:space="0" w:color="808080"/>
              <w:right w:val="single" w:sz="8" w:space="0" w:color="808080"/>
            </w:tcBorders>
            <w:shd w:val="clear" w:color="auto" w:fill="A6A6A6"/>
            <w:tcMar>
              <w:top w:w="0" w:type="dxa"/>
              <w:left w:w="108" w:type="dxa"/>
              <w:bottom w:w="0" w:type="dxa"/>
              <w:right w:w="108" w:type="dxa"/>
            </w:tcMar>
            <w:hideMark/>
          </w:tcPr>
          <w:p w14:paraId="6F72B6E1" w14:textId="77777777" w:rsidR="00822357" w:rsidRDefault="00822357">
            <w:pPr>
              <w:pStyle w:val="TableHeader"/>
              <w:rPr>
                <w:rFonts w:eastAsiaTheme="minorHAnsi"/>
              </w:rPr>
            </w:pPr>
            <w:r>
              <w:rPr>
                <w:rFonts w:ascii="Calibri" w:hAnsi="Calibri" w:cs="Calibri"/>
                <w:color w:val="auto"/>
              </w:rPr>
              <w:t>NICs</w:t>
            </w:r>
          </w:p>
        </w:tc>
        <w:tc>
          <w:tcPr>
            <w:tcW w:w="1187" w:type="pct"/>
            <w:tcBorders>
              <w:top w:val="nil"/>
              <w:left w:val="nil"/>
              <w:bottom w:val="single" w:sz="8" w:space="0" w:color="808080"/>
              <w:right w:val="single" w:sz="8" w:space="0" w:color="808080"/>
            </w:tcBorders>
            <w:shd w:val="clear" w:color="auto" w:fill="A6A6A6"/>
            <w:tcMar>
              <w:top w:w="0" w:type="dxa"/>
              <w:left w:w="108" w:type="dxa"/>
              <w:bottom w:w="0" w:type="dxa"/>
              <w:right w:w="108" w:type="dxa"/>
            </w:tcMar>
            <w:hideMark/>
          </w:tcPr>
          <w:p w14:paraId="1EDED305" w14:textId="77777777" w:rsidR="00822357" w:rsidRDefault="00822357">
            <w:pPr>
              <w:pStyle w:val="TableHeader"/>
              <w:rPr>
                <w:rFonts w:eastAsiaTheme="minorHAnsi"/>
              </w:rPr>
            </w:pPr>
            <w:r>
              <w:rPr>
                <w:rFonts w:ascii="Calibri" w:hAnsi="Calibri" w:cs="Calibri"/>
                <w:color w:val="auto"/>
              </w:rPr>
              <w:t>Operating System</w:t>
            </w:r>
          </w:p>
        </w:tc>
      </w:tr>
      <w:tr w:rsidR="00822357" w14:paraId="5C61DB68" w14:textId="77777777" w:rsidTr="00822357">
        <w:trPr>
          <w:cantSplit/>
          <w:trHeight w:val="243"/>
        </w:trPr>
        <w:tc>
          <w:tcPr>
            <w:tcW w:w="786" w:type="pct"/>
            <w:tcBorders>
              <w:top w:val="nil"/>
              <w:left w:val="single" w:sz="8" w:space="0" w:color="808080"/>
              <w:bottom w:val="single" w:sz="8" w:space="0" w:color="808080"/>
              <w:right w:val="single" w:sz="8" w:space="0" w:color="808080"/>
            </w:tcBorders>
            <w:shd w:val="clear" w:color="auto" w:fill="E6E6E6"/>
            <w:tcMar>
              <w:top w:w="0" w:type="dxa"/>
              <w:left w:w="108" w:type="dxa"/>
              <w:bottom w:w="0" w:type="dxa"/>
              <w:right w:w="108" w:type="dxa"/>
            </w:tcMar>
            <w:vAlign w:val="center"/>
            <w:hideMark/>
          </w:tcPr>
          <w:p w14:paraId="1DD2525D" w14:textId="77777777" w:rsidR="00822357" w:rsidRDefault="00822357">
            <w:pPr>
              <w:pStyle w:val="TableText0"/>
              <w:rPr>
                <w:rFonts w:eastAsiaTheme="minorHAnsi"/>
                <w:szCs w:val="20"/>
              </w:rPr>
            </w:pPr>
            <w:r>
              <w:t xml:space="preserve">8+ Core CPU 2.4 + GHz </w:t>
            </w:r>
          </w:p>
        </w:tc>
        <w:tc>
          <w:tcPr>
            <w:tcW w:w="463" w:type="pct"/>
            <w:tcBorders>
              <w:top w:val="nil"/>
              <w:left w:val="nil"/>
              <w:bottom w:val="single" w:sz="8" w:space="0" w:color="808080"/>
              <w:right w:val="single" w:sz="8" w:space="0" w:color="808080"/>
            </w:tcBorders>
            <w:tcMar>
              <w:top w:w="0" w:type="dxa"/>
              <w:left w:w="108" w:type="dxa"/>
              <w:bottom w:w="0" w:type="dxa"/>
              <w:right w:w="108" w:type="dxa"/>
            </w:tcMar>
            <w:vAlign w:val="center"/>
            <w:hideMark/>
          </w:tcPr>
          <w:p w14:paraId="28AE7967" w14:textId="77777777" w:rsidR="00822357" w:rsidRDefault="00822357">
            <w:pPr>
              <w:pStyle w:val="TableText0"/>
              <w:rPr>
                <w:rFonts w:eastAsiaTheme="minorHAnsi"/>
                <w:szCs w:val="20"/>
              </w:rPr>
            </w:pPr>
            <w:r>
              <w:t>32 GB RAM</w:t>
            </w:r>
          </w:p>
        </w:tc>
        <w:tc>
          <w:tcPr>
            <w:tcW w:w="2010" w:type="pct"/>
            <w:tcBorders>
              <w:top w:val="nil"/>
              <w:left w:val="nil"/>
              <w:bottom w:val="single" w:sz="8" w:space="0" w:color="808080"/>
              <w:right w:val="single" w:sz="8" w:space="0" w:color="808080"/>
            </w:tcBorders>
            <w:tcMar>
              <w:top w:w="0" w:type="dxa"/>
              <w:left w:w="108" w:type="dxa"/>
              <w:bottom w:w="0" w:type="dxa"/>
              <w:right w:w="108" w:type="dxa"/>
            </w:tcMar>
            <w:vAlign w:val="center"/>
            <w:hideMark/>
          </w:tcPr>
          <w:p w14:paraId="48742010" w14:textId="77777777" w:rsidR="00822357" w:rsidRDefault="00822357">
            <w:pPr>
              <w:pStyle w:val="TableText0"/>
              <w:rPr>
                <w:lang w:val="es-ES"/>
              </w:rPr>
            </w:pPr>
            <w:r>
              <w:rPr>
                <w:lang w:val="es-ES"/>
              </w:rPr>
              <w:t>180 GB - C: OS,</w:t>
            </w:r>
          </w:p>
          <w:p w14:paraId="29FECFC5" w14:textId="77777777" w:rsidR="00822357" w:rsidRDefault="00822357">
            <w:pPr>
              <w:pStyle w:val="TableText0"/>
              <w:rPr>
                <w:lang w:val="es-ES"/>
              </w:rPr>
            </w:pPr>
            <w:r>
              <w:rPr>
                <w:lang w:val="es-ES"/>
              </w:rPr>
              <w:t>SQL App</w:t>
            </w:r>
          </w:p>
          <w:p w14:paraId="2F7576C2" w14:textId="77777777" w:rsidR="00822357" w:rsidRDefault="00822357">
            <w:pPr>
              <w:pStyle w:val="TableText0"/>
              <w:rPr>
                <w:lang w:val="es-ES"/>
              </w:rPr>
            </w:pPr>
            <w:r>
              <w:rPr>
                <w:lang w:val="es-ES"/>
              </w:rPr>
              <w:t>300 GB - D: SQL DB</w:t>
            </w:r>
          </w:p>
          <w:p w14:paraId="4859C12D" w14:textId="77777777" w:rsidR="00822357" w:rsidRDefault="00822357">
            <w:pPr>
              <w:pStyle w:val="TableText0"/>
              <w:rPr>
                <w:lang w:val="es-ES"/>
              </w:rPr>
            </w:pPr>
            <w:r>
              <w:rPr>
                <w:lang w:val="es-ES"/>
              </w:rPr>
              <w:t>300 GB - E: Logs</w:t>
            </w:r>
          </w:p>
          <w:p w14:paraId="3654A6E0" w14:textId="77777777" w:rsidR="00822357" w:rsidRDefault="00822357">
            <w:pPr>
              <w:pStyle w:val="TableText0"/>
              <w:rPr>
                <w:lang w:val="es-ES"/>
              </w:rPr>
            </w:pPr>
            <w:r>
              <w:rPr>
                <w:lang w:val="es-ES"/>
              </w:rPr>
              <w:t>200 GB - F: TempDB</w:t>
            </w:r>
          </w:p>
        </w:tc>
        <w:tc>
          <w:tcPr>
            <w:tcW w:w="554" w:type="pct"/>
            <w:tcBorders>
              <w:top w:val="nil"/>
              <w:left w:val="nil"/>
              <w:bottom w:val="single" w:sz="8" w:space="0" w:color="808080"/>
              <w:right w:val="single" w:sz="8" w:space="0" w:color="808080"/>
            </w:tcBorders>
            <w:tcMar>
              <w:top w:w="0" w:type="dxa"/>
              <w:left w:w="108" w:type="dxa"/>
              <w:bottom w:w="0" w:type="dxa"/>
              <w:right w:w="108" w:type="dxa"/>
            </w:tcMar>
            <w:vAlign w:val="center"/>
            <w:hideMark/>
          </w:tcPr>
          <w:p w14:paraId="6892BCCF" w14:textId="77777777" w:rsidR="00822357" w:rsidRDefault="00822357">
            <w:pPr>
              <w:pStyle w:val="TableText0"/>
              <w:rPr>
                <w:rFonts w:eastAsiaTheme="minorHAnsi"/>
                <w:szCs w:val="20"/>
              </w:rPr>
            </w:pPr>
            <w:r>
              <w:t>1Gb Ethernet NIC</w:t>
            </w:r>
          </w:p>
        </w:tc>
        <w:tc>
          <w:tcPr>
            <w:tcW w:w="1187" w:type="pct"/>
            <w:tcBorders>
              <w:top w:val="nil"/>
              <w:left w:val="nil"/>
              <w:bottom w:val="single" w:sz="8" w:space="0" w:color="808080"/>
              <w:right w:val="single" w:sz="8" w:space="0" w:color="808080"/>
            </w:tcBorders>
            <w:tcMar>
              <w:top w:w="0" w:type="dxa"/>
              <w:left w:w="108" w:type="dxa"/>
              <w:bottom w:w="0" w:type="dxa"/>
              <w:right w:w="108" w:type="dxa"/>
            </w:tcMar>
            <w:vAlign w:val="center"/>
            <w:hideMark/>
          </w:tcPr>
          <w:p w14:paraId="60623E71" w14:textId="77777777" w:rsidR="00822357" w:rsidRDefault="00822357">
            <w:pPr>
              <w:pStyle w:val="TableText0"/>
            </w:pPr>
            <w:r>
              <w:t>Windows Server 2016</w:t>
            </w:r>
          </w:p>
          <w:p w14:paraId="34026ECF" w14:textId="77777777" w:rsidR="00822357" w:rsidRDefault="00822357">
            <w:pPr>
              <w:pStyle w:val="TableText0"/>
            </w:pPr>
            <w:r>
              <w:t>Windows Server 2019</w:t>
            </w:r>
          </w:p>
        </w:tc>
      </w:tr>
    </w:tbl>
    <w:p w14:paraId="133D33EB" w14:textId="4439037D" w:rsidR="00E838A9" w:rsidRDefault="00E838A9" w:rsidP="00A83A12">
      <w:pPr>
        <w:rPr>
          <w:lang w:eastAsia="en-US"/>
        </w:rPr>
      </w:pPr>
    </w:p>
    <w:p w14:paraId="04C4486F" w14:textId="31644923" w:rsidR="00822357" w:rsidRPr="00822357" w:rsidRDefault="00822357" w:rsidP="00822357">
      <w:pPr>
        <w:rPr>
          <w:b/>
          <w:bCs/>
          <w:lang w:eastAsia="en-US"/>
        </w:rPr>
      </w:pPr>
      <w:r w:rsidRPr="00822357">
        <w:rPr>
          <w:b/>
          <w:bCs/>
          <w:lang w:eastAsia="en-US"/>
        </w:rPr>
        <w:t>Usuarios y Privilegios</w:t>
      </w:r>
    </w:p>
    <w:p w14:paraId="2C9F4B33" w14:textId="1BFF2120" w:rsidR="00822357" w:rsidRDefault="00822357" w:rsidP="000C7A09">
      <w:pPr>
        <w:pStyle w:val="Prrafodelista"/>
        <w:numPr>
          <w:ilvl w:val="0"/>
          <w:numId w:val="31"/>
        </w:numPr>
        <w:rPr>
          <w:lang w:eastAsia="en-US"/>
        </w:rPr>
      </w:pPr>
      <w:r>
        <w:rPr>
          <w:lang w:eastAsia="en-US"/>
        </w:rPr>
        <w:t>Sistema Operativo. Será necesario crear un usuario de servicio (p.e Srvc_SMSAltiris) que debe tener permisos de administrador sobre todas las máquinas provisionadas, con la finalidad de poder proceder a la instalación y personalización del producto.</w:t>
      </w:r>
    </w:p>
    <w:p w14:paraId="70C796FC" w14:textId="77777777" w:rsidR="00822357" w:rsidRDefault="00822357" w:rsidP="00FD31DD">
      <w:pPr>
        <w:pStyle w:val="Prrafodelista"/>
        <w:numPr>
          <w:ilvl w:val="0"/>
          <w:numId w:val="31"/>
        </w:numPr>
        <w:rPr>
          <w:lang w:eastAsia="en-US"/>
        </w:rPr>
      </w:pPr>
      <w:r>
        <w:rPr>
          <w:lang w:eastAsia="en-US"/>
        </w:rPr>
        <w:t>SQL. Respecto a los permisos y accesos a SQL, se requerirá que el usuario antes mencionado disponga de permisos de Sysadmin para posibilitar la creación de la Base de datos durante el proceso de instalación del producto y a posteriori la personalización de vistas y tablas en el entorno.</w:t>
      </w:r>
    </w:p>
    <w:p w14:paraId="148392E4" w14:textId="33F838FC" w:rsidR="00822357" w:rsidRDefault="00822357" w:rsidP="00822357">
      <w:pPr>
        <w:pStyle w:val="Prrafodelista"/>
        <w:ind w:left="720"/>
        <w:rPr>
          <w:lang w:eastAsia="en-US"/>
        </w:rPr>
      </w:pPr>
      <w:r>
        <w:rPr>
          <w:lang w:eastAsia="en-US"/>
        </w:rPr>
        <w:t>https://knowledge.broadcom.com/external/article/181352/what-sql-rights-are-needed-for-the-appli.html</w:t>
      </w:r>
    </w:p>
    <w:p w14:paraId="16A70395" w14:textId="77777777" w:rsidR="00822357" w:rsidRDefault="00822357" w:rsidP="00822357">
      <w:pPr>
        <w:rPr>
          <w:lang w:eastAsia="en-US"/>
        </w:rPr>
      </w:pPr>
    </w:p>
    <w:p w14:paraId="20411AEF" w14:textId="77777777" w:rsidR="00822357" w:rsidRPr="00822357" w:rsidRDefault="00822357" w:rsidP="004F078C">
      <w:pPr>
        <w:ind w:left="708"/>
        <w:rPr>
          <w:lang w:val="en-US" w:eastAsia="en-US"/>
        </w:rPr>
      </w:pPr>
      <w:r w:rsidRPr="00822357">
        <w:rPr>
          <w:lang w:val="en-US" w:eastAsia="en-US"/>
        </w:rPr>
        <w:t>La collation debe ser SQL_Latin1_General_CP1_CI_AS.</w:t>
      </w:r>
    </w:p>
    <w:p w14:paraId="7CB31850" w14:textId="77777777" w:rsidR="00822357" w:rsidRPr="00822357" w:rsidRDefault="00822357" w:rsidP="00822357">
      <w:pPr>
        <w:rPr>
          <w:lang w:val="en-US" w:eastAsia="en-US"/>
        </w:rPr>
      </w:pPr>
    </w:p>
    <w:p w14:paraId="338192B1" w14:textId="01DB2E34" w:rsidR="00822357" w:rsidRDefault="00822357" w:rsidP="00A13162">
      <w:pPr>
        <w:pStyle w:val="Prrafodelista"/>
        <w:numPr>
          <w:ilvl w:val="1"/>
          <w:numId w:val="31"/>
        </w:numPr>
        <w:rPr>
          <w:lang w:eastAsia="en-US"/>
        </w:rPr>
      </w:pPr>
      <w:r w:rsidRPr="004F078C">
        <w:rPr>
          <w:lang w:val="es-ES" w:eastAsia="en-US"/>
        </w:rPr>
        <w:t>Linked Servers</w:t>
      </w:r>
      <w:r w:rsidR="004F078C" w:rsidRPr="004F078C">
        <w:rPr>
          <w:lang w:val="es-ES" w:eastAsia="en-US"/>
        </w:rPr>
        <w:t xml:space="preserve">. </w:t>
      </w:r>
      <w:r>
        <w:rPr>
          <w:lang w:eastAsia="en-US"/>
        </w:rPr>
        <w:t>Será necesaria la creación de la siguiente colección de Linked Servers:</w:t>
      </w:r>
    </w:p>
    <w:p w14:paraId="0CE56F3D" w14:textId="0F81CBE8" w:rsidR="00822357" w:rsidRDefault="00822357" w:rsidP="004F078C">
      <w:pPr>
        <w:pStyle w:val="Prrafodelista"/>
        <w:numPr>
          <w:ilvl w:val="2"/>
          <w:numId w:val="31"/>
        </w:numPr>
        <w:rPr>
          <w:lang w:eastAsia="en-US"/>
        </w:rPr>
      </w:pPr>
      <w:r>
        <w:rPr>
          <w:lang w:eastAsia="en-US"/>
        </w:rPr>
        <w:t>Servidor SQL Entorno Windows</w:t>
      </w:r>
    </w:p>
    <w:p w14:paraId="58E92FF4" w14:textId="7BB143F5" w:rsidR="00822357" w:rsidRDefault="00822357" w:rsidP="00822357">
      <w:pPr>
        <w:pStyle w:val="Prrafodelista"/>
        <w:numPr>
          <w:ilvl w:val="2"/>
          <w:numId w:val="31"/>
        </w:numPr>
        <w:rPr>
          <w:lang w:eastAsia="en-US"/>
        </w:rPr>
      </w:pPr>
      <w:r>
        <w:rPr>
          <w:lang w:eastAsia="en-US"/>
        </w:rPr>
        <w:t>1 Linked Server apuntando al servidor SQL de Reporting (SE41VNS003CMALT)</w:t>
      </w:r>
    </w:p>
    <w:p w14:paraId="04E197B5" w14:textId="4FC29568" w:rsidR="00822357" w:rsidRDefault="004F078C" w:rsidP="004F078C">
      <w:pPr>
        <w:jc w:val="center"/>
        <w:rPr>
          <w:lang w:eastAsia="en-US"/>
        </w:rPr>
      </w:pPr>
      <w:r>
        <w:rPr>
          <w:noProof/>
        </w:rPr>
        <w:lastRenderedPageBreak/>
        <w:drawing>
          <wp:inline distT="0" distB="0" distL="0" distR="0" wp14:anchorId="76EAA140" wp14:editId="223918BA">
            <wp:extent cx="3841115" cy="3326765"/>
            <wp:effectExtent l="0" t="0" r="6985" b="6985"/>
            <wp:docPr id="7" name="Imagen 7"/>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14">
                      <a:extLst>
                        <a:ext uri="{28A0092B-C50C-407E-A947-70E740481C1C}">
                          <a14:useLocalDpi xmlns:a14="http://schemas.microsoft.com/office/drawing/2010/main" val="0"/>
                        </a:ext>
                      </a:extLst>
                    </a:blip>
                    <a:srcRect l="650" r="1120" b="1057"/>
                    <a:stretch/>
                  </pic:blipFill>
                  <pic:spPr bwMode="auto">
                    <a:xfrm>
                      <a:off x="0" y="0"/>
                      <a:ext cx="3841115" cy="3326765"/>
                    </a:xfrm>
                    <a:prstGeom prst="rect">
                      <a:avLst/>
                    </a:prstGeom>
                    <a:ln>
                      <a:noFill/>
                    </a:ln>
                    <a:extLst>
                      <a:ext uri="{53640926-AAD7-44D8-BBD7-CCE9431645EC}">
                        <a14:shadowObscured xmlns:a14="http://schemas.microsoft.com/office/drawing/2010/main"/>
                      </a:ext>
                    </a:extLst>
                  </pic:spPr>
                </pic:pic>
              </a:graphicData>
            </a:graphic>
          </wp:inline>
        </w:drawing>
      </w:r>
    </w:p>
    <w:p w14:paraId="22C432A1" w14:textId="77777777" w:rsidR="00822357" w:rsidRDefault="00822357" w:rsidP="00822357">
      <w:pPr>
        <w:rPr>
          <w:lang w:eastAsia="en-US"/>
        </w:rPr>
      </w:pPr>
    </w:p>
    <w:p w14:paraId="5BD71FD5" w14:textId="69D5C998" w:rsidR="00822357" w:rsidRDefault="00822357" w:rsidP="004F078C">
      <w:pPr>
        <w:pStyle w:val="Prrafodelista"/>
        <w:numPr>
          <w:ilvl w:val="0"/>
          <w:numId w:val="31"/>
        </w:numPr>
        <w:rPr>
          <w:lang w:eastAsia="en-US"/>
        </w:rPr>
      </w:pPr>
      <w:r>
        <w:rPr>
          <w:lang w:eastAsia="en-US"/>
        </w:rPr>
        <w:t>Servidor SQL Reporting</w:t>
      </w:r>
    </w:p>
    <w:p w14:paraId="66ED03F2" w14:textId="5B71795F" w:rsidR="00822357" w:rsidRDefault="00822357" w:rsidP="00822357">
      <w:pPr>
        <w:pStyle w:val="Prrafodelista"/>
        <w:numPr>
          <w:ilvl w:val="1"/>
          <w:numId w:val="31"/>
        </w:numPr>
        <w:rPr>
          <w:lang w:eastAsia="en-US"/>
        </w:rPr>
      </w:pPr>
      <w:r>
        <w:rPr>
          <w:lang w:eastAsia="en-US"/>
        </w:rPr>
        <w:t>1 Linked Server apuntando al servidor SQL del entorno objeto de la presente DGT.</w:t>
      </w:r>
    </w:p>
    <w:p w14:paraId="2B4A0BCD" w14:textId="52B38C97" w:rsidR="004F078C" w:rsidRDefault="004F078C" w:rsidP="004F078C">
      <w:pPr>
        <w:pStyle w:val="Prrafodelista"/>
        <w:ind w:left="1440"/>
        <w:rPr>
          <w:lang w:eastAsia="en-US"/>
        </w:rPr>
      </w:pPr>
    </w:p>
    <w:p w14:paraId="4D2563E2" w14:textId="578036CA" w:rsidR="004F078C" w:rsidRDefault="004F078C" w:rsidP="004F078C">
      <w:pPr>
        <w:pStyle w:val="Prrafodelista"/>
        <w:ind w:left="1440"/>
        <w:rPr>
          <w:lang w:eastAsia="en-US"/>
        </w:rPr>
      </w:pPr>
      <w:r>
        <w:rPr>
          <w:noProof/>
        </w:rPr>
        <w:drawing>
          <wp:inline distT="0" distB="0" distL="0" distR="0" wp14:anchorId="656C76C9" wp14:editId="0D15ED44">
            <wp:extent cx="3841115" cy="3326765"/>
            <wp:effectExtent l="0" t="0" r="6985" b="6985"/>
            <wp:docPr id="9" name="Imagen 9"/>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rotWithShape="1">
                    <a:blip r:embed="rId14">
                      <a:extLst>
                        <a:ext uri="{28A0092B-C50C-407E-A947-70E740481C1C}">
                          <a14:useLocalDpi xmlns:a14="http://schemas.microsoft.com/office/drawing/2010/main" val="0"/>
                        </a:ext>
                      </a:extLst>
                    </a:blip>
                    <a:srcRect l="650" r="1120" b="1057"/>
                    <a:stretch/>
                  </pic:blipFill>
                  <pic:spPr bwMode="auto">
                    <a:xfrm>
                      <a:off x="0" y="0"/>
                      <a:ext cx="3841115" cy="3326765"/>
                    </a:xfrm>
                    <a:prstGeom prst="rect">
                      <a:avLst/>
                    </a:prstGeom>
                    <a:ln>
                      <a:noFill/>
                    </a:ln>
                    <a:extLst>
                      <a:ext uri="{53640926-AAD7-44D8-BBD7-CCE9431645EC}">
                        <a14:shadowObscured xmlns:a14="http://schemas.microsoft.com/office/drawing/2010/main"/>
                      </a:ext>
                    </a:extLst>
                  </pic:spPr>
                </pic:pic>
              </a:graphicData>
            </a:graphic>
          </wp:inline>
        </w:drawing>
      </w:r>
    </w:p>
    <w:p w14:paraId="6CC2D63F" w14:textId="09A21A30" w:rsidR="00B345CC" w:rsidRDefault="00B345CC" w:rsidP="004F078C">
      <w:pPr>
        <w:pStyle w:val="Prrafodelista"/>
        <w:ind w:left="1440"/>
        <w:rPr>
          <w:lang w:eastAsia="en-US"/>
        </w:rPr>
      </w:pPr>
    </w:p>
    <w:p w14:paraId="2AD35B1C" w14:textId="77777777" w:rsidR="00B345CC" w:rsidRDefault="00B345CC" w:rsidP="004F078C">
      <w:pPr>
        <w:pStyle w:val="Prrafodelista"/>
        <w:ind w:left="1440"/>
        <w:rPr>
          <w:lang w:eastAsia="en-US"/>
        </w:rPr>
      </w:pPr>
    </w:p>
    <w:p w14:paraId="05EF0C57" w14:textId="77777777" w:rsidR="00822357" w:rsidRDefault="00822357" w:rsidP="00A83A12">
      <w:pPr>
        <w:rPr>
          <w:lang w:eastAsia="en-US"/>
        </w:rPr>
      </w:pPr>
    </w:p>
    <w:p w14:paraId="2DFD682F" w14:textId="77777777" w:rsidR="00857E30" w:rsidRDefault="00857E30" w:rsidP="008369E8">
      <w:pPr>
        <w:pStyle w:val="Ttulo3"/>
      </w:pPr>
      <w:bookmarkStart w:id="42" w:name="_Toc51918150"/>
      <w:bookmarkStart w:id="43" w:name="_Toc52435661"/>
      <w:bookmarkStart w:id="44" w:name="_Toc110417650"/>
      <w:r w:rsidRPr="00B906DB">
        <w:lastRenderedPageBreak/>
        <w:t>Almacenamiento</w:t>
      </w:r>
      <w:bookmarkEnd w:id="42"/>
      <w:bookmarkEnd w:id="43"/>
      <w:bookmarkEnd w:id="44"/>
    </w:p>
    <w:p w14:paraId="157892AF" w14:textId="77777777" w:rsidR="00857E30" w:rsidRDefault="00857E30" w:rsidP="00A83A12">
      <w:pPr>
        <w:rPr>
          <w:rFonts w:asciiTheme="minorHAnsi" w:hAnsiTheme="minorHAnsi" w:cstheme="minorHAnsi"/>
        </w:rPr>
      </w:pPr>
      <w:r w:rsidRPr="009114E7">
        <w:rPr>
          <w:rFonts w:asciiTheme="minorHAnsi" w:hAnsiTheme="minorHAnsi" w:cstheme="minorHAnsi"/>
        </w:rPr>
        <w:t>A continuación, se especifican las necesidades de almacenamiento</w:t>
      </w:r>
      <w:r>
        <w:rPr>
          <w:rFonts w:asciiTheme="minorHAnsi" w:hAnsiTheme="minorHAnsi" w:cstheme="minorHAnsi"/>
        </w:rPr>
        <w:t>.</w:t>
      </w:r>
    </w:p>
    <w:p w14:paraId="4DA00942" w14:textId="77777777" w:rsidR="00857E30" w:rsidRPr="009114E7" w:rsidRDefault="00857E30" w:rsidP="00A83A12">
      <w:pPr>
        <w:rPr>
          <w:rFonts w:asciiTheme="minorHAnsi" w:hAnsiTheme="minorHAnsi" w:cstheme="minorHAnsi"/>
        </w:rPr>
      </w:pPr>
    </w:p>
    <w:p w14:paraId="0F8FFFF9" w14:textId="77777777" w:rsidR="00857E30" w:rsidRDefault="00857E30" w:rsidP="008369E8">
      <w:pPr>
        <w:pStyle w:val="Ttulo4"/>
      </w:pPr>
      <w:bookmarkStart w:id="45" w:name="_Toc51918151"/>
      <w:bookmarkStart w:id="46" w:name="_Toc110417651"/>
      <w:r w:rsidRPr="00913C26">
        <w:t>Discos adicionales locales</w:t>
      </w:r>
      <w:bookmarkEnd w:id="45"/>
      <w:bookmarkEnd w:id="46"/>
    </w:p>
    <w:p w14:paraId="225BA284" w14:textId="77777777" w:rsidR="00857E30" w:rsidRPr="00913C26" w:rsidRDefault="00857E30" w:rsidP="00A83A12">
      <w:pPr>
        <w:rPr>
          <w:rFonts w:asciiTheme="minorHAnsi" w:hAnsiTheme="minorHAnsi"/>
          <w:lang w:eastAsia="en-US"/>
        </w:rPr>
      </w:pPr>
      <w:r w:rsidRPr="00913C26">
        <w:rPr>
          <w:rFonts w:asciiTheme="minorHAnsi" w:hAnsiTheme="minorHAnsi"/>
          <w:lang w:eastAsia="en-US"/>
        </w:rPr>
        <w:t>Indicar los requerimientos de almacenamiento local para cada uno de los sistemas de las capas anteriores.</w:t>
      </w:r>
    </w:p>
    <w:p w14:paraId="30765821" w14:textId="77777777" w:rsidR="00857E30" w:rsidRDefault="00857E30" w:rsidP="00A83A12">
      <w:pPr>
        <w:rPr>
          <w:rFonts w:asciiTheme="minorHAnsi" w:hAnsiTheme="minorHAnsi"/>
          <w:lang w:eastAsia="en-US"/>
        </w:rPr>
      </w:pPr>
      <w:r w:rsidRPr="00913C26">
        <w:rPr>
          <w:rFonts w:asciiTheme="minorHAnsi" w:hAnsiTheme="minorHAnsi"/>
          <w:lang w:eastAsia="en-US"/>
        </w:rPr>
        <w:t xml:space="preserve">Ir a </w:t>
      </w:r>
      <w:hyperlink w:anchor="_Anexo_V_Almacenamiento" w:history="1">
        <w:r w:rsidRPr="00652940">
          <w:rPr>
            <w:rStyle w:val="Hipervnculo"/>
            <w:rFonts w:asciiTheme="minorHAnsi" w:hAnsiTheme="minorHAnsi"/>
            <w:lang w:eastAsia="en-US"/>
          </w:rPr>
          <w:t>Anexo V</w:t>
        </w:r>
      </w:hyperlink>
      <w:r w:rsidRPr="00913C26">
        <w:rPr>
          <w:rFonts w:asciiTheme="minorHAnsi" w:hAnsiTheme="minorHAnsi"/>
          <w:lang w:eastAsia="en-US"/>
        </w:rPr>
        <w:t xml:space="preserve"> para revisar tamaños de </w:t>
      </w:r>
      <w:r>
        <w:rPr>
          <w:rFonts w:asciiTheme="minorHAnsi" w:hAnsiTheme="minorHAnsi"/>
          <w:lang w:eastAsia="en-US"/>
        </w:rPr>
        <w:t>almacenamiento</w:t>
      </w:r>
      <w:r w:rsidRPr="00913C26">
        <w:rPr>
          <w:rFonts w:asciiTheme="minorHAnsi" w:hAnsiTheme="minorHAnsi"/>
          <w:lang w:eastAsia="en-US"/>
        </w:rPr>
        <w:t xml:space="preserve"> estándar</w:t>
      </w:r>
      <w:r>
        <w:rPr>
          <w:rFonts w:asciiTheme="minorHAnsi" w:hAnsiTheme="minorHAnsi"/>
          <w:lang w:eastAsia="en-US"/>
        </w:rPr>
        <w:t>.</w:t>
      </w:r>
    </w:p>
    <w:p w14:paraId="471FA9FA" w14:textId="77777777" w:rsidR="00857E30" w:rsidRDefault="00857E30" w:rsidP="00A83A12">
      <w:pPr>
        <w:rPr>
          <w:rFonts w:asciiTheme="minorHAnsi" w:hAnsiTheme="minorHAnsi"/>
          <w:lang w:eastAsia="en-US"/>
        </w:rPr>
      </w:pPr>
    </w:p>
    <w:tbl>
      <w:tblPr>
        <w:tblStyle w:val="Tablaconcuadrculaclara"/>
        <w:tblW w:w="71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93"/>
        <w:gridCol w:w="1793"/>
        <w:gridCol w:w="1793"/>
        <w:gridCol w:w="1793"/>
      </w:tblGrid>
      <w:tr w:rsidR="00857E30" w:rsidRPr="00FD080D" w14:paraId="65DBC5B2" w14:textId="77777777" w:rsidTr="00822357">
        <w:trPr>
          <w:trHeight w:val="284"/>
          <w:jc w:val="center"/>
        </w:trPr>
        <w:tc>
          <w:tcPr>
            <w:tcW w:w="1793" w:type="dxa"/>
            <w:shd w:val="clear" w:color="auto" w:fill="D9D9D9" w:themeFill="background1" w:themeFillShade="D9"/>
            <w:vAlign w:val="center"/>
          </w:tcPr>
          <w:p w14:paraId="24C8BA4F" w14:textId="77777777" w:rsidR="00857E30" w:rsidRPr="00FD080D" w:rsidRDefault="00857E30" w:rsidP="00822357">
            <w:pPr>
              <w:jc w:val="center"/>
              <w:rPr>
                <w:rFonts w:asciiTheme="minorHAnsi" w:hAnsiTheme="minorHAnsi" w:cstheme="minorHAnsi"/>
                <w:b/>
                <w:sz w:val="16"/>
                <w:szCs w:val="16"/>
              </w:rPr>
            </w:pPr>
            <w:r>
              <w:rPr>
                <w:rFonts w:asciiTheme="minorHAnsi" w:hAnsiTheme="minorHAnsi" w:cstheme="minorHAnsi"/>
                <w:b/>
                <w:sz w:val="16"/>
                <w:szCs w:val="16"/>
              </w:rPr>
              <w:t>ROL</w:t>
            </w:r>
          </w:p>
        </w:tc>
        <w:tc>
          <w:tcPr>
            <w:tcW w:w="1793" w:type="dxa"/>
            <w:shd w:val="clear" w:color="auto" w:fill="D9D9D9" w:themeFill="background1" w:themeFillShade="D9"/>
            <w:vAlign w:val="center"/>
          </w:tcPr>
          <w:p w14:paraId="43A01E0C" w14:textId="77777777" w:rsidR="00857E30" w:rsidRPr="00FD080D" w:rsidRDefault="00857E30" w:rsidP="00822357">
            <w:pPr>
              <w:jc w:val="center"/>
              <w:rPr>
                <w:rFonts w:asciiTheme="minorHAnsi" w:hAnsiTheme="minorHAnsi" w:cstheme="minorHAnsi"/>
                <w:b/>
                <w:sz w:val="16"/>
                <w:szCs w:val="16"/>
              </w:rPr>
            </w:pPr>
            <w:r>
              <w:rPr>
                <w:rFonts w:asciiTheme="minorHAnsi" w:hAnsiTheme="minorHAnsi" w:cstheme="minorHAnsi"/>
                <w:b/>
                <w:sz w:val="16"/>
                <w:szCs w:val="16"/>
              </w:rPr>
              <w:t>Nº del Servidor</w:t>
            </w:r>
          </w:p>
        </w:tc>
        <w:tc>
          <w:tcPr>
            <w:tcW w:w="1793" w:type="dxa"/>
            <w:shd w:val="clear" w:color="auto" w:fill="D9D9D9" w:themeFill="background1" w:themeFillShade="D9"/>
            <w:vAlign w:val="center"/>
          </w:tcPr>
          <w:p w14:paraId="70AD98C9" w14:textId="77777777" w:rsidR="00857E30" w:rsidRPr="00FD080D" w:rsidRDefault="00857E30" w:rsidP="00822357">
            <w:pPr>
              <w:jc w:val="center"/>
              <w:rPr>
                <w:rFonts w:asciiTheme="minorHAnsi" w:hAnsiTheme="minorHAnsi" w:cstheme="minorHAnsi"/>
                <w:b/>
                <w:sz w:val="16"/>
                <w:szCs w:val="16"/>
              </w:rPr>
            </w:pPr>
            <w:r>
              <w:rPr>
                <w:rFonts w:asciiTheme="minorHAnsi" w:hAnsiTheme="minorHAnsi" w:cstheme="minorHAnsi"/>
                <w:b/>
                <w:sz w:val="16"/>
                <w:szCs w:val="16"/>
              </w:rPr>
              <w:t>Espacio inicial requerido por el aplicativo</w:t>
            </w:r>
          </w:p>
        </w:tc>
        <w:tc>
          <w:tcPr>
            <w:tcW w:w="1793" w:type="dxa"/>
            <w:shd w:val="clear" w:color="auto" w:fill="D9D9D9" w:themeFill="background1" w:themeFillShade="D9"/>
            <w:vAlign w:val="center"/>
          </w:tcPr>
          <w:p w14:paraId="4ECB3C79" w14:textId="77777777" w:rsidR="00857E30" w:rsidRPr="00FD080D" w:rsidRDefault="00857E30" w:rsidP="00822357">
            <w:pPr>
              <w:jc w:val="center"/>
              <w:rPr>
                <w:rFonts w:asciiTheme="minorHAnsi" w:hAnsiTheme="minorHAnsi" w:cstheme="minorHAnsi"/>
                <w:b/>
                <w:sz w:val="16"/>
                <w:szCs w:val="16"/>
              </w:rPr>
            </w:pPr>
            <w:r>
              <w:rPr>
                <w:rFonts w:asciiTheme="minorHAnsi" w:hAnsiTheme="minorHAnsi" w:cstheme="minorHAnsi"/>
                <w:b/>
                <w:sz w:val="16"/>
                <w:szCs w:val="16"/>
              </w:rPr>
              <w:t>Espacio Anual</w:t>
            </w:r>
          </w:p>
        </w:tc>
      </w:tr>
      <w:tr w:rsidR="00857E30" w:rsidRPr="00FD080D" w14:paraId="3E066B7C" w14:textId="77777777" w:rsidTr="00822357">
        <w:trPr>
          <w:trHeight w:val="284"/>
          <w:jc w:val="center"/>
        </w:trPr>
        <w:tc>
          <w:tcPr>
            <w:tcW w:w="1793" w:type="dxa"/>
            <w:vAlign w:val="center"/>
          </w:tcPr>
          <w:p w14:paraId="3B3C3267" w14:textId="7673BA97" w:rsidR="00857E30" w:rsidRPr="00FD080D"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SQL</w:t>
            </w:r>
          </w:p>
        </w:tc>
        <w:tc>
          <w:tcPr>
            <w:tcW w:w="1793" w:type="dxa"/>
            <w:vAlign w:val="center"/>
          </w:tcPr>
          <w:p w14:paraId="0F66731C" w14:textId="77777777" w:rsidR="00857E30" w:rsidRPr="00FD080D" w:rsidRDefault="00857E30" w:rsidP="00822357">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1</w:t>
            </w:r>
          </w:p>
        </w:tc>
        <w:tc>
          <w:tcPr>
            <w:tcW w:w="1793" w:type="dxa"/>
            <w:vAlign w:val="center"/>
          </w:tcPr>
          <w:p w14:paraId="685ABCE8" w14:textId="266CAB9E" w:rsidR="00857E30" w:rsidRPr="00FD080D"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800</w:t>
            </w:r>
            <w:r w:rsidR="00857E30" w:rsidRPr="003D3D01">
              <w:rPr>
                <w:rFonts w:asciiTheme="minorHAnsi" w:hAnsiTheme="minorHAnsi" w:cstheme="minorHAnsi"/>
                <w:color w:val="FF0000"/>
                <w:sz w:val="16"/>
                <w:szCs w:val="16"/>
              </w:rPr>
              <w:t xml:space="preserve"> Gb</w:t>
            </w:r>
          </w:p>
        </w:tc>
        <w:tc>
          <w:tcPr>
            <w:tcW w:w="1793" w:type="dxa"/>
            <w:vAlign w:val="center"/>
          </w:tcPr>
          <w:p w14:paraId="7C0DF1E9" w14:textId="39748DBE" w:rsidR="00857E30" w:rsidRPr="00FD080D"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1</w:t>
            </w:r>
            <w:r w:rsidR="00857E30" w:rsidRPr="003D3D01">
              <w:rPr>
                <w:rFonts w:asciiTheme="minorHAnsi" w:hAnsiTheme="minorHAnsi" w:cstheme="minorHAnsi"/>
                <w:color w:val="FF0000"/>
                <w:sz w:val="16"/>
                <w:szCs w:val="16"/>
              </w:rPr>
              <w:t xml:space="preserve"> </w:t>
            </w:r>
            <w:r>
              <w:rPr>
                <w:rFonts w:asciiTheme="minorHAnsi" w:hAnsiTheme="minorHAnsi" w:cstheme="minorHAnsi"/>
                <w:color w:val="FF0000"/>
                <w:sz w:val="16"/>
                <w:szCs w:val="16"/>
              </w:rPr>
              <w:t>GB</w:t>
            </w:r>
          </w:p>
        </w:tc>
      </w:tr>
    </w:tbl>
    <w:p w14:paraId="67FEB8C3" w14:textId="77777777" w:rsidR="00857E30" w:rsidRDefault="00857E30" w:rsidP="00A83A12">
      <w:pPr>
        <w:rPr>
          <w:rFonts w:asciiTheme="minorHAnsi" w:hAnsiTheme="minorHAnsi"/>
          <w:lang w:eastAsia="en-US"/>
        </w:rPr>
      </w:pPr>
    </w:p>
    <w:p w14:paraId="3203055B" w14:textId="77777777" w:rsidR="00857E30" w:rsidRDefault="00857E30" w:rsidP="008369E8">
      <w:pPr>
        <w:pStyle w:val="Ttulo4"/>
      </w:pPr>
      <w:bookmarkStart w:id="47" w:name="_Toc51918152"/>
      <w:bookmarkStart w:id="48" w:name="_Toc110417652"/>
      <w:r w:rsidRPr="003D3D01">
        <w:t>Cabina de disco</w:t>
      </w:r>
      <w:bookmarkEnd w:id="47"/>
      <w:bookmarkEnd w:id="48"/>
    </w:p>
    <w:p w14:paraId="38F138D8" w14:textId="77777777" w:rsidR="00857E30" w:rsidRPr="005A4092" w:rsidRDefault="00857E30" w:rsidP="00A83A12">
      <w:pPr>
        <w:rPr>
          <w:rFonts w:asciiTheme="minorHAnsi" w:hAnsiTheme="minorHAnsi" w:cstheme="minorHAnsi"/>
          <w:szCs w:val="20"/>
        </w:rPr>
      </w:pPr>
      <w:r w:rsidRPr="005A4092">
        <w:rPr>
          <w:rFonts w:asciiTheme="minorHAnsi" w:hAnsiTheme="minorHAnsi" w:cstheme="minorHAnsi"/>
          <w:szCs w:val="20"/>
        </w:rPr>
        <w:t>Indicar los requerimientos de almacenamiento en Cabina de Discos de cada una de las capas anteriores.</w:t>
      </w:r>
    </w:p>
    <w:p w14:paraId="2A0A8A3A" w14:textId="77777777" w:rsidR="00857E30" w:rsidRDefault="00857E30" w:rsidP="00A83A12">
      <w:pPr>
        <w:rPr>
          <w:lang w:eastAsia="en-US"/>
        </w:rPr>
      </w:pPr>
    </w:p>
    <w:tbl>
      <w:tblPr>
        <w:tblStyle w:val="Tablaconcuadrculaclara"/>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9"/>
        <w:gridCol w:w="1456"/>
        <w:gridCol w:w="1456"/>
        <w:gridCol w:w="1456"/>
        <w:gridCol w:w="1456"/>
        <w:gridCol w:w="1456"/>
      </w:tblGrid>
      <w:tr w:rsidR="00857E30" w:rsidRPr="00FD080D" w14:paraId="2BA1A7E5" w14:textId="77777777" w:rsidTr="00822357">
        <w:trPr>
          <w:trHeight w:val="284"/>
          <w:jc w:val="center"/>
        </w:trPr>
        <w:tc>
          <w:tcPr>
            <w:tcW w:w="835" w:type="pct"/>
            <w:shd w:val="clear" w:color="auto" w:fill="D9D9D9" w:themeFill="background1" w:themeFillShade="D9"/>
            <w:vAlign w:val="center"/>
          </w:tcPr>
          <w:p w14:paraId="7165984D"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ROL</w:t>
            </w:r>
          </w:p>
        </w:tc>
        <w:tc>
          <w:tcPr>
            <w:tcW w:w="833" w:type="pct"/>
            <w:shd w:val="clear" w:color="auto" w:fill="D9D9D9" w:themeFill="background1" w:themeFillShade="D9"/>
          </w:tcPr>
          <w:p w14:paraId="6190BBE1"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Nº del Servidor</w:t>
            </w:r>
          </w:p>
        </w:tc>
        <w:tc>
          <w:tcPr>
            <w:tcW w:w="833" w:type="pct"/>
            <w:shd w:val="clear" w:color="auto" w:fill="D9D9D9" w:themeFill="background1" w:themeFillShade="D9"/>
          </w:tcPr>
          <w:p w14:paraId="088494F6"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Local/Clúster</w:t>
            </w:r>
          </w:p>
        </w:tc>
        <w:tc>
          <w:tcPr>
            <w:tcW w:w="833" w:type="pct"/>
            <w:shd w:val="clear" w:color="auto" w:fill="D9D9D9" w:themeFill="background1" w:themeFillShade="D9"/>
            <w:vAlign w:val="center"/>
          </w:tcPr>
          <w:p w14:paraId="61535C42"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Bloque/Fichero</w:t>
            </w:r>
          </w:p>
        </w:tc>
        <w:tc>
          <w:tcPr>
            <w:tcW w:w="833" w:type="pct"/>
            <w:shd w:val="clear" w:color="auto" w:fill="D9D9D9" w:themeFill="background1" w:themeFillShade="D9"/>
            <w:vAlign w:val="center"/>
          </w:tcPr>
          <w:p w14:paraId="56074756"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Espacio inicial requerido por el aplicativo</w:t>
            </w:r>
          </w:p>
        </w:tc>
        <w:tc>
          <w:tcPr>
            <w:tcW w:w="833" w:type="pct"/>
            <w:shd w:val="clear" w:color="auto" w:fill="D9D9D9" w:themeFill="background1" w:themeFillShade="D9"/>
          </w:tcPr>
          <w:p w14:paraId="704895A4"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Incremento Anual</w:t>
            </w:r>
          </w:p>
        </w:tc>
      </w:tr>
      <w:tr w:rsidR="00822357" w:rsidRPr="00FD080D" w14:paraId="5ACBF9EE" w14:textId="77777777" w:rsidTr="00822357">
        <w:trPr>
          <w:trHeight w:val="284"/>
          <w:jc w:val="center"/>
        </w:trPr>
        <w:tc>
          <w:tcPr>
            <w:tcW w:w="835" w:type="pct"/>
            <w:tcBorders>
              <w:top w:val="nil"/>
              <w:left w:val="single" w:sz="8" w:space="0" w:color="auto"/>
              <w:bottom w:val="single" w:sz="8" w:space="0" w:color="000000"/>
              <w:right w:val="single" w:sz="8" w:space="0" w:color="auto"/>
            </w:tcBorders>
            <w:vAlign w:val="center"/>
          </w:tcPr>
          <w:p w14:paraId="73B2C4A5" w14:textId="083C0A9C" w:rsidR="00822357" w:rsidRPr="00FD080D"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SNMP Service</w:t>
            </w:r>
          </w:p>
        </w:tc>
        <w:tc>
          <w:tcPr>
            <w:tcW w:w="833" w:type="pct"/>
            <w:tcBorders>
              <w:top w:val="nil"/>
              <w:left w:val="single" w:sz="8" w:space="0" w:color="auto"/>
              <w:bottom w:val="single" w:sz="8" w:space="0" w:color="000000"/>
              <w:right w:val="single" w:sz="8" w:space="0" w:color="auto"/>
            </w:tcBorders>
            <w:vAlign w:val="center"/>
          </w:tcPr>
          <w:p w14:paraId="2C2EE095" w14:textId="086D5B31" w:rsidR="00822357" w:rsidRPr="003D3D01"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2</w:t>
            </w:r>
          </w:p>
        </w:tc>
        <w:tc>
          <w:tcPr>
            <w:tcW w:w="833" w:type="pct"/>
            <w:tcBorders>
              <w:top w:val="nil"/>
              <w:left w:val="single" w:sz="8" w:space="0" w:color="auto"/>
              <w:bottom w:val="single" w:sz="8" w:space="0" w:color="000000"/>
              <w:right w:val="single" w:sz="8" w:space="0" w:color="auto"/>
            </w:tcBorders>
            <w:vAlign w:val="center"/>
          </w:tcPr>
          <w:p w14:paraId="1D6A8AAC" w14:textId="77777777" w:rsidR="00822357" w:rsidRPr="003D3D01" w:rsidRDefault="00822357" w:rsidP="00822357">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Local</w:t>
            </w:r>
          </w:p>
        </w:tc>
        <w:tc>
          <w:tcPr>
            <w:tcW w:w="833" w:type="pct"/>
            <w:tcBorders>
              <w:top w:val="nil"/>
              <w:left w:val="single" w:sz="8" w:space="0" w:color="auto"/>
              <w:bottom w:val="single" w:sz="8" w:space="0" w:color="000000"/>
              <w:right w:val="single" w:sz="8" w:space="0" w:color="auto"/>
            </w:tcBorders>
            <w:vAlign w:val="center"/>
          </w:tcPr>
          <w:p w14:paraId="1B56BA75" w14:textId="77777777" w:rsidR="00822357" w:rsidRPr="00FD080D" w:rsidRDefault="00822357" w:rsidP="00822357">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Bloque</w:t>
            </w:r>
          </w:p>
        </w:tc>
        <w:tc>
          <w:tcPr>
            <w:tcW w:w="833" w:type="pct"/>
            <w:tcBorders>
              <w:top w:val="nil"/>
              <w:left w:val="single" w:sz="8" w:space="0" w:color="auto"/>
              <w:bottom w:val="single" w:sz="8" w:space="0" w:color="000000"/>
              <w:right w:val="single" w:sz="8" w:space="0" w:color="auto"/>
            </w:tcBorders>
            <w:vAlign w:val="center"/>
          </w:tcPr>
          <w:p w14:paraId="693BE967" w14:textId="1551565F" w:rsidR="00822357" w:rsidRPr="00FD080D"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1</w:t>
            </w:r>
            <w:r w:rsidRPr="00F05952">
              <w:rPr>
                <w:rFonts w:asciiTheme="minorHAnsi" w:hAnsiTheme="minorHAnsi" w:cstheme="minorHAnsi"/>
                <w:color w:val="FF0000"/>
                <w:sz w:val="16"/>
                <w:szCs w:val="16"/>
              </w:rPr>
              <w:t xml:space="preserve"> </w:t>
            </w:r>
            <w:r>
              <w:rPr>
                <w:rFonts w:asciiTheme="minorHAnsi" w:hAnsiTheme="minorHAnsi" w:cstheme="minorHAnsi"/>
                <w:color w:val="FF0000"/>
                <w:sz w:val="16"/>
                <w:szCs w:val="16"/>
              </w:rPr>
              <w:t>TB</w:t>
            </w:r>
          </w:p>
        </w:tc>
        <w:tc>
          <w:tcPr>
            <w:tcW w:w="833" w:type="pct"/>
            <w:tcBorders>
              <w:top w:val="nil"/>
              <w:left w:val="single" w:sz="8" w:space="0" w:color="auto"/>
              <w:bottom w:val="single" w:sz="8" w:space="0" w:color="000000"/>
              <w:right w:val="single" w:sz="8" w:space="0" w:color="auto"/>
            </w:tcBorders>
            <w:vAlign w:val="center"/>
          </w:tcPr>
          <w:p w14:paraId="3A75F886" w14:textId="0BA3F077" w:rsidR="00822357" w:rsidRPr="00FD080D"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2 GB</w:t>
            </w:r>
          </w:p>
        </w:tc>
      </w:tr>
      <w:tr w:rsidR="00822357" w:rsidRPr="00FD080D" w14:paraId="7E2CB046" w14:textId="77777777" w:rsidTr="00822357">
        <w:trPr>
          <w:trHeight w:val="284"/>
          <w:jc w:val="center"/>
        </w:trPr>
        <w:tc>
          <w:tcPr>
            <w:tcW w:w="835" w:type="pct"/>
            <w:tcBorders>
              <w:top w:val="nil"/>
              <w:left w:val="single" w:sz="8" w:space="0" w:color="auto"/>
              <w:bottom w:val="single" w:sz="8" w:space="0" w:color="000000"/>
              <w:right w:val="single" w:sz="8" w:space="0" w:color="auto"/>
            </w:tcBorders>
            <w:vAlign w:val="center"/>
          </w:tcPr>
          <w:p w14:paraId="5E4003B7" w14:textId="026FC0CB" w:rsidR="00822357" w:rsidRPr="003D3D01"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Site Server</w:t>
            </w:r>
          </w:p>
        </w:tc>
        <w:tc>
          <w:tcPr>
            <w:tcW w:w="833" w:type="pct"/>
            <w:tcBorders>
              <w:top w:val="nil"/>
              <w:left w:val="single" w:sz="8" w:space="0" w:color="auto"/>
              <w:bottom w:val="single" w:sz="8" w:space="0" w:color="000000"/>
              <w:right w:val="single" w:sz="8" w:space="0" w:color="auto"/>
            </w:tcBorders>
            <w:vAlign w:val="center"/>
          </w:tcPr>
          <w:p w14:paraId="58DB5EAB" w14:textId="283B3C6B" w:rsidR="00822357" w:rsidRPr="003D3D01"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3</w:t>
            </w:r>
          </w:p>
        </w:tc>
        <w:tc>
          <w:tcPr>
            <w:tcW w:w="833" w:type="pct"/>
            <w:tcBorders>
              <w:top w:val="nil"/>
              <w:left w:val="single" w:sz="8" w:space="0" w:color="auto"/>
              <w:bottom w:val="single" w:sz="8" w:space="0" w:color="000000"/>
              <w:right w:val="single" w:sz="8" w:space="0" w:color="auto"/>
            </w:tcBorders>
            <w:vAlign w:val="center"/>
          </w:tcPr>
          <w:p w14:paraId="72CBA221" w14:textId="77777777" w:rsidR="00822357" w:rsidRPr="003D3D01" w:rsidRDefault="00822357" w:rsidP="00822357">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Clúster</w:t>
            </w:r>
          </w:p>
        </w:tc>
        <w:tc>
          <w:tcPr>
            <w:tcW w:w="833" w:type="pct"/>
            <w:tcBorders>
              <w:top w:val="nil"/>
              <w:left w:val="single" w:sz="8" w:space="0" w:color="auto"/>
              <w:bottom w:val="single" w:sz="8" w:space="0" w:color="000000"/>
              <w:right w:val="single" w:sz="8" w:space="0" w:color="auto"/>
            </w:tcBorders>
            <w:vAlign w:val="center"/>
          </w:tcPr>
          <w:p w14:paraId="0917CE4B" w14:textId="77777777" w:rsidR="00822357" w:rsidRPr="003D3D01" w:rsidRDefault="00822357" w:rsidP="00822357">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Bloque</w:t>
            </w:r>
          </w:p>
        </w:tc>
        <w:tc>
          <w:tcPr>
            <w:tcW w:w="833" w:type="pct"/>
            <w:tcBorders>
              <w:top w:val="nil"/>
              <w:left w:val="single" w:sz="8" w:space="0" w:color="auto"/>
              <w:bottom w:val="single" w:sz="8" w:space="0" w:color="000000"/>
              <w:right w:val="single" w:sz="8" w:space="0" w:color="auto"/>
            </w:tcBorders>
            <w:vAlign w:val="center"/>
          </w:tcPr>
          <w:p w14:paraId="7151C1EC" w14:textId="35EF0FE2" w:rsidR="00822357" w:rsidRPr="003D3D01" w:rsidRDefault="00822357" w:rsidP="00822357">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1</w:t>
            </w:r>
            <w:r>
              <w:rPr>
                <w:rFonts w:asciiTheme="minorHAnsi" w:hAnsiTheme="minorHAnsi" w:cstheme="minorHAnsi"/>
                <w:color w:val="FF0000"/>
                <w:sz w:val="16"/>
                <w:szCs w:val="16"/>
              </w:rPr>
              <w:t xml:space="preserve"> TB</w:t>
            </w:r>
          </w:p>
        </w:tc>
        <w:tc>
          <w:tcPr>
            <w:tcW w:w="833" w:type="pct"/>
            <w:tcBorders>
              <w:top w:val="nil"/>
              <w:left w:val="single" w:sz="8" w:space="0" w:color="auto"/>
              <w:bottom w:val="single" w:sz="8" w:space="0" w:color="000000"/>
              <w:right w:val="single" w:sz="8" w:space="0" w:color="auto"/>
            </w:tcBorders>
            <w:vAlign w:val="center"/>
          </w:tcPr>
          <w:p w14:paraId="68898127" w14:textId="2450052C" w:rsidR="00822357" w:rsidRPr="003D3D01" w:rsidRDefault="00822357" w:rsidP="00822357">
            <w:pPr>
              <w:jc w:val="center"/>
              <w:rPr>
                <w:rFonts w:asciiTheme="minorHAnsi" w:hAnsiTheme="minorHAnsi" w:cstheme="minorHAnsi"/>
                <w:color w:val="FF0000"/>
                <w:sz w:val="16"/>
                <w:szCs w:val="16"/>
              </w:rPr>
            </w:pPr>
            <w:r>
              <w:rPr>
                <w:rFonts w:asciiTheme="minorHAnsi" w:hAnsiTheme="minorHAnsi" w:cstheme="minorHAnsi"/>
                <w:color w:val="FF0000"/>
                <w:sz w:val="16"/>
                <w:szCs w:val="16"/>
              </w:rPr>
              <w:t>2 GB</w:t>
            </w:r>
          </w:p>
        </w:tc>
      </w:tr>
    </w:tbl>
    <w:p w14:paraId="0DB3BFFA" w14:textId="77777777" w:rsidR="00857E30" w:rsidRDefault="00857E30" w:rsidP="00A83A12">
      <w:pPr>
        <w:rPr>
          <w:lang w:eastAsia="en-US"/>
        </w:rPr>
      </w:pPr>
    </w:p>
    <w:p w14:paraId="4C71206D" w14:textId="77777777" w:rsidR="00857E30" w:rsidRPr="00F05952" w:rsidRDefault="00857E30" w:rsidP="00A83A12">
      <w:pPr>
        <w:rPr>
          <w:lang w:eastAsia="en-US"/>
        </w:rPr>
      </w:pPr>
    </w:p>
    <w:p w14:paraId="7C916324" w14:textId="77777777" w:rsidR="00857E30" w:rsidRPr="00162EA1" w:rsidRDefault="00857E30" w:rsidP="008369E8">
      <w:pPr>
        <w:pStyle w:val="Ttulo2"/>
      </w:pPr>
      <w:bookmarkStart w:id="49" w:name="_Toc51918155"/>
      <w:bookmarkStart w:id="50" w:name="_Toc52435664"/>
      <w:bookmarkStart w:id="51" w:name="_Toc110417653"/>
      <w:r w:rsidRPr="00162EA1">
        <w:t>Comunicaciones entre capas y con elementos externos</w:t>
      </w:r>
      <w:bookmarkEnd w:id="49"/>
      <w:bookmarkEnd w:id="50"/>
      <w:bookmarkEnd w:id="51"/>
    </w:p>
    <w:p w14:paraId="21F27395" w14:textId="3AACB5C7" w:rsidR="00822357" w:rsidRDefault="00822357" w:rsidP="00A83A12">
      <w:pPr>
        <w:rPr>
          <w:rFonts w:asciiTheme="minorHAnsi" w:hAnsiTheme="minorHAnsi" w:cstheme="minorHAnsi"/>
          <w:bCs/>
        </w:rPr>
      </w:pPr>
      <w:r w:rsidRPr="00822357">
        <w:rPr>
          <w:rFonts w:asciiTheme="minorHAnsi" w:hAnsiTheme="minorHAnsi" w:cstheme="minorHAnsi"/>
          <w:bCs/>
        </w:rPr>
        <w:t>A continuación, se muestra un cuadro resumen con los puertos necesarios para el correcto funcionamiento de la plataforma. Cabe destacar que, dado que el propósito de esta plataforma es el de administrar los servidores sitos en los CPD’s provinciales, puede ser necesario involucrar a los equipos de Sistemas Provinciales. A priori no se contempla la gestión de activos que se encuentren fuera de los CPD’s</w:t>
      </w:r>
    </w:p>
    <w:p w14:paraId="0EC66BB6" w14:textId="6D1EE57A" w:rsidR="00822357" w:rsidRDefault="00822357" w:rsidP="00A83A12">
      <w:pPr>
        <w:rPr>
          <w:rFonts w:asciiTheme="minorHAnsi" w:hAnsiTheme="minorHAnsi" w:cstheme="minorHAnsi"/>
          <w:bCs/>
        </w:rPr>
      </w:pPr>
    </w:p>
    <w:p w14:paraId="55567AA5" w14:textId="4BC017E6" w:rsidR="00822357" w:rsidRPr="00822357" w:rsidRDefault="00822357" w:rsidP="00822357">
      <w:pPr>
        <w:pStyle w:val="Prrafodelista"/>
        <w:numPr>
          <w:ilvl w:val="0"/>
          <w:numId w:val="30"/>
        </w:numPr>
        <w:rPr>
          <w:rFonts w:asciiTheme="minorHAnsi" w:hAnsiTheme="minorHAnsi" w:cstheme="minorHAnsi"/>
          <w:bCs/>
          <w:lang w:val="en-US"/>
        </w:rPr>
      </w:pPr>
      <w:r w:rsidRPr="00822357">
        <w:rPr>
          <w:rFonts w:asciiTheme="minorHAnsi" w:hAnsiTheme="minorHAnsi" w:cstheme="minorHAnsi"/>
          <w:bCs/>
          <w:lang w:val="en-US"/>
        </w:rPr>
        <w:t>Notification Server and Symantec Management Console (SMP Servers)</w:t>
      </w:r>
    </w:p>
    <w:tbl>
      <w:tblPr>
        <w:tblW w:w="9495" w:type="dxa"/>
        <w:tblInd w:w="-434" w:type="dxa"/>
        <w:tblBorders>
          <w:top w:val="single" w:sz="6" w:space="0" w:color="auto"/>
          <w:left w:val="single" w:sz="6" w:space="0" w:color="auto"/>
          <w:bottom w:val="single" w:sz="6" w:space="0" w:color="auto"/>
          <w:right w:val="single" w:sz="6" w:space="0" w:color="auto"/>
        </w:tblBorders>
        <w:shd w:val="clear" w:color="auto" w:fill="FFFFFF"/>
        <w:tblLayout w:type="fixed"/>
        <w:tblCellMar>
          <w:left w:w="0" w:type="dxa"/>
          <w:right w:w="0" w:type="dxa"/>
        </w:tblCellMar>
        <w:tblLook w:val="04A0" w:firstRow="1" w:lastRow="0" w:firstColumn="1" w:lastColumn="0" w:noHBand="0" w:noVBand="1"/>
      </w:tblPr>
      <w:tblGrid>
        <w:gridCol w:w="1842"/>
        <w:gridCol w:w="709"/>
        <w:gridCol w:w="992"/>
        <w:gridCol w:w="567"/>
        <w:gridCol w:w="4110"/>
        <w:gridCol w:w="1275"/>
      </w:tblGrid>
      <w:tr w:rsidR="00822357" w14:paraId="7756B1FC" w14:textId="77777777" w:rsidTr="00822357">
        <w:trPr>
          <w:trHeight w:val="838"/>
        </w:trPr>
        <w:tc>
          <w:tcPr>
            <w:tcW w:w="1844" w:type="dxa"/>
            <w:tcBorders>
              <w:top w:val="single" w:sz="6" w:space="0" w:color="auto"/>
              <w:left w:val="single" w:sz="6" w:space="0" w:color="auto"/>
              <w:bottom w:val="single" w:sz="6" w:space="0" w:color="auto"/>
              <w:right w:val="single" w:sz="6" w:space="0" w:color="auto"/>
            </w:tcBorders>
            <w:shd w:val="clear" w:color="auto" w:fill="365F91" w:themeFill="accent1" w:themeFillShade="BF"/>
            <w:vAlign w:val="center"/>
            <w:hideMark/>
          </w:tcPr>
          <w:p w14:paraId="5661E872"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Component</w:t>
            </w:r>
          </w:p>
        </w:tc>
        <w:tc>
          <w:tcPr>
            <w:tcW w:w="709" w:type="dxa"/>
            <w:tcBorders>
              <w:top w:val="single" w:sz="6" w:space="0" w:color="auto"/>
              <w:left w:val="single" w:sz="6" w:space="0" w:color="auto"/>
              <w:bottom w:val="single" w:sz="6" w:space="0" w:color="auto"/>
              <w:right w:val="single" w:sz="6" w:space="0" w:color="auto"/>
            </w:tcBorders>
            <w:shd w:val="clear" w:color="auto" w:fill="365F91" w:themeFill="accent1" w:themeFillShade="BF"/>
            <w:vAlign w:val="center"/>
            <w:hideMark/>
          </w:tcPr>
          <w:p w14:paraId="051F41D2"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Prot</w:t>
            </w:r>
          </w:p>
        </w:tc>
        <w:tc>
          <w:tcPr>
            <w:tcW w:w="992" w:type="dxa"/>
            <w:tcBorders>
              <w:top w:val="single" w:sz="6" w:space="0" w:color="auto"/>
              <w:left w:val="single" w:sz="6" w:space="0" w:color="auto"/>
              <w:bottom w:val="single" w:sz="6" w:space="0" w:color="auto"/>
              <w:right w:val="single" w:sz="6" w:space="0" w:color="auto"/>
            </w:tcBorders>
            <w:shd w:val="clear" w:color="auto" w:fill="365F91" w:themeFill="accent1" w:themeFillShade="BF"/>
            <w:vAlign w:val="center"/>
            <w:hideMark/>
          </w:tcPr>
          <w:p w14:paraId="1B2CD80E"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Direction</w:t>
            </w:r>
          </w:p>
        </w:tc>
        <w:tc>
          <w:tcPr>
            <w:tcW w:w="567" w:type="dxa"/>
            <w:tcBorders>
              <w:top w:val="single" w:sz="6" w:space="0" w:color="auto"/>
              <w:left w:val="single" w:sz="6" w:space="0" w:color="auto"/>
              <w:bottom w:val="single" w:sz="6" w:space="0" w:color="auto"/>
              <w:right w:val="single" w:sz="6" w:space="0" w:color="auto"/>
            </w:tcBorders>
            <w:shd w:val="clear" w:color="auto" w:fill="365F91" w:themeFill="accent1" w:themeFillShade="BF"/>
            <w:vAlign w:val="center"/>
            <w:hideMark/>
          </w:tcPr>
          <w:p w14:paraId="22693E7F"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Port</w:t>
            </w:r>
          </w:p>
        </w:tc>
        <w:tc>
          <w:tcPr>
            <w:tcW w:w="4111" w:type="dxa"/>
            <w:tcBorders>
              <w:top w:val="single" w:sz="6" w:space="0" w:color="auto"/>
              <w:left w:val="single" w:sz="6" w:space="0" w:color="auto"/>
              <w:bottom w:val="single" w:sz="6" w:space="0" w:color="auto"/>
              <w:right w:val="single" w:sz="6" w:space="0" w:color="auto"/>
            </w:tcBorders>
            <w:shd w:val="clear" w:color="auto" w:fill="365F91" w:themeFill="accent1" w:themeFillShade="BF"/>
            <w:vAlign w:val="center"/>
            <w:hideMark/>
          </w:tcPr>
          <w:p w14:paraId="3A8F4476"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Connections</w:t>
            </w:r>
          </w:p>
        </w:tc>
        <w:tc>
          <w:tcPr>
            <w:tcW w:w="1275" w:type="dxa"/>
            <w:tcBorders>
              <w:top w:val="single" w:sz="6" w:space="0" w:color="auto"/>
              <w:left w:val="single" w:sz="6" w:space="0" w:color="auto"/>
              <w:bottom w:val="single" w:sz="6" w:space="0" w:color="auto"/>
              <w:right w:val="single" w:sz="6" w:space="0" w:color="auto"/>
            </w:tcBorders>
            <w:shd w:val="clear" w:color="auto" w:fill="365F91" w:themeFill="accent1" w:themeFillShade="BF"/>
            <w:vAlign w:val="center"/>
            <w:hideMark/>
          </w:tcPr>
          <w:p w14:paraId="254230CB"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Service Name</w:t>
            </w:r>
          </w:p>
        </w:tc>
      </w:tr>
      <w:tr w:rsidR="00822357" w14:paraId="2338E01B"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3F7135F" w14:textId="77777777" w:rsidR="00822357" w:rsidRDefault="00822357">
            <w:pPr>
              <w:spacing w:after="180"/>
              <w:jc w:val="center"/>
              <w:rPr>
                <w:rFonts w:ascii="Arial" w:hAnsi="Arial" w:cs="Arial"/>
                <w:color w:val="17365D" w:themeColor="text2" w:themeShade="BF"/>
                <w:sz w:val="20"/>
                <w:szCs w:val="20"/>
              </w:rPr>
            </w:pPr>
            <w:r>
              <w:rPr>
                <w:rFonts w:ascii="Arial" w:hAnsi="Arial" w:cs="Arial"/>
                <w:color w:val="17365D" w:themeColor="text2" w:themeShade="BF"/>
                <w:sz w:val="20"/>
                <w:szCs w:val="20"/>
              </w:rPr>
              <w:t>NS Console</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8AF030C"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D14AD89"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Inbound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D525A3B"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443</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B5C4DD7" w14:textId="77777777" w:rsidR="00822357" w:rsidRDefault="00822357">
            <w:pPr>
              <w:spacing w:after="180"/>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When using a remote console, Notification Server uses HTTP (port 80) to connect to the server and download the client application / admin console content.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F232B17"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W3SVC</w:t>
            </w:r>
          </w:p>
        </w:tc>
      </w:tr>
      <w:tr w:rsidR="00822357" w14:paraId="041FEDF8"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7FA41FA" w14:textId="77777777" w:rsidR="00822357" w:rsidRDefault="00822357">
            <w:pPr>
              <w:spacing w:after="180"/>
              <w:jc w:val="center"/>
              <w:rPr>
                <w:rFonts w:ascii="Arial" w:hAnsi="Arial" w:cs="Arial"/>
                <w:color w:val="17365D" w:themeColor="text2" w:themeShade="BF"/>
                <w:sz w:val="20"/>
                <w:szCs w:val="20"/>
              </w:rPr>
            </w:pPr>
            <w:r>
              <w:rPr>
                <w:rFonts w:ascii="Arial" w:hAnsi="Arial" w:cs="Arial"/>
                <w:color w:val="17365D" w:themeColor="text2" w:themeShade="BF"/>
                <w:sz w:val="20"/>
                <w:szCs w:val="20"/>
              </w:rPr>
              <w:t xml:space="preserve">SMP </w:t>
            </w:r>
            <w:r>
              <w:rPr>
                <w:rFonts w:ascii="Arial" w:hAnsi="Arial" w:cs="Arial"/>
                <w:color w:val="17365D" w:themeColor="text2" w:themeShade="BF"/>
                <w:sz w:val="16"/>
                <w:szCs w:val="16"/>
              </w:rPr>
              <w:t>(agent install)</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6C1E950"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UDP (NETLOGON)</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8208591"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2B0EDE9"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138</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8A3BC23" w14:textId="77777777" w:rsidR="00822357" w:rsidRDefault="00822357">
            <w:pPr>
              <w:spacing w:after="180"/>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Initial connection Notification Server to client.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C758945"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w:t>
            </w:r>
          </w:p>
        </w:tc>
      </w:tr>
      <w:tr w:rsidR="00822357" w14:paraId="53655405"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7F8E4A9" w14:textId="77777777" w:rsidR="00822357" w:rsidRDefault="00822357">
            <w:pPr>
              <w:spacing w:after="180"/>
              <w:jc w:val="center"/>
              <w:rPr>
                <w:rFonts w:ascii="Arial" w:hAnsi="Arial" w:cs="Arial"/>
                <w:color w:val="17365D" w:themeColor="text2" w:themeShade="BF"/>
                <w:sz w:val="16"/>
                <w:szCs w:val="16"/>
              </w:rPr>
            </w:pPr>
            <w:r>
              <w:rPr>
                <w:rFonts w:ascii="Arial" w:hAnsi="Arial" w:cs="Arial"/>
                <w:color w:val="17365D" w:themeColor="text2" w:themeShade="BF"/>
                <w:sz w:val="20"/>
                <w:szCs w:val="20"/>
              </w:rPr>
              <w:t>SMP</w:t>
            </w:r>
            <w:r>
              <w:rPr>
                <w:rFonts w:ascii="Arial" w:hAnsi="Arial" w:cs="Arial"/>
                <w:color w:val="17365D" w:themeColor="text2" w:themeShade="BF"/>
                <w:sz w:val="16"/>
                <w:szCs w:val="16"/>
              </w:rPr>
              <w:t xml:space="preserve"> (agent install)</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2690FA0" w14:textId="77777777" w:rsidR="00822357" w:rsidRDefault="00822357">
            <w:pPr>
              <w:spacing w:after="180"/>
              <w:jc w:val="center"/>
              <w:rPr>
                <w:rFonts w:ascii="Arial" w:hAnsi="Arial" w:cs="Arial"/>
                <w:color w:val="17365D" w:themeColor="text2" w:themeShade="BF"/>
                <w:sz w:val="18"/>
                <w:szCs w:val="18"/>
                <w:lang w:val="en-GB"/>
              </w:rPr>
            </w:pPr>
            <w:r>
              <w:rPr>
                <w:rFonts w:ascii="Arial" w:hAnsi="Arial" w:cs="Arial"/>
                <w:color w:val="17365D" w:themeColor="text2" w:themeShade="BF"/>
                <w:sz w:val="18"/>
                <w:szCs w:val="18"/>
                <w:lang w:val="en-GB"/>
              </w:rPr>
              <w:t>TCP (MS DS/CIFS/SMB)</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38913A4"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CC33BFF"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445</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8E15FB5" w14:textId="77777777" w:rsidR="00822357" w:rsidRDefault="00822357">
            <w:pPr>
              <w:spacing w:after="180"/>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Initial connection Notification Server to client.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92173D4"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w:t>
            </w:r>
          </w:p>
        </w:tc>
      </w:tr>
      <w:tr w:rsidR="00822357" w14:paraId="3D8A8152"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71553302" w14:textId="77777777" w:rsidR="00822357" w:rsidRDefault="00822357">
            <w:pPr>
              <w:spacing w:after="180"/>
              <w:jc w:val="center"/>
              <w:rPr>
                <w:rFonts w:ascii="Arial" w:hAnsi="Arial" w:cs="Arial"/>
                <w:color w:val="17365D" w:themeColor="text2" w:themeShade="BF"/>
                <w:sz w:val="20"/>
                <w:szCs w:val="20"/>
              </w:rPr>
            </w:pPr>
            <w:r>
              <w:rPr>
                <w:rFonts w:ascii="Arial" w:hAnsi="Arial" w:cs="Arial"/>
                <w:color w:val="17365D" w:themeColor="text2" w:themeShade="BF"/>
                <w:sz w:val="20"/>
                <w:szCs w:val="20"/>
              </w:rPr>
              <w:t xml:space="preserve">Agent </w:t>
            </w:r>
            <w:r>
              <w:rPr>
                <w:rFonts w:ascii="Arial" w:hAnsi="Arial" w:cs="Arial"/>
                <w:color w:val="17365D" w:themeColor="text2" w:themeShade="BF"/>
                <w:sz w:val="16"/>
                <w:szCs w:val="16"/>
              </w:rPr>
              <w:t>(initial conec)</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C92C2D8"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549C0B1"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972399E"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443</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E192AC7" w14:textId="77777777" w:rsidR="00822357" w:rsidRDefault="00822357">
            <w:pPr>
              <w:spacing w:after="180"/>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Initial connection Client to Notification Server (after Service Starts).</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68AFFF8"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AltirisAgentInstSvc</w:t>
            </w:r>
          </w:p>
        </w:tc>
      </w:tr>
      <w:tr w:rsidR="00822357" w14:paraId="442F2905"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058FF16C" w14:textId="77777777" w:rsidR="00822357" w:rsidRDefault="00822357">
            <w:pPr>
              <w:spacing w:after="180"/>
              <w:jc w:val="center"/>
              <w:rPr>
                <w:rFonts w:ascii="Arial" w:hAnsi="Arial" w:cs="Arial"/>
                <w:color w:val="17365D" w:themeColor="text2" w:themeShade="BF"/>
                <w:sz w:val="20"/>
                <w:szCs w:val="20"/>
              </w:rPr>
            </w:pPr>
            <w:r>
              <w:rPr>
                <w:rFonts w:ascii="Arial" w:hAnsi="Arial" w:cs="Arial"/>
                <w:color w:val="17365D" w:themeColor="text2" w:themeShade="BF"/>
                <w:sz w:val="20"/>
                <w:szCs w:val="20"/>
              </w:rPr>
              <w:lastRenderedPageBreak/>
              <w:t xml:space="preserve">Agent </w:t>
            </w:r>
            <w:r>
              <w:rPr>
                <w:rFonts w:ascii="Arial" w:hAnsi="Arial" w:cs="Arial"/>
                <w:color w:val="17365D" w:themeColor="text2" w:themeShade="BF"/>
                <w:sz w:val="16"/>
                <w:szCs w:val="16"/>
              </w:rPr>
              <w:t>(initial conec)</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E2D6C69"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ICMP Type 8 (PING)</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FA4F07B"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5AA6DBB" w14:textId="77777777" w:rsidR="00822357" w:rsidRDefault="00822357">
            <w:pPr>
              <w:rPr>
                <w:rFonts w:ascii="Arial" w:hAnsi="Arial" w:cs="Arial"/>
                <w:color w:val="17365D" w:themeColor="text2" w:themeShade="BF"/>
                <w:sz w:val="18"/>
                <w:szCs w:val="18"/>
              </w:rPr>
            </w:pP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64090F9" w14:textId="77777777" w:rsidR="00822357" w:rsidRDefault="00822357">
            <w:pPr>
              <w:spacing w:after="180"/>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ICMP Type 8 (PING) package server speed check.</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6068BD5"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AltirisAgentInstSvc</w:t>
            </w:r>
          </w:p>
        </w:tc>
      </w:tr>
      <w:tr w:rsidR="00822357" w14:paraId="25121308"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604578F6" w14:textId="77777777" w:rsidR="00822357" w:rsidRDefault="00822357">
            <w:pPr>
              <w:spacing w:after="180"/>
              <w:jc w:val="center"/>
              <w:rPr>
                <w:rFonts w:ascii="Arial" w:hAnsi="Arial" w:cs="Arial"/>
                <w:color w:val="17365D" w:themeColor="text2" w:themeShade="BF"/>
                <w:sz w:val="20"/>
                <w:szCs w:val="20"/>
                <w:lang w:val="en-GB"/>
              </w:rPr>
            </w:pPr>
            <w:r>
              <w:rPr>
                <w:rFonts w:ascii="Arial" w:hAnsi="Arial" w:cs="Arial"/>
                <w:color w:val="17365D" w:themeColor="text2" w:themeShade="BF"/>
                <w:sz w:val="20"/>
                <w:szCs w:val="20"/>
                <w:lang w:val="en-GB"/>
              </w:rPr>
              <w:t>Agent</w:t>
            </w:r>
          </w:p>
          <w:p w14:paraId="643E4E88" w14:textId="77777777" w:rsidR="00822357" w:rsidRDefault="00822357">
            <w:pPr>
              <w:spacing w:after="180"/>
              <w:jc w:val="center"/>
              <w:rPr>
                <w:rFonts w:ascii="Arial" w:hAnsi="Arial" w:cs="Arial"/>
                <w:color w:val="17365D" w:themeColor="text2" w:themeShade="BF"/>
                <w:sz w:val="20"/>
                <w:szCs w:val="20"/>
                <w:lang w:val="en-GB"/>
              </w:rPr>
            </w:pPr>
            <w:r>
              <w:rPr>
                <w:rFonts w:ascii="Arial" w:hAnsi="Arial" w:cs="Arial"/>
                <w:color w:val="17365D" w:themeColor="text2" w:themeShade="BF"/>
                <w:sz w:val="16"/>
                <w:szCs w:val="16"/>
                <w:lang w:val="en-GB"/>
              </w:rPr>
              <w:t>(policy update and post event)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5579717"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C4C2579"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0465DD0"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443</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689B9A5" w14:textId="77777777" w:rsidR="00822357" w:rsidRDefault="00822357">
            <w:pPr>
              <w:spacing w:after="180"/>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The Agent establishes a connection to server port TCP 80 for HTTP and server port TCP 443 for SSL. This port is configurable by the user, however, and can be set to any free port.</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CA3DAEA" w14:textId="77777777" w:rsidR="00822357" w:rsidRDefault="00822357">
            <w:pPr>
              <w:spacing w:after="180"/>
              <w:jc w:val="center"/>
              <w:rPr>
                <w:rFonts w:ascii="Arial" w:hAnsi="Arial" w:cs="Arial"/>
                <w:color w:val="17365D" w:themeColor="text2" w:themeShade="BF"/>
                <w:sz w:val="18"/>
                <w:szCs w:val="18"/>
              </w:rPr>
            </w:pPr>
            <w:r>
              <w:rPr>
                <w:rFonts w:ascii="Arial" w:hAnsi="Arial" w:cs="Arial"/>
                <w:color w:val="17365D" w:themeColor="text2" w:themeShade="BF"/>
                <w:sz w:val="18"/>
                <w:szCs w:val="18"/>
              </w:rPr>
              <w:t>AeXNSClient</w:t>
            </w:r>
          </w:p>
        </w:tc>
      </w:tr>
      <w:tr w:rsidR="00822357" w14:paraId="3FCE0548"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170F372" w14:textId="77777777" w:rsidR="00822357" w:rsidRDefault="00822357">
            <w:pPr>
              <w:jc w:val="center"/>
              <w:rPr>
                <w:rFonts w:ascii="Arial" w:hAnsi="Arial" w:cs="Arial"/>
                <w:color w:val="17365D" w:themeColor="text2" w:themeShade="BF"/>
                <w:sz w:val="20"/>
                <w:szCs w:val="20"/>
                <w:lang w:val="en-GB"/>
              </w:rPr>
            </w:pPr>
            <w:r>
              <w:rPr>
                <w:rFonts w:ascii="Arial" w:hAnsi="Arial" w:cs="Arial"/>
                <w:color w:val="17365D" w:themeColor="text2" w:themeShade="BF"/>
                <w:sz w:val="20"/>
                <w:szCs w:val="20"/>
                <w:lang w:val="en-GB"/>
              </w:rPr>
              <w:t>SMP to MS SQL DB</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5383894"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8DF4946"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90AF585"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1433</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479C928"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Standard port for connection to remote MS SQL DB using TCP/IP transport. Note that MS SQL can be configured to custom or dynamic port usage.</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F26D533"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AltirisClientMsgDispatcher, AltirisReceiverService, W3SVC</w:t>
            </w:r>
          </w:p>
        </w:tc>
      </w:tr>
      <w:tr w:rsidR="00822357" w14:paraId="32D20D5D"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DAD6974" w14:textId="77777777" w:rsidR="00822357" w:rsidRDefault="00822357">
            <w:pPr>
              <w:jc w:val="center"/>
              <w:rPr>
                <w:rFonts w:ascii="Arial" w:hAnsi="Arial" w:cs="Arial"/>
                <w:color w:val="17365D" w:themeColor="text2" w:themeShade="BF"/>
                <w:sz w:val="20"/>
                <w:szCs w:val="20"/>
                <w:lang w:val="en-GB"/>
              </w:rPr>
            </w:pPr>
            <w:r>
              <w:rPr>
                <w:rFonts w:ascii="Arial" w:hAnsi="Arial" w:cs="Arial"/>
                <w:color w:val="17365D" w:themeColor="text2" w:themeShade="BF"/>
                <w:sz w:val="20"/>
                <w:szCs w:val="20"/>
                <w:lang w:val="en-GB"/>
              </w:rPr>
              <w:t>SMP to MS SQL DB</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0B38039"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UDP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14AF8ED"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43C7D5C"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1434</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FA1DD0E"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Used to determine dynamic or custom port used by MS SQL instance.</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FAA497D"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AltirisClientMsgDispatcher, AltirisReceiverService, W3SVC</w:t>
            </w:r>
          </w:p>
        </w:tc>
      </w:tr>
      <w:tr w:rsidR="00822357" w14:paraId="2C28E173"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3F57712B"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SMP</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89D43EF"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p w14:paraId="6443DBF9"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UDP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A5AC97C"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7F04E59"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389</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8FA7DEE"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Active Directory data import using AD import rules or Data Connector LDAP data source.</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CBDE5E2"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14:paraId="588E1BDD"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375DC428"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SMP</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33B0208"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9C9BC08"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B3F518E"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25</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728757A"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Optional connection to mail server using SMTP, required for sending notifications to configured recipients using automation policies or tasks.</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62F8856"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w:t>
            </w:r>
          </w:p>
        </w:tc>
      </w:tr>
      <w:tr w:rsidR="00822357" w14:paraId="52029DBC"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ECFD835"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SMP</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6A64ACF"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UDP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490D413"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3248D75"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137</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C538FF3"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WINS import for computers.</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CC6644D"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w:t>
            </w:r>
          </w:p>
        </w:tc>
      </w:tr>
      <w:tr w:rsidR="00822357" w14:paraId="1993603B"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96A253D"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SMP Data Connector</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8237D3D"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TCP/UDP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4884C19"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BDC4B1A"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1024-65536</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D39ED21"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In case data sources like ODBC or OLEDB are used, outgoing connection may be required to specific services defined by driver used.</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24AC5CE"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14:paraId="33AFED74"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5DF7C98"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SMP Software package access</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9BB9FCC"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 (SMB)</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DEE2104"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3754A01"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445</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5A4E101"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Optional access to software packages which are accessible only via UNC.</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158B8A2"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14:paraId="220FB7D5"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7F35435E"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Computer discovery</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966713F"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TCP/UDP (DNS)</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A1360B8"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4723CB9"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53</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D9062CA"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Resolving computer hostname/fully qualified domain name(FQDN).</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72ADA90"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14:paraId="717DCD61"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00C20F9"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Computer discovery</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C59CBF1"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UDP (NetBIOS)</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BF1D470"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76F9824"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137, 138</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F2C738B"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Optional findout computer's NetBIOS name, or discover computer by NetBIOSname.</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7598CDC"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14:paraId="42062767"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023CECF1"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Computer discovery</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65A7FD6"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 (NetBIOS)</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8E72DFB"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7DBBCB1"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139</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3E2A938"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Optional findout computer's NetBIOS name, or discover computer by NetBIOSname.</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98297CC"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14:paraId="1976E7C9"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01228066"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Computer discovery</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3A484B3"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 (RPC/WMI)</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98390FB"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Outbound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75DDD3D"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135, 49152-65535</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6FD4C8A" w14:textId="77777777" w:rsidR="00822357" w:rsidRDefault="00822357">
            <w:pPr>
              <w:jc w:val="left"/>
              <w:rPr>
                <w:rFonts w:ascii="Arial" w:hAnsi="Arial" w:cs="Arial"/>
                <w:color w:val="17365D" w:themeColor="text2" w:themeShade="BF"/>
                <w:sz w:val="16"/>
                <w:szCs w:val="16"/>
                <w:lang w:val="en-GB"/>
              </w:rPr>
            </w:pPr>
            <w:r>
              <w:rPr>
                <w:rFonts w:ascii="Arial" w:hAnsi="Arial" w:cs="Arial"/>
                <w:color w:val="17365D" w:themeColor="text2" w:themeShade="BF"/>
                <w:sz w:val="16"/>
                <w:szCs w:val="16"/>
                <w:lang w:val="en-GB"/>
              </w:rPr>
              <w:t>Optional get computer's details(e.g. OS type) during discovery.</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E6E5319"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AexSvc, W3SVC</w:t>
            </w:r>
          </w:p>
        </w:tc>
      </w:tr>
      <w:tr w:rsidR="00822357" w:rsidRPr="00822357" w14:paraId="4EC46A71" w14:textId="77777777" w:rsidTr="00822357">
        <w:tc>
          <w:tcPr>
            <w:tcW w:w="1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01A6CDAF" w14:textId="77777777" w:rsidR="00822357" w:rsidRDefault="00822357">
            <w:pPr>
              <w:jc w:val="center"/>
              <w:rPr>
                <w:rFonts w:ascii="Arial" w:hAnsi="Arial" w:cs="Arial"/>
                <w:color w:val="17365D" w:themeColor="text2" w:themeShade="BF"/>
                <w:sz w:val="20"/>
                <w:szCs w:val="20"/>
              </w:rPr>
            </w:pPr>
            <w:r>
              <w:rPr>
                <w:rFonts w:ascii="Arial" w:hAnsi="Arial" w:cs="Arial"/>
                <w:color w:val="17365D" w:themeColor="text2" w:themeShade="BF"/>
                <w:sz w:val="20"/>
                <w:szCs w:val="20"/>
              </w:rPr>
              <w:t>SMP</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72D66DF"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TCP</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3D070FA"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Inbound</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E8ADE7F" w14:textId="77777777" w:rsidR="00822357" w:rsidRDefault="00822357">
            <w:pPr>
              <w:jc w:val="center"/>
              <w:rPr>
                <w:rFonts w:ascii="Arial" w:hAnsi="Arial" w:cs="Arial"/>
                <w:color w:val="17365D" w:themeColor="text2" w:themeShade="BF"/>
                <w:sz w:val="18"/>
                <w:szCs w:val="18"/>
              </w:rPr>
            </w:pPr>
            <w:r>
              <w:rPr>
                <w:rFonts w:ascii="Arial" w:hAnsi="Arial" w:cs="Arial"/>
                <w:color w:val="17365D" w:themeColor="text2" w:themeShade="BF"/>
                <w:sz w:val="18"/>
                <w:szCs w:val="18"/>
              </w:rPr>
              <w:t>9086, 9988</w:t>
            </w:r>
          </w:p>
        </w:tc>
        <w:tc>
          <w:tcPr>
            <w:tcW w:w="4111"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086600B" w14:textId="77777777" w:rsidR="00822357" w:rsidRDefault="00822357">
            <w:pPr>
              <w:rPr>
                <w:rFonts w:ascii="Arial" w:hAnsi="Arial" w:cs="Arial"/>
                <w:color w:val="17365D" w:themeColor="text2" w:themeShade="BF"/>
                <w:sz w:val="16"/>
                <w:szCs w:val="16"/>
                <w:lang w:val="en-GB"/>
              </w:rPr>
            </w:pPr>
            <w:r>
              <w:rPr>
                <w:rFonts w:ascii="Arial" w:hAnsi="Arial" w:cs="Arial"/>
                <w:color w:val="43515C"/>
                <w:sz w:val="16"/>
                <w:szCs w:val="16"/>
                <w:lang w:val="en-GB"/>
              </w:rPr>
              <w:t>Ports used to access Service Framework. Not utilized by SMP itself, but may be required by certain utilities like NSDiag.</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E1F386C" w14:textId="77777777" w:rsidR="00822357" w:rsidRDefault="00822357">
            <w:pPr>
              <w:rPr>
                <w:rFonts w:ascii="Arial" w:hAnsi="Arial" w:cs="Arial"/>
                <w:color w:val="17365D" w:themeColor="text2" w:themeShade="BF"/>
                <w:sz w:val="16"/>
                <w:szCs w:val="16"/>
                <w:lang w:val="en-GB"/>
              </w:rPr>
            </w:pPr>
          </w:p>
        </w:tc>
      </w:tr>
    </w:tbl>
    <w:p w14:paraId="6D91D92F" w14:textId="2FCB0EB5" w:rsidR="00822357" w:rsidRDefault="00822357" w:rsidP="00A83A12">
      <w:pPr>
        <w:rPr>
          <w:rFonts w:asciiTheme="minorHAnsi" w:hAnsiTheme="minorHAnsi" w:cstheme="minorHAnsi"/>
          <w:bCs/>
          <w:lang w:val="en-US"/>
        </w:rPr>
      </w:pPr>
    </w:p>
    <w:p w14:paraId="1BFFF572" w14:textId="4C2CA3F7" w:rsidR="00822357" w:rsidRPr="00822357" w:rsidRDefault="00822357" w:rsidP="00822357">
      <w:pPr>
        <w:pStyle w:val="Prrafodelista"/>
        <w:numPr>
          <w:ilvl w:val="0"/>
          <w:numId w:val="30"/>
        </w:numPr>
        <w:rPr>
          <w:rFonts w:asciiTheme="minorHAnsi" w:hAnsiTheme="minorHAnsi" w:cstheme="minorHAnsi"/>
          <w:bCs/>
          <w:lang w:val="en-US"/>
        </w:rPr>
      </w:pPr>
      <w:r w:rsidRPr="00822357">
        <w:rPr>
          <w:rFonts w:asciiTheme="minorHAnsi" w:hAnsiTheme="minorHAnsi" w:cstheme="minorHAnsi"/>
          <w:bCs/>
          <w:lang w:val="en-US"/>
        </w:rPr>
        <w:t>Task Management (SMP/Site Servers)</w:t>
      </w:r>
    </w:p>
    <w:tbl>
      <w:tblPr>
        <w:tblW w:w="9645" w:type="dxa"/>
        <w:tblInd w:w="-434" w:type="dxa"/>
        <w:tblBorders>
          <w:top w:val="single" w:sz="6" w:space="0" w:color="D2D2D2"/>
          <w:left w:val="single" w:sz="6" w:space="0" w:color="D2D2D2"/>
          <w:bottom w:val="single" w:sz="6" w:space="0" w:color="D2D2D2"/>
          <w:right w:val="single" w:sz="6" w:space="0" w:color="D2D2D2"/>
        </w:tblBorders>
        <w:tblLayout w:type="fixed"/>
        <w:tblCellMar>
          <w:left w:w="0" w:type="dxa"/>
          <w:right w:w="0" w:type="dxa"/>
        </w:tblCellMar>
        <w:tblLook w:val="04A0" w:firstRow="1" w:lastRow="0" w:firstColumn="1" w:lastColumn="0" w:noHBand="0" w:noVBand="1"/>
      </w:tblPr>
      <w:tblGrid>
        <w:gridCol w:w="1561"/>
        <w:gridCol w:w="709"/>
        <w:gridCol w:w="1207"/>
        <w:gridCol w:w="890"/>
        <w:gridCol w:w="3576"/>
        <w:gridCol w:w="1702"/>
      </w:tblGrid>
      <w:tr w:rsidR="00822357" w14:paraId="6EB8F525" w14:textId="77777777" w:rsidTr="00822357">
        <w:trPr>
          <w:trHeight w:val="750"/>
        </w:trPr>
        <w:tc>
          <w:tcPr>
            <w:tcW w:w="1560"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62D2B4D0"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Component</w:t>
            </w:r>
          </w:p>
        </w:tc>
        <w:tc>
          <w:tcPr>
            <w:tcW w:w="709"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486F8400"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Prot</w:t>
            </w:r>
          </w:p>
        </w:tc>
        <w:tc>
          <w:tcPr>
            <w:tcW w:w="1206"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7927D82D"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Direction</w:t>
            </w:r>
          </w:p>
        </w:tc>
        <w:tc>
          <w:tcPr>
            <w:tcW w:w="890"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089D30EF"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Port</w:t>
            </w:r>
          </w:p>
        </w:tc>
        <w:tc>
          <w:tcPr>
            <w:tcW w:w="3574"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116AFA99"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Connections</w:t>
            </w:r>
          </w:p>
        </w:tc>
        <w:tc>
          <w:tcPr>
            <w:tcW w:w="1701"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501C74C8"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Service Name</w:t>
            </w:r>
          </w:p>
        </w:tc>
      </w:tr>
      <w:tr w:rsidR="00822357" w14:paraId="5931CE5B" w14:textId="77777777" w:rsidTr="00822357">
        <w:trPr>
          <w:trHeight w:val="750"/>
        </w:trPr>
        <w:tc>
          <w:tcPr>
            <w:tcW w:w="156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48A17A23" w14:textId="77777777" w:rsidR="00822357" w:rsidRDefault="00822357">
            <w:pPr>
              <w:rPr>
                <w:rFonts w:ascii="Arial" w:hAnsi="Arial" w:cs="Arial"/>
                <w:color w:val="43515C"/>
                <w:sz w:val="20"/>
                <w:szCs w:val="20"/>
              </w:rPr>
            </w:pPr>
            <w:r>
              <w:rPr>
                <w:rFonts w:ascii="Arial" w:hAnsi="Arial" w:cs="Arial"/>
                <w:color w:val="43515C"/>
                <w:sz w:val="20"/>
                <w:szCs w:val="20"/>
              </w:rPr>
              <w:t>Task Server (atrshost.exe)</w:t>
            </w:r>
          </w:p>
        </w:tc>
        <w:tc>
          <w:tcPr>
            <w:tcW w:w="709"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75D7678E" w14:textId="77777777" w:rsidR="00822357" w:rsidRDefault="00822357">
            <w:pPr>
              <w:rPr>
                <w:rFonts w:ascii="Arial" w:hAnsi="Arial" w:cs="Arial"/>
                <w:color w:val="43515C"/>
                <w:sz w:val="20"/>
                <w:szCs w:val="20"/>
              </w:rPr>
            </w:pPr>
            <w:r>
              <w:rPr>
                <w:rFonts w:ascii="Arial" w:hAnsi="Arial" w:cs="Arial"/>
                <w:color w:val="43515C"/>
                <w:sz w:val="20"/>
                <w:szCs w:val="20"/>
              </w:rPr>
              <w:t>TCP</w:t>
            </w:r>
          </w:p>
        </w:tc>
        <w:tc>
          <w:tcPr>
            <w:tcW w:w="120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3ACA06E" w14:textId="77777777" w:rsidR="00822357" w:rsidRDefault="00822357">
            <w:pPr>
              <w:rPr>
                <w:rFonts w:ascii="Arial" w:hAnsi="Arial" w:cs="Arial"/>
                <w:color w:val="43515C"/>
                <w:sz w:val="20"/>
                <w:szCs w:val="20"/>
              </w:rPr>
            </w:pPr>
            <w:r>
              <w:rPr>
                <w:rFonts w:ascii="Arial" w:hAnsi="Arial" w:cs="Arial"/>
                <w:color w:val="43515C"/>
                <w:sz w:val="20"/>
                <w:szCs w:val="20"/>
              </w:rPr>
              <w:t>Inbound/Outbound</w:t>
            </w:r>
          </w:p>
        </w:tc>
        <w:tc>
          <w:tcPr>
            <w:tcW w:w="89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709380E3" w14:textId="77777777" w:rsidR="00822357" w:rsidRDefault="00822357">
            <w:pPr>
              <w:rPr>
                <w:rFonts w:ascii="Arial" w:hAnsi="Arial" w:cs="Arial"/>
                <w:color w:val="43515C"/>
                <w:sz w:val="20"/>
                <w:szCs w:val="20"/>
              </w:rPr>
            </w:pPr>
            <w:r>
              <w:rPr>
                <w:rFonts w:ascii="Arial" w:hAnsi="Arial" w:cs="Arial"/>
                <w:color w:val="43515C"/>
                <w:sz w:val="20"/>
                <w:szCs w:val="20"/>
              </w:rPr>
              <w:t>443</w:t>
            </w:r>
          </w:p>
        </w:tc>
        <w:tc>
          <w:tcPr>
            <w:tcW w:w="3574"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5C47801" w14:textId="77777777" w:rsidR="00822357" w:rsidRDefault="00822357">
            <w:pPr>
              <w:rPr>
                <w:rFonts w:ascii="Arial" w:hAnsi="Arial" w:cs="Arial"/>
                <w:color w:val="43515C"/>
                <w:sz w:val="16"/>
                <w:szCs w:val="16"/>
                <w:lang w:val="en-GB"/>
              </w:rPr>
            </w:pPr>
            <w:r>
              <w:rPr>
                <w:rFonts w:ascii="Arial" w:hAnsi="Arial" w:cs="Arial"/>
                <w:color w:val="43515C"/>
                <w:sz w:val="16"/>
                <w:szCs w:val="16"/>
                <w:lang w:val="en-GB"/>
              </w:rPr>
              <w:t>Task Server downloads tasks from NS and sends task-result xml to NS.</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D3C9BCD" w14:textId="77777777" w:rsidR="00822357" w:rsidRDefault="00822357">
            <w:pPr>
              <w:rPr>
                <w:rFonts w:ascii="Arial" w:hAnsi="Arial" w:cs="Arial"/>
                <w:color w:val="43515C"/>
                <w:sz w:val="20"/>
                <w:szCs w:val="20"/>
              </w:rPr>
            </w:pPr>
            <w:r>
              <w:rPr>
                <w:rFonts w:ascii="Arial" w:hAnsi="Arial" w:cs="Arial"/>
                <w:color w:val="43515C"/>
                <w:sz w:val="20"/>
                <w:szCs w:val="20"/>
              </w:rPr>
              <w:t>AtrsHost, W3SVC</w:t>
            </w:r>
          </w:p>
        </w:tc>
      </w:tr>
      <w:tr w:rsidR="00822357" w14:paraId="5911736C" w14:textId="77777777" w:rsidTr="00822357">
        <w:trPr>
          <w:trHeight w:val="750"/>
        </w:trPr>
        <w:tc>
          <w:tcPr>
            <w:tcW w:w="156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66C64C74" w14:textId="77777777" w:rsidR="00822357" w:rsidRDefault="00822357">
            <w:pPr>
              <w:rPr>
                <w:rFonts w:ascii="Arial" w:hAnsi="Arial" w:cs="Arial"/>
                <w:color w:val="43515C"/>
                <w:sz w:val="20"/>
                <w:szCs w:val="20"/>
              </w:rPr>
            </w:pPr>
            <w:r>
              <w:rPr>
                <w:rFonts w:ascii="Arial" w:hAnsi="Arial" w:cs="Arial"/>
                <w:color w:val="43515C"/>
                <w:sz w:val="20"/>
                <w:szCs w:val="20"/>
              </w:rPr>
              <w:lastRenderedPageBreak/>
              <w:t>Task Server (atrshost.exe)</w:t>
            </w:r>
          </w:p>
        </w:tc>
        <w:tc>
          <w:tcPr>
            <w:tcW w:w="709"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06FDE59" w14:textId="77777777" w:rsidR="00822357" w:rsidRDefault="00822357">
            <w:pPr>
              <w:rPr>
                <w:rFonts w:ascii="Arial" w:hAnsi="Arial" w:cs="Arial"/>
                <w:color w:val="43515C"/>
                <w:sz w:val="20"/>
                <w:szCs w:val="20"/>
              </w:rPr>
            </w:pPr>
            <w:r>
              <w:rPr>
                <w:rFonts w:ascii="Arial" w:hAnsi="Arial" w:cs="Arial"/>
                <w:color w:val="43515C"/>
                <w:sz w:val="20"/>
                <w:szCs w:val="20"/>
              </w:rPr>
              <w:t>TCP</w:t>
            </w:r>
          </w:p>
        </w:tc>
        <w:tc>
          <w:tcPr>
            <w:tcW w:w="120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EB1DEDD" w14:textId="77777777" w:rsidR="00822357" w:rsidRDefault="00822357">
            <w:pPr>
              <w:rPr>
                <w:rFonts w:ascii="Arial" w:hAnsi="Arial" w:cs="Arial"/>
                <w:color w:val="43515C"/>
                <w:sz w:val="20"/>
                <w:szCs w:val="20"/>
              </w:rPr>
            </w:pPr>
            <w:r>
              <w:rPr>
                <w:rFonts w:ascii="Arial" w:hAnsi="Arial" w:cs="Arial"/>
                <w:color w:val="43515C"/>
                <w:sz w:val="20"/>
                <w:szCs w:val="20"/>
              </w:rPr>
              <w:t>Inbound/Outbound</w:t>
            </w:r>
          </w:p>
        </w:tc>
        <w:tc>
          <w:tcPr>
            <w:tcW w:w="89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8BF98A7" w14:textId="77777777" w:rsidR="00822357" w:rsidRDefault="00822357">
            <w:pPr>
              <w:rPr>
                <w:rFonts w:ascii="Arial" w:hAnsi="Arial" w:cs="Arial"/>
                <w:color w:val="43515C"/>
                <w:sz w:val="20"/>
                <w:szCs w:val="20"/>
              </w:rPr>
            </w:pPr>
            <w:r>
              <w:rPr>
                <w:rFonts w:ascii="Arial" w:hAnsi="Arial" w:cs="Arial"/>
                <w:color w:val="43515C"/>
                <w:sz w:val="20"/>
                <w:szCs w:val="20"/>
              </w:rPr>
              <w:t>50123</w:t>
            </w:r>
          </w:p>
        </w:tc>
        <w:tc>
          <w:tcPr>
            <w:tcW w:w="3574"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79502CBC" w14:textId="77777777" w:rsidR="00822357" w:rsidRDefault="00822357">
            <w:pPr>
              <w:rPr>
                <w:rFonts w:ascii="Arial" w:hAnsi="Arial" w:cs="Arial"/>
                <w:color w:val="43515C"/>
                <w:sz w:val="16"/>
                <w:szCs w:val="16"/>
                <w:lang w:val="en-GB"/>
              </w:rPr>
            </w:pPr>
            <w:r>
              <w:rPr>
                <w:rFonts w:ascii="Arial" w:hAnsi="Arial" w:cs="Arial"/>
                <w:color w:val="43515C"/>
                <w:sz w:val="16"/>
                <w:szCs w:val="16"/>
                <w:lang w:val="en-GB"/>
              </w:rPr>
              <w:t>Tickle port. Opened by TS on NS during TS registration on NS after install.</w:t>
            </w:r>
            <w:r>
              <w:rPr>
                <w:rFonts w:ascii="Arial" w:hAnsi="Arial" w:cs="Arial"/>
                <w:color w:val="43515C"/>
                <w:sz w:val="16"/>
                <w:szCs w:val="16"/>
                <w:lang w:val="en-GB"/>
              </w:rPr>
              <w:br/>
              <w:t>Used to receive real-time notifications when some new tasks are to be executed.</w:t>
            </w:r>
            <w:r>
              <w:rPr>
                <w:rFonts w:ascii="Arial" w:hAnsi="Arial" w:cs="Arial"/>
                <w:color w:val="43515C"/>
                <w:sz w:val="16"/>
                <w:szCs w:val="16"/>
                <w:lang w:val="en-GB"/>
              </w:rPr>
              <w:br/>
              <w:t>NS sends tickle to TS when a new task is available.</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3D121FC" w14:textId="77777777" w:rsidR="00822357" w:rsidRDefault="00822357">
            <w:pPr>
              <w:rPr>
                <w:rFonts w:ascii="Arial" w:hAnsi="Arial" w:cs="Arial"/>
                <w:color w:val="43515C"/>
                <w:sz w:val="20"/>
                <w:szCs w:val="20"/>
              </w:rPr>
            </w:pPr>
            <w:r>
              <w:rPr>
                <w:rFonts w:ascii="Arial" w:hAnsi="Arial" w:cs="Arial"/>
                <w:color w:val="43515C"/>
                <w:sz w:val="20"/>
                <w:szCs w:val="20"/>
              </w:rPr>
              <w:t>AtrsHost</w:t>
            </w:r>
          </w:p>
        </w:tc>
      </w:tr>
      <w:tr w:rsidR="00822357" w14:paraId="2BAF2484" w14:textId="77777777" w:rsidTr="00822357">
        <w:trPr>
          <w:trHeight w:val="750"/>
        </w:trPr>
        <w:tc>
          <w:tcPr>
            <w:tcW w:w="156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0D85DCE4" w14:textId="77777777" w:rsidR="00822357" w:rsidRDefault="00822357">
            <w:pPr>
              <w:rPr>
                <w:rFonts w:ascii="Arial" w:hAnsi="Arial" w:cs="Arial"/>
                <w:color w:val="43515C"/>
                <w:sz w:val="20"/>
                <w:szCs w:val="20"/>
              </w:rPr>
            </w:pPr>
            <w:r>
              <w:rPr>
                <w:rFonts w:ascii="Arial" w:hAnsi="Arial" w:cs="Arial"/>
                <w:color w:val="43515C"/>
                <w:sz w:val="20"/>
                <w:szCs w:val="20"/>
              </w:rPr>
              <w:t>Client Task Agent</w:t>
            </w:r>
          </w:p>
        </w:tc>
        <w:tc>
          <w:tcPr>
            <w:tcW w:w="709"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377C475" w14:textId="77777777" w:rsidR="00822357" w:rsidRDefault="00822357">
            <w:pPr>
              <w:rPr>
                <w:rFonts w:ascii="Arial" w:hAnsi="Arial" w:cs="Arial"/>
                <w:color w:val="43515C"/>
                <w:sz w:val="20"/>
                <w:szCs w:val="20"/>
              </w:rPr>
            </w:pPr>
            <w:r>
              <w:rPr>
                <w:rFonts w:ascii="Arial" w:hAnsi="Arial" w:cs="Arial"/>
                <w:color w:val="43515C"/>
                <w:sz w:val="20"/>
                <w:szCs w:val="20"/>
              </w:rPr>
              <w:t>TCP</w:t>
            </w:r>
          </w:p>
        </w:tc>
        <w:tc>
          <w:tcPr>
            <w:tcW w:w="120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4B8AE19" w14:textId="77777777" w:rsidR="00822357" w:rsidRDefault="00822357">
            <w:pPr>
              <w:rPr>
                <w:rFonts w:ascii="Arial" w:hAnsi="Arial" w:cs="Arial"/>
                <w:color w:val="43515C"/>
                <w:sz w:val="20"/>
                <w:szCs w:val="20"/>
              </w:rPr>
            </w:pPr>
            <w:r>
              <w:rPr>
                <w:rFonts w:ascii="Arial" w:hAnsi="Arial" w:cs="Arial"/>
                <w:color w:val="43515C"/>
                <w:sz w:val="20"/>
                <w:szCs w:val="20"/>
              </w:rPr>
              <w:t>Inbound/Outbound</w:t>
            </w:r>
          </w:p>
        </w:tc>
        <w:tc>
          <w:tcPr>
            <w:tcW w:w="89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BFBB6A5" w14:textId="77777777" w:rsidR="00822357" w:rsidRDefault="00822357">
            <w:pPr>
              <w:rPr>
                <w:rFonts w:ascii="Arial" w:hAnsi="Arial" w:cs="Arial"/>
                <w:color w:val="43515C"/>
                <w:sz w:val="20"/>
                <w:szCs w:val="20"/>
              </w:rPr>
            </w:pPr>
            <w:r>
              <w:rPr>
                <w:rFonts w:ascii="Arial" w:hAnsi="Arial" w:cs="Arial"/>
                <w:color w:val="43515C"/>
                <w:sz w:val="20"/>
                <w:szCs w:val="20"/>
              </w:rPr>
              <w:t>443</w:t>
            </w:r>
          </w:p>
        </w:tc>
        <w:tc>
          <w:tcPr>
            <w:tcW w:w="3574"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29AAF4F" w14:textId="77777777" w:rsidR="00822357" w:rsidRDefault="00822357">
            <w:pPr>
              <w:rPr>
                <w:rFonts w:ascii="Arial" w:hAnsi="Arial" w:cs="Arial"/>
                <w:color w:val="43515C"/>
                <w:sz w:val="16"/>
                <w:szCs w:val="16"/>
                <w:lang w:val="en-GB"/>
              </w:rPr>
            </w:pPr>
            <w:r>
              <w:rPr>
                <w:rFonts w:ascii="Arial" w:hAnsi="Arial" w:cs="Arial"/>
                <w:color w:val="43515C"/>
                <w:sz w:val="16"/>
                <w:szCs w:val="16"/>
                <w:lang w:val="en-GB"/>
              </w:rPr>
              <w:t>Obtains the list of Task Servers and TS properties from the NS part of TS.</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3443B99" w14:textId="77777777" w:rsidR="00822357" w:rsidRDefault="00822357">
            <w:pPr>
              <w:rPr>
                <w:rFonts w:ascii="Arial" w:hAnsi="Arial" w:cs="Arial"/>
                <w:color w:val="43515C"/>
                <w:sz w:val="20"/>
                <w:szCs w:val="20"/>
              </w:rPr>
            </w:pPr>
            <w:r>
              <w:rPr>
                <w:rFonts w:ascii="Arial" w:hAnsi="Arial" w:cs="Arial"/>
                <w:color w:val="43515C"/>
                <w:sz w:val="20"/>
                <w:szCs w:val="20"/>
              </w:rPr>
              <w:t>AeXNSClient, W3SVC</w:t>
            </w:r>
          </w:p>
        </w:tc>
      </w:tr>
      <w:tr w:rsidR="00822357" w14:paraId="7CBA3661" w14:textId="77777777" w:rsidTr="00822357">
        <w:trPr>
          <w:trHeight w:val="750"/>
        </w:trPr>
        <w:tc>
          <w:tcPr>
            <w:tcW w:w="156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79189DD0" w14:textId="77777777" w:rsidR="00822357" w:rsidRDefault="00822357">
            <w:pPr>
              <w:rPr>
                <w:rFonts w:ascii="Arial" w:hAnsi="Arial" w:cs="Arial"/>
                <w:color w:val="43515C"/>
                <w:sz w:val="20"/>
                <w:szCs w:val="20"/>
              </w:rPr>
            </w:pPr>
            <w:r>
              <w:rPr>
                <w:rFonts w:ascii="Arial" w:hAnsi="Arial" w:cs="Arial"/>
                <w:color w:val="43515C"/>
                <w:sz w:val="20"/>
                <w:szCs w:val="20"/>
              </w:rPr>
              <w:t>Client Task Agent</w:t>
            </w:r>
          </w:p>
        </w:tc>
        <w:tc>
          <w:tcPr>
            <w:tcW w:w="709"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06B27CD" w14:textId="77777777" w:rsidR="00822357" w:rsidRDefault="00822357">
            <w:pPr>
              <w:rPr>
                <w:rFonts w:ascii="Arial" w:hAnsi="Arial" w:cs="Arial"/>
                <w:color w:val="43515C"/>
                <w:sz w:val="20"/>
                <w:szCs w:val="20"/>
              </w:rPr>
            </w:pPr>
            <w:r>
              <w:rPr>
                <w:rFonts w:ascii="Arial" w:hAnsi="Arial" w:cs="Arial"/>
                <w:color w:val="43515C"/>
                <w:sz w:val="20"/>
                <w:szCs w:val="20"/>
              </w:rPr>
              <w:t>TCP</w:t>
            </w:r>
          </w:p>
        </w:tc>
        <w:tc>
          <w:tcPr>
            <w:tcW w:w="120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9E2CB65" w14:textId="77777777" w:rsidR="00822357" w:rsidRDefault="00822357">
            <w:pPr>
              <w:rPr>
                <w:rFonts w:ascii="Arial" w:hAnsi="Arial" w:cs="Arial"/>
                <w:color w:val="43515C"/>
                <w:sz w:val="20"/>
                <w:szCs w:val="20"/>
              </w:rPr>
            </w:pPr>
            <w:r>
              <w:rPr>
                <w:rFonts w:ascii="Arial" w:hAnsi="Arial" w:cs="Arial"/>
                <w:color w:val="43515C"/>
                <w:sz w:val="20"/>
                <w:szCs w:val="20"/>
              </w:rPr>
              <w:t>Inbound/Outbound</w:t>
            </w:r>
          </w:p>
        </w:tc>
        <w:tc>
          <w:tcPr>
            <w:tcW w:w="89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CA1DF6C" w14:textId="77777777" w:rsidR="00822357" w:rsidRDefault="00822357">
            <w:pPr>
              <w:rPr>
                <w:rFonts w:ascii="Arial" w:hAnsi="Arial" w:cs="Arial"/>
                <w:color w:val="43515C"/>
                <w:sz w:val="20"/>
                <w:szCs w:val="20"/>
              </w:rPr>
            </w:pPr>
            <w:r>
              <w:rPr>
                <w:rFonts w:ascii="Arial" w:hAnsi="Arial" w:cs="Arial"/>
                <w:color w:val="43515C"/>
                <w:sz w:val="20"/>
                <w:szCs w:val="20"/>
              </w:rPr>
              <w:t>443</w:t>
            </w:r>
          </w:p>
        </w:tc>
        <w:tc>
          <w:tcPr>
            <w:tcW w:w="3574"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29050422" w14:textId="77777777" w:rsidR="00822357" w:rsidRDefault="00822357">
            <w:pPr>
              <w:rPr>
                <w:rFonts w:ascii="Arial" w:hAnsi="Arial" w:cs="Arial"/>
                <w:color w:val="43515C"/>
                <w:sz w:val="16"/>
                <w:szCs w:val="16"/>
                <w:lang w:val="en-GB"/>
              </w:rPr>
            </w:pPr>
            <w:r>
              <w:rPr>
                <w:rFonts w:ascii="Arial" w:hAnsi="Arial" w:cs="Arial"/>
                <w:color w:val="43515C"/>
                <w:sz w:val="16"/>
                <w:szCs w:val="16"/>
                <w:lang w:val="en-GB"/>
              </w:rPr>
              <w:t>CTA checks for the new task and sends the task-result xml to TS.</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07C5448" w14:textId="77777777" w:rsidR="00822357" w:rsidRDefault="00822357">
            <w:pPr>
              <w:rPr>
                <w:rFonts w:ascii="Arial" w:hAnsi="Arial" w:cs="Arial"/>
                <w:color w:val="43515C"/>
                <w:sz w:val="20"/>
                <w:szCs w:val="20"/>
              </w:rPr>
            </w:pPr>
            <w:r>
              <w:rPr>
                <w:rFonts w:ascii="Arial" w:hAnsi="Arial" w:cs="Arial"/>
                <w:color w:val="43515C"/>
                <w:sz w:val="20"/>
                <w:szCs w:val="20"/>
              </w:rPr>
              <w:t>AeXNSClient, W3SVC</w:t>
            </w:r>
          </w:p>
        </w:tc>
      </w:tr>
      <w:tr w:rsidR="00822357" w14:paraId="3A9B5D60" w14:textId="77777777" w:rsidTr="00822357">
        <w:trPr>
          <w:trHeight w:val="750"/>
        </w:trPr>
        <w:tc>
          <w:tcPr>
            <w:tcW w:w="156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0EC51A7B" w14:textId="77777777" w:rsidR="00822357" w:rsidRDefault="00822357">
            <w:pPr>
              <w:rPr>
                <w:rFonts w:ascii="Arial" w:hAnsi="Arial" w:cs="Arial"/>
                <w:color w:val="43515C"/>
                <w:sz w:val="20"/>
                <w:szCs w:val="20"/>
              </w:rPr>
            </w:pPr>
            <w:r>
              <w:rPr>
                <w:rFonts w:ascii="Arial" w:hAnsi="Arial" w:cs="Arial"/>
                <w:color w:val="43515C"/>
                <w:sz w:val="20"/>
                <w:szCs w:val="20"/>
              </w:rPr>
              <w:t>Client Task Agent</w:t>
            </w:r>
          </w:p>
        </w:tc>
        <w:tc>
          <w:tcPr>
            <w:tcW w:w="709"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A95A23F" w14:textId="77777777" w:rsidR="00822357" w:rsidRDefault="00822357">
            <w:pPr>
              <w:rPr>
                <w:rFonts w:ascii="Arial" w:hAnsi="Arial" w:cs="Arial"/>
                <w:color w:val="43515C"/>
                <w:sz w:val="20"/>
                <w:szCs w:val="20"/>
              </w:rPr>
            </w:pPr>
            <w:r>
              <w:rPr>
                <w:rFonts w:ascii="Arial" w:hAnsi="Arial" w:cs="Arial"/>
                <w:color w:val="43515C"/>
                <w:sz w:val="20"/>
                <w:szCs w:val="20"/>
              </w:rPr>
              <w:t>TCP</w:t>
            </w:r>
          </w:p>
        </w:tc>
        <w:tc>
          <w:tcPr>
            <w:tcW w:w="120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97E2241" w14:textId="77777777" w:rsidR="00822357" w:rsidRDefault="00822357">
            <w:pPr>
              <w:rPr>
                <w:rFonts w:ascii="Arial" w:hAnsi="Arial" w:cs="Arial"/>
                <w:color w:val="43515C"/>
                <w:sz w:val="20"/>
                <w:szCs w:val="20"/>
              </w:rPr>
            </w:pPr>
            <w:r>
              <w:rPr>
                <w:rFonts w:ascii="Arial" w:hAnsi="Arial" w:cs="Arial"/>
                <w:color w:val="43515C"/>
                <w:sz w:val="20"/>
                <w:szCs w:val="20"/>
              </w:rPr>
              <w:t>Inbound/Outbound</w:t>
            </w:r>
          </w:p>
        </w:tc>
        <w:tc>
          <w:tcPr>
            <w:tcW w:w="89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6F4E983" w14:textId="77777777" w:rsidR="00822357" w:rsidRDefault="00822357">
            <w:pPr>
              <w:rPr>
                <w:rFonts w:ascii="Arial" w:hAnsi="Arial" w:cs="Arial"/>
                <w:color w:val="43515C"/>
                <w:sz w:val="20"/>
                <w:szCs w:val="20"/>
              </w:rPr>
            </w:pPr>
            <w:r>
              <w:rPr>
                <w:rFonts w:ascii="Arial" w:hAnsi="Arial" w:cs="Arial"/>
                <w:color w:val="43515C"/>
                <w:sz w:val="20"/>
                <w:szCs w:val="20"/>
              </w:rPr>
              <w:t>50124</w:t>
            </w:r>
          </w:p>
        </w:tc>
        <w:tc>
          <w:tcPr>
            <w:tcW w:w="3574"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CAF0E85" w14:textId="77777777" w:rsidR="00822357" w:rsidRDefault="00822357">
            <w:pPr>
              <w:rPr>
                <w:rFonts w:ascii="Arial" w:hAnsi="Arial" w:cs="Arial"/>
                <w:color w:val="43515C"/>
                <w:sz w:val="16"/>
                <w:szCs w:val="16"/>
                <w:lang w:val="en-GB"/>
              </w:rPr>
            </w:pPr>
            <w:r>
              <w:rPr>
                <w:rFonts w:ascii="Arial" w:hAnsi="Arial" w:cs="Arial"/>
                <w:color w:val="43515C"/>
                <w:sz w:val="16"/>
                <w:szCs w:val="16"/>
                <w:lang w:val="en-GB"/>
              </w:rPr>
              <w:t>Tickle port. Opened by CTA on TS during registration.</w:t>
            </w:r>
            <w:r>
              <w:rPr>
                <w:rFonts w:ascii="Arial" w:hAnsi="Arial" w:cs="Arial"/>
                <w:color w:val="43515C"/>
                <w:sz w:val="16"/>
                <w:szCs w:val="16"/>
                <w:lang w:val="en-GB"/>
              </w:rPr>
              <w:br/>
              <w:t>Used to receive real-time notifications when some new tasks are to be executed.</w:t>
            </w:r>
            <w:r>
              <w:rPr>
                <w:rFonts w:ascii="Arial" w:hAnsi="Arial" w:cs="Arial"/>
                <w:color w:val="43515C"/>
                <w:sz w:val="16"/>
                <w:szCs w:val="16"/>
                <w:lang w:val="en-GB"/>
              </w:rPr>
              <w:br/>
              <w:t>TS send tickle to client if new task is available.</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72CCEC8A" w14:textId="77777777" w:rsidR="00822357" w:rsidRDefault="00822357">
            <w:pPr>
              <w:rPr>
                <w:rFonts w:ascii="Arial" w:hAnsi="Arial" w:cs="Arial"/>
                <w:color w:val="43515C"/>
                <w:sz w:val="20"/>
                <w:szCs w:val="20"/>
              </w:rPr>
            </w:pPr>
            <w:r>
              <w:rPr>
                <w:rFonts w:ascii="Arial" w:hAnsi="Arial" w:cs="Arial"/>
                <w:color w:val="43515C"/>
                <w:sz w:val="20"/>
                <w:szCs w:val="20"/>
              </w:rPr>
              <w:t>AeXNSClient</w:t>
            </w:r>
          </w:p>
        </w:tc>
      </w:tr>
    </w:tbl>
    <w:p w14:paraId="21CDA761" w14:textId="77777777" w:rsidR="00822357" w:rsidRPr="00822357" w:rsidRDefault="00822357" w:rsidP="00A83A12">
      <w:pPr>
        <w:rPr>
          <w:rFonts w:asciiTheme="minorHAnsi" w:hAnsiTheme="minorHAnsi" w:cstheme="minorHAnsi"/>
          <w:bCs/>
          <w:lang w:val="en-US"/>
        </w:rPr>
      </w:pPr>
    </w:p>
    <w:p w14:paraId="049D6DDB" w14:textId="651E40A7" w:rsidR="00822357" w:rsidRPr="00822357" w:rsidRDefault="00822357" w:rsidP="00822357">
      <w:pPr>
        <w:pStyle w:val="Prrafodelista"/>
        <w:numPr>
          <w:ilvl w:val="0"/>
          <w:numId w:val="30"/>
        </w:numPr>
        <w:rPr>
          <w:rFonts w:asciiTheme="minorHAnsi" w:hAnsiTheme="minorHAnsi" w:cstheme="minorHAnsi"/>
          <w:bCs/>
          <w:lang w:val="en-US"/>
        </w:rPr>
      </w:pPr>
      <w:r w:rsidRPr="00822357">
        <w:rPr>
          <w:rFonts w:asciiTheme="minorHAnsi" w:hAnsiTheme="minorHAnsi" w:cstheme="minorHAnsi"/>
          <w:bCs/>
          <w:lang w:val="en-US"/>
        </w:rPr>
        <w:t>Package Server (SMP/Site Servers)</w:t>
      </w:r>
    </w:p>
    <w:tbl>
      <w:tblPr>
        <w:tblW w:w="9645" w:type="dxa"/>
        <w:tblInd w:w="-434" w:type="dxa"/>
        <w:tblBorders>
          <w:top w:val="single" w:sz="6" w:space="0" w:color="D2D2D2"/>
          <w:left w:val="single" w:sz="6" w:space="0" w:color="D2D2D2"/>
          <w:bottom w:val="single" w:sz="6" w:space="0" w:color="D2D2D2"/>
          <w:right w:val="single" w:sz="6" w:space="0" w:color="D2D2D2"/>
        </w:tblBorders>
        <w:tblLayout w:type="fixed"/>
        <w:tblCellMar>
          <w:left w:w="0" w:type="dxa"/>
          <w:right w:w="0" w:type="dxa"/>
        </w:tblCellMar>
        <w:tblLook w:val="04A0" w:firstRow="1" w:lastRow="0" w:firstColumn="1" w:lastColumn="0" w:noHBand="0" w:noVBand="1"/>
      </w:tblPr>
      <w:tblGrid>
        <w:gridCol w:w="1409"/>
        <w:gridCol w:w="860"/>
        <w:gridCol w:w="1277"/>
        <w:gridCol w:w="993"/>
        <w:gridCol w:w="3404"/>
        <w:gridCol w:w="1702"/>
      </w:tblGrid>
      <w:tr w:rsidR="00822357" w14:paraId="60B214D3" w14:textId="77777777" w:rsidTr="00822357">
        <w:trPr>
          <w:trHeight w:val="750"/>
        </w:trPr>
        <w:tc>
          <w:tcPr>
            <w:tcW w:w="1409"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6705D60C"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Component</w:t>
            </w:r>
          </w:p>
        </w:tc>
        <w:tc>
          <w:tcPr>
            <w:tcW w:w="860"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65F18876" w14:textId="77777777" w:rsidR="00822357" w:rsidRDefault="00822357">
            <w:pPr>
              <w:ind w:right="85"/>
              <w:jc w:val="center"/>
              <w:rPr>
                <w:rFonts w:ascii="Arial" w:hAnsi="Arial" w:cs="Arial"/>
                <w:b/>
                <w:bCs/>
                <w:color w:val="FFFFFF"/>
                <w:sz w:val="20"/>
                <w:szCs w:val="20"/>
              </w:rPr>
            </w:pPr>
            <w:r>
              <w:rPr>
                <w:rFonts w:ascii="Arial" w:hAnsi="Arial" w:cs="Arial"/>
                <w:b/>
                <w:bCs/>
                <w:color w:val="FFFFFF"/>
                <w:sz w:val="20"/>
                <w:szCs w:val="20"/>
              </w:rPr>
              <w:t>Prot</w:t>
            </w:r>
          </w:p>
        </w:tc>
        <w:tc>
          <w:tcPr>
            <w:tcW w:w="1276"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7E0D0B9A"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Direction</w:t>
            </w:r>
          </w:p>
        </w:tc>
        <w:tc>
          <w:tcPr>
            <w:tcW w:w="992"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558312FF"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Port</w:t>
            </w:r>
          </w:p>
        </w:tc>
        <w:tc>
          <w:tcPr>
            <w:tcW w:w="3402"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207CAAD0"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Connections</w:t>
            </w:r>
          </w:p>
        </w:tc>
        <w:tc>
          <w:tcPr>
            <w:tcW w:w="1701" w:type="dxa"/>
            <w:tcBorders>
              <w:top w:val="outset" w:sz="6" w:space="0" w:color="auto"/>
              <w:left w:val="outset" w:sz="6" w:space="0" w:color="auto"/>
              <w:bottom w:val="outset" w:sz="6" w:space="0" w:color="auto"/>
              <w:right w:val="outset" w:sz="6" w:space="0" w:color="auto"/>
            </w:tcBorders>
            <w:shd w:val="clear" w:color="auto" w:fill="365F91" w:themeFill="accent1" w:themeFillShade="BF"/>
            <w:tcMar>
              <w:top w:w="149" w:type="dxa"/>
              <w:left w:w="149" w:type="dxa"/>
              <w:bottom w:w="149" w:type="dxa"/>
              <w:right w:w="149" w:type="dxa"/>
            </w:tcMar>
            <w:vAlign w:val="center"/>
            <w:hideMark/>
          </w:tcPr>
          <w:p w14:paraId="69B1AFCC" w14:textId="77777777" w:rsidR="00822357" w:rsidRDefault="00822357">
            <w:pPr>
              <w:jc w:val="center"/>
              <w:rPr>
                <w:rFonts w:ascii="Arial" w:hAnsi="Arial" w:cs="Arial"/>
                <w:b/>
                <w:bCs/>
                <w:color w:val="FFFFFF"/>
                <w:sz w:val="20"/>
                <w:szCs w:val="20"/>
              </w:rPr>
            </w:pPr>
            <w:r>
              <w:rPr>
                <w:rFonts w:ascii="Arial" w:hAnsi="Arial" w:cs="Arial"/>
                <w:b/>
                <w:bCs/>
                <w:color w:val="FFFFFF"/>
                <w:sz w:val="20"/>
                <w:szCs w:val="20"/>
              </w:rPr>
              <w:t>Service Name</w:t>
            </w:r>
          </w:p>
        </w:tc>
      </w:tr>
      <w:tr w:rsidR="00822357" w14:paraId="389851E3"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2AD5DC30" w14:textId="77777777" w:rsidR="00822357" w:rsidRDefault="00822357">
            <w:pPr>
              <w:jc w:val="left"/>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96CE8BD" w14:textId="77777777" w:rsidR="00822357" w:rsidRDefault="00822357">
            <w:pPr>
              <w:ind w:right="55"/>
              <w:rPr>
                <w:rFonts w:ascii="Arial" w:hAnsi="Arial" w:cs="Arial"/>
                <w:color w:val="43515C"/>
                <w:sz w:val="20"/>
                <w:szCs w:val="20"/>
              </w:rPr>
            </w:pPr>
            <w:r>
              <w:rPr>
                <w:rFonts w:ascii="Arial" w:hAnsi="Arial" w:cs="Arial"/>
                <w:color w:val="43515C"/>
                <w:sz w:val="20"/>
                <w:szCs w:val="20"/>
              </w:rPr>
              <w:t>TCP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229898F" w14:textId="77777777" w:rsidR="00822357" w:rsidRDefault="00822357">
            <w:pPr>
              <w:rPr>
                <w:rFonts w:ascii="Arial" w:hAnsi="Arial" w:cs="Arial"/>
                <w:color w:val="43515C"/>
                <w:sz w:val="20"/>
                <w:szCs w:val="20"/>
              </w:rPr>
            </w:pPr>
            <w:r>
              <w:rPr>
                <w:rFonts w:ascii="Arial" w:hAnsi="Arial" w:cs="Arial"/>
                <w:color w:val="43515C"/>
                <w:sz w:val="20"/>
                <w:szCs w:val="20"/>
              </w:rPr>
              <w:t>Inbound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5E8EDFD4" w14:textId="77777777" w:rsidR="00822357" w:rsidRDefault="00822357">
            <w:pPr>
              <w:rPr>
                <w:rFonts w:ascii="Arial" w:hAnsi="Arial" w:cs="Arial"/>
                <w:color w:val="43515C"/>
                <w:sz w:val="20"/>
                <w:szCs w:val="20"/>
              </w:rPr>
            </w:pPr>
            <w:r>
              <w:rPr>
                <w:rFonts w:ascii="Arial" w:hAnsi="Arial" w:cs="Arial"/>
                <w:color w:val="43515C"/>
                <w:sz w:val="20"/>
                <w:szCs w:val="20"/>
              </w:rPr>
              <w:t>443</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2A2DC0A7" w14:textId="77777777" w:rsidR="00822357" w:rsidRDefault="00822357">
            <w:pPr>
              <w:rPr>
                <w:rFonts w:ascii="Arial" w:hAnsi="Arial" w:cs="Arial"/>
                <w:color w:val="43515C"/>
                <w:sz w:val="20"/>
                <w:szCs w:val="20"/>
                <w:lang w:val="en-GB"/>
              </w:rPr>
            </w:pPr>
            <w:r>
              <w:rPr>
                <w:rFonts w:ascii="Arial" w:hAnsi="Arial" w:cs="Arial"/>
                <w:color w:val="43515C"/>
                <w:sz w:val="20"/>
                <w:szCs w:val="20"/>
                <w:lang w:val="en-GB"/>
              </w:rPr>
              <w:t>From client computers HTTP/HTTPS.</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8448B14" w14:textId="77777777" w:rsidR="00822357" w:rsidRDefault="00822357">
            <w:pPr>
              <w:rPr>
                <w:rFonts w:ascii="Arial" w:hAnsi="Arial" w:cs="Arial"/>
                <w:color w:val="43515C"/>
                <w:sz w:val="20"/>
                <w:szCs w:val="20"/>
              </w:rPr>
            </w:pPr>
            <w:r>
              <w:rPr>
                <w:rFonts w:ascii="Arial" w:hAnsi="Arial" w:cs="Arial"/>
                <w:color w:val="43515C"/>
                <w:sz w:val="20"/>
                <w:szCs w:val="20"/>
              </w:rPr>
              <w:t>W3SVC</w:t>
            </w:r>
          </w:p>
        </w:tc>
      </w:tr>
      <w:tr w:rsidR="00822357" w14:paraId="0C0AAC02"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468A4037" w14:textId="77777777" w:rsidR="00822357" w:rsidRDefault="00822357">
            <w:pPr>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0CE5426" w14:textId="77777777" w:rsidR="00822357" w:rsidRDefault="00822357">
            <w:pPr>
              <w:ind w:right="55"/>
              <w:rPr>
                <w:rFonts w:ascii="Arial" w:hAnsi="Arial" w:cs="Arial"/>
                <w:color w:val="43515C"/>
                <w:sz w:val="20"/>
                <w:szCs w:val="20"/>
              </w:rPr>
            </w:pPr>
            <w:r>
              <w:rPr>
                <w:rFonts w:ascii="Arial" w:hAnsi="Arial" w:cs="Arial"/>
                <w:color w:val="43515C"/>
                <w:sz w:val="20"/>
                <w:szCs w:val="20"/>
              </w:rPr>
              <w:t>TCP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67F0B4C" w14:textId="77777777" w:rsidR="00822357" w:rsidRDefault="00822357">
            <w:pPr>
              <w:rPr>
                <w:rFonts w:ascii="Arial" w:hAnsi="Arial" w:cs="Arial"/>
                <w:color w:val="43515C"/>
                <w:sz w:val="20"/>
                <w:szCs w:val="20"/>
              </w:rPr>
            </w:pPr>
            <w:r>
              <w:rPr>
                <w:rFonts w:ascii="Arial" w:hAnsi="Arial" w:cs="Arial"/>
                <w:color w:val="43515C"/>
                <w:sz w:val="20"/>
                <w:szCs w:val="20"/>
              </w:rPr>
              <w:t>Inbound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2E1461E" w14:textId="77777777" w:rsidR="00822357" w:rsidRDefault="00822357">
            <w:pPr>
              <w:rPr>
                <w:rFonts w:ascii="Arial" w:hAnsi="Arial" w:cs="Arial"/>
                <w:color w:val="43515C"/>
                <w:sz w:val="20"/>
                <w:szCs w:val="20"/>
              </w:rPr>
            </w:pPr>
            <w:r>
              <w:rPr>
                <w:rFonts w:ascii="Arial" w:hAnsi="Arial" w:cs="Arial"/>
                <w:color w:val="43515C"/>
                <w:sz w:val="20"/>
                <w:szCs w:val="20"/>
              </w:rPr>
              <w:t>445</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74BA8C4" w14:textId="77777777" w:rsidR="00822357" w:rsidRDefault="00822357">
            <w:pPr>
              <w:rPr>
                <w:rFonts w:ascii="Arial" w:hAnsi="Arial" w:cs="Arial"/>
                <w:color w:val="43515C"/>
                <w:sz w:val="20"/>
                <w:szCs w:val="20"/>
              </w:rPr>
            </w:pPr>
            <w:r>
              <w:rPr>
                <w:rFonts w:ascii="Arial" w:hAnsi="Arial" w:cs="Arial"/>
                <w:color w:val="43515C"/>
                <w:sz w:val="20"/>
                <w:szCs w:val="20"/>
              </w:rPr>
              <w:t>From client computers UNC.</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5C964610" w14:textId="77777777" w:rsidR="00822357" w:rsidRDefault="00822357">
            <w:pPr>
              <w:rPr>
                <w:rFonts w:ascii="Arial" w:hAnsi="Arial" w:cs="Arial"/>
                <w:color w:val="43515C"/>
                <w:sz w:val="20"/>
                <w:szCs w:val="20"/>
              </w:rPr>
            </w:pPr>
            <w:r>
              <w:rPr>
                <w:rFonts w:ascii="Arial" w:hAnsi="Arial" w:cs="Arial"/>
                <w:color w:val="43515C"/>
                <w:sz w:val="20"/>
                <w:szCs w:val="20"/>
              </w:rPr>
              <w:t>System</w:t>
            </w:r>
          </w:p>
        </w:tc>
      </w:tr>
      <w:tr w:rsidR="00822357" w14:paraId="418E18CC"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10757430" w14:textId="77777777" w:rsidR="00822357" w:rsidRDefault="00822357">
            <w:pPr>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4F71667" w14:textId="77777777" w:rsidR="00822357" w:rsidRDefault="00822357">
            <w:pPr>
              <w:ind w:right="55"/>
              <w:rPr>
                <w:rFonts w:ascii="Arial" w:hAnsi="Arial" w:cs="Arial"/>
                <w:color w:val="43515C"/>
                <w:sz w:val="20"/>
                <w:szCs w:val="20"/>
              </w:rPr>
            </w:pPr>
            <w:r>
              <w:rPr>
                <w:rFonts w:ascii="Arial" w:hAnsi="Arial" w:cs="Arial"/>
                <w:color w:val="43515C"/>
                <w:sz w:val="20"/>
                <w:szCs w:val="20"/>
              </w:rPr>
              <w:t>TCP </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6233367" w14:textId="77777777" w:rsidR="00822357" w:rsidRDefault="00822357">
            <w:pPr>
              <w:rPr>
                <w:rFonts w:ascii="Arial" w:hAnsi="Arial" w:cs="Arial"/>
                <w:color w:val="43515C"/>
                <w:sz w:val="20"/>
                <w:szCs w:val="20"/>
              </w:rPr>
            </w:pPr>
            <w:r>
              <w:rPr>
                <w:rFonts w:ascii="Arial" w:hAnsi="Arial" w:cs="Arial"/>
                <w:color w:val="43515C"/>
                <w:sz w:val="20"/>
                <w:szCs w:val="20"/>
              </w:rPr>
              <w:t>Outbound </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5F77C2EB" w14:textId="77777777" w:rsidR="00822357" w:rsidRDefault="00822357">
            <w:pPr>
              <w:rPr>
                <w:rFonts w:ascii="Arial" w:hAnsi="Arial" w:cs="Arial"/>
                <w:color w:val="43515C"/>
                <w:sz w:val="20"/>
                <w:szCs w:val="20"/>
              </w:rPr>
            </w:pPr>
            <w:r>
              <w:rPr>
                <w:rFonts w:ascii="Arial" w:hAnsi="Arial" w:cs="Arial"/>
                <w:color w:val="43515C"/>
                <w:sz w:val="20"/>
                <w:szCs w:val="20"/>
              </w:rPr>
              <w:t>445</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07D9CAC" w14:textId="77777777" w:rsidR="00822357" w:rsidRDefault="00822357">
            <w:pPr>
              <w:rPr>
                <w:rFonts w:ascii="Arial" w:hAnsi="Arial" w:cs="Arial"/>
                <w:color w:val="43515C"/>
                <w:sz w:val="20"/>
                <w:szCs w:val="20"/>
                <w:lang w:val="en-GB"/>
              </w:rPr>
            </w:pPr>
            <w:r>
              <w:rPr>
                <w:rFonts w:ascii="Arial" w:hAnsi="Arial" w:cs="Arial"/>
                <w:color w:val="43515C"/>
                <w:sz w:val="20"/>
                <w:szCs w:val="20"/>
                <w:lang w:val="en-GB"/>
              </w:rPr>
              <w:t>From Site Server to Notification Server UNC. (SMP)</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DF02A28" w14:textId="77777777" w:rsidR="00822357" w:rsidRDefault="00822357">
            <w:pPr>
              <w:rPr>
                <w:rFonts w:ascii="Arial" w:hAnsi="Arial" w:cs="Arial"/>
                <w:color w:val="43515C"/>
                <w:sz w:val="20"/>
                <w:szCs w:val="20"/>
              </w:rPr>
            </w:pPr>
            <w:r>
              <w:rPr>
                <w:rFonts w:ascii="Arial" w:hAnsi="Arial" w:cs="Arial"/>
                <w:color w:val="43515C"/>
                <w:sz w:val="20"/>
                <w:szCs w:val="20"/>
              </w:rPr>
              <w:t>AeXNSClient</w:t>
            </w:r>
          </w:p>
        </w:tc>
      </w:tr>
      <w:tr w:rsidR="00822357" w14:paraId="52F278D0"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035A22E7" w14:textId="77777777" w:rsidR="00822357" w:rsidRDefault="00822357">
            <w:pPr>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3F9B4C3" w14:textId="77777777" w:rsidR="00822357" w:rsidRDefault="00822357">
            <w:pPr>
              <w:ind w:right="55"/>
              <w:rPr>
                <w:rFonts w:ascii="Arial" w:hAnsi="Arial" w:cs="Arial"/>
                <w:color w:val="43515C"/>
                <w:sz w:val="20"/>
                <w:szCs w:val="20"/>
              </w:rPr>
            </w:pPr>
            <w:r>
              <w:rPr>
                <w:rFonts w:ascii="Arial" w:hAnsi="Arial" w:cs="Arial"/>
                <w:color w:val="43515C"/>
                <w:sz w:val="20"/>
                <w:szCs w:val="20"/>
              </w:rPr>
              <w:t>TCP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D986333" w14:textId="77777777" w:rsidR="00822357" w:rsidRDefault="00822357">
            <w:pPr>
              <w:rPr>
                <w:rFonts w:ascii="Arial" w:hAnsi="Arial" w:cs="Arial"/>
                <w:color w:val="43515C"/>
                <w:sz w:val="20"/>
                <w:szCs w:val="20"/>
              </w:rPr>
            </w:pPr>
            <w:r>
              <w:rPr>
                <w:rFonts w:ascii="Arial" w:hAnsi="Arial" w:cs="Arial"/>
                <w:color w:val="43515C"/>
                <w:sz w:val="20"/>
                <w:szCs w:val="20"/>
              </w:rPr>
              <w:t>Outbound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2A226482" w14:textId="77777777" w:rsidR="00822357" w:rsidRDefault="00822357">
            <w:pPr>
              <w:rPr>
                <w:rFonts w:ascii="Arial" w:hAnsi="Arial" w:cs="Arial"/>
                <w:color w:val="43515C"/>
                <w:sz w:val="20"/>
                <w:szCs w:val="20"/>
              </w:rPr>
            </w:pPr>
            <w:r>
              <w:rPr>
                <w:rFonts w:ascii="Arial" w:hAnsi="Arial" w:cs="Arial"/>
                <w:color w:val="43515C"/>
                <w:sz w:val="20"/>
                <w:szCs w:val="20"/>
              </w:rPr>
              <w:t>52030</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476A5EC" w14:textId="77777777" w:rsidR="00822357" w:rsidRDefault="00822357">
            <w:pPr>
              <w:rPr>
                <w:rFonts w:ascii="Arial" w:hAnsi="Arial" w:cs="Arial"/>
                <w:color w:val="43515C"/>
                <w:sz w:val="20"/>
                <w:szCs w:val="20"/>
              </w:rPr>
            </w:pPr>
            <w:r>
              <w:rPr>
                <w:rFonts w:ascii="Arial" w:hAnsi="Arial" w:cs="Arial"/>
                <w:color w:val="43515C"/>
                <w:sz w:val="20"/>
                <w:szCs w:val="20"/>
              </w:rPr>
              <w:t>Package Multicasting</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56C80847" w14:textId="77777777" w:rsidR="00822357" w:rsidRDefault="00822357">
            <w:pPr>
              <w:rPr>
                <w:rFonts w:ascii="Arial" w:hAnsi="Arial" w:cs="Arial"/>
                <w:color w:val="43515C"/>
                <w:sz w:val="20"/>
                <w:szCs w:val="20"/>
              </w:rPr>
            </w:pPr>
            <w:r>
              <w:rPr>
                <w:rFonts w:ascii="Arial" w:hAnsi="Arial" w:cs="Arial"/>
                <w:color w:val="43515C"/>
                <w:sz w:val="20"/>
                <w:szCs w:val="20"/>
              </w:rPr>
              <w:t>AeXNSClient</w:t>
            </w:r>
          </w:p>
        </w:tc>
      </w:tr>
      <w:tr w:rsidR="00822357" w14:paraId="3622D7E7"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3B11A86B" w14:textId="77777777" w:rsidR="00822357" w:rsidRDefault="00822357">
            <w:pPr>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2F76D715" w14:textId="77777777" w:rsidR="00822357" w:rsidRDefault="00822357">
            <w:pPr>
              <w:ind w:right="55"/>
              <w:rPr>
                <w:rFonts w:ascii="Arial" w:hAnsi="Arial" w:cs="Arial"/>
                <w:color w:val="43515C"/>
                <w:sz w:val="20"/>
                <w:szCs w:val="20"/>
              </w:rPr>
            </w:pPr>
            <w:r>
              <w:rPr>
                <w:rFonts w:ascii="Arial" w:hAnsi="Arial" w:cs="Arial"/>
                <w:color w:val="43515C"/>
                <w:sz w:val="20"/>
                <w:szCs w:val="20"/>
              </w:rPr>
              <w:t>UDP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7D25FBAB" w14:textId="77777777" w:rsidR="00822357" w:rsidRDefault="00822357">
            <w:pPr>
              <w:rPr>
                <w:rFonts w:ascii="Arial" w:hAnsi="Arial" w:cs="Arial"/>
                <w:color w:val="43515C"/>
                <w:sz w:val="20"/>
                <w:szCs w:val="20"/>
              </w:rPr>
            </w:pPr>
            <w:r>
              <w:rPr>
                <w:rFonts w:ascii="Arial" w:hAnsi="Arial" w:cs="Arial"/>
                <w:color w:val="43515C"/>
                <w:sz w:val="20"/>
                <w:szCs w:val="20"/>
              </w:rPr>
              <w:t>Outbound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534D46B" w14:textId="77777777" w:rsidR="00822357" w:rsidRDefault="00822357">
            <w:pPr>
              <w:rPr>
                <w:rFonts w:ascii="Arial" w:hAnsi="Arial" w:cs="Arial"/>
                <w:color w:val="43515C"/>
                <w:sz w:val="20"/>
                <w:szCs w:val="20"/>
              </w:rPr>
            </w:pPr>
            <w:r>
              <w:rPr>
                <w:rFonts w:ascii="Arial" w:hAnsi="Arial" w:cs="Arial"/>
                <w:color w:val="43515C"/>
                <w:sz w:val="20"/>
                <w:szCs w:val="20"/>
              </w:rPr>
              <w:t>52030</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6C5EC1B" w14:textId="77777777" w:rsidR="00822357" w:rsidRDefault="00822357">
            <w:pPr>
              <w:rPr>
                <w:rFonts w:ascii="Arial" w:hAnsi="Arial" w:cs="Arial"/>
                <w:color w:val="43515C"/>
                <w:sz w:val="20"/>
                <w:szCs w:val="20"/>
              </w:rPr>
            </w:pPr>
            <w:r>
              <w:rPr>
                <w:rFonts w:ascii="Arial" w:hAnsi="Arial" w:cs="Arial"/>
                <w:color w:val="43515C"/>
                <w:sz w:val="20"/>
                <w:szCs w:val="20"/>
              </w:rPr>
              <w:t>Package Multicasting</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31FF9C7B" w14:textId="77777777" w:rsidR="00822357" w:rsidRDefault="00822357">
            <w:pPr>
              <w:rPr>
                <w:rFonts w:ascii="Arial" w:hAnsi="Arial" w:cs="Arial"/>
                <w:color w:val="43515C"/>
                <w:sz w:val="20"/>
                <w:szCs w:val="20"/>
              </w:rPr>
            </w:pPr>
            <w:r>
              <w:rPr>
                <w:rFonts w:ascii="Arial" w:hAnsi="Arial" w:cs="Arial"/>
                <w:color w:val="43515C"/>
                <w:sz w:val="20"/>
                <w:szCs w:val="20"/>
              </w:rPr>
              <w:t>AeXNSClient</w:t>
            </w:r>
          </w:p>
        </w:tc>
      </w:tr>
      <w:tr w:rsidR="00822357" w14:paraId="52806524"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71C17BC0" w14:textId="77777777" w:rsidR="00822357" w:rsidRDefault="00822357">
            <w:pPr>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26B575DA" w14:textId="77777777" w:rsidR="00822357" w:rsidRDefault="00822357">
            <w:pPr>
              <w:ind w:right="55"/>
              <w:rPr>
                <w:rFonts w:ascii="Arial" w:hAnsi="Arial" w:cs="Arial"/>
                <w:color w:val="43515C"/>
                <w:sz w:val="20"/>
                <w:szCs w:val="20"/>
              </w:rPr>
            </w:pPr>
            <w:r>
              <w:rPr>
                <w:rFonts w:ascii="Arial" w:hAnsi="Arial" w:cs="Arial"/>
                <w:color w:val="43515C"/>
                <w:sz w:val="20"/>
                <w:szCs w:val="20"/>
              </w:rPr>
              <w:t>TCP/UDP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A7704D7" w14:textId="77777777" w:rsidR="00822357" w:rsidRDefault="00822357">
            <w:pPr>
              <w:rPr>
                <w:rFonts w:ascii="Arial" w:hAnsi="Arial" w:cs="Arial"/>
                <w:color w:val="43515C"/>
                <w:sz w:val="20"/>
                <w:szCs w:val="20"/>
              </w:rPr>
            </w:pPr>
            <w:r>
              <w:rPr>
                <w:rFonts w:ascii="Arial" w:hAnsi="Arial" w:cs="Arial"/>
                <w:color w:val="43515C"/>
                <w:sz w:val="20"/>
                <w:szCs w:val="20"/>
              </w:rPr>
              <w:t>Inbound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3015B02" w14:textId="77777777" w:rsidR="00822357" w:rsidRDefault="00822357">
            <w:pPr>
              <w:rPr>
                <w:rFonts w:ascii="Arial" w:hAnsi="Arial" w:cs="Arial"/>
                <w:color w:val="43515C"/>
                <w:sz w:val="20"/>
                <w:szCs w:val="20"/>
              </w:rPr>
            </w:pPr>
            <w:r>
              <w:rPr>
                <w:rFonts w:ascii="Arial" w:hAnsi="Arial" w:cs="Arial"/>
                <w:color w:val="43515C"/>
                <w:sz w:val="20"/>
                <w:szCs w:val="20"/>
              </w:rPr>
              <w:t>135</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60D50B1" w14:textId="77777777" w:rsidR="00822357" w:rsidRDefault="00822357">
            <w:pPr>
              <w:rPr>
                <w:rFonts w:ascii="Arial" w:hAnsi="Arial" w:cs="Arial"/>
                <w:color w:val="43515C"/>
                <w:sz w:val="20"/>
                <w:szCs w:val="20"/>
              </w:rPr>
            </w:pPr>
            <w:r>
              <w:rPr>
                <w:rFonts w:ascii="Arial" w:hAnsi="Arial" w:cs="Arial"/>
                <w:color w:val="43515C"/>
                <w:sz w:val="20"/>
                <w:szCs w:val="20"/>
              </w:rPr>
              <w:t>From client computers UNC.</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7DD5E89" w14:textId="77777777" w:rsidR="00822357" w:rsidRDefault="00822357">
            <w:pPr>
              <w:rPr>
                <w:rFonts w:ascii="Arial" w:hAnsi="Arial" w:cs="Arial"/>
                <w:color w:val="43515C"/>
                <w:sz w:val="20"/>
                <w:szCs w:val="20"/>
              </w:rPr>
            </w:pPr>
            <w:r>
              <w:rPr>
                <w:rFonts w:ascii="Arial" w:hAnsi="Arial" w:cs="Arial"/>
                <w:color w:val="43515C"/>
                <w:sz w:val="20"/>
                <w:szCs w:val="20"/>
              </w:rPr>
              <w:t>RpcSs (svchost.exe)</w:t>
            </w:r>
          </w:p>
        </w:tc>
      </w:tr>
      <w:tr w:rsidR="00822357" w14:paraId="3229B894"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22B4F8D6" w14:textId="77777777" w:rsidR="00822357" w:rsidRDefault="00822357">
            <w:pPr>
              <w:rPr>
                <w:rFonts w:ascii="Arial" w:hAnsi="Arial" w:cs="Arial"/>
                <w:color w:val="43515C"/>
                <w:sz w:val="20"/>
                <w:szCs w:val="20"/>
              </w:rPr>
            </w:pPr>
            <w:r>
              <w:rPr>
                <w:rFonts w:ascii="Arial" w:hAnsi="Arial" w:cs="Arial"/>
                <w:color w:val="43515C"/>
                <w:sz w:val="20"/>
                <w:szCs w:val="20"/>
              </w:rPr>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3BAECA8" w14:textId="77777777" w:rsidR="00822357" w:rsidRDefault="00822357">
            <w:pPr>
              <w:ind w:right="55"/>
              <w:rPr>
                <w:rFonts w:ascii="Arial" w:hAnsi="Arial" w:cs="Arial"/>
                <w:color w:val="43515C"/>
                <w:sz w:val="20"/>
                <w:szCs w:val="20"/>
              </w:rPr>
            </w:pPr>
            <w:r>
              <w:rPr>
                <w:rFonts w:ascii="Arial" w:hAnsi="Arial" w:cs="Arial"/>
                <w:color w:val="43515C"/>
                <w:sz w:val="20"/>
                <w:szCs w:val="20"/>
              </w:rPr>
              <w:t>TCP/UDP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515A461" w14:textId="77777777" w:rsidR="00822357" w:rsidRDefault="00822357">
            <w:pPr>
              <w:rPr>
                <w:rFonts w:ascii="Arial" w:hAnsi="Arial" w:cs="Arial"/>
                <w:color w:val="43515C"/>
                <w:sz w:val="20"/>
                <w:szCs w:val="20"/>
              </w:rPr>
            </w:pPr>
            <w:r>
              <w:rPr>
                <w:rFonts w:ascii="Arial" w:hAnsi="Arial" w:cs="Arial"/>
                <w:color w:val="43515C"/>
                <w:sz w:val="20"/>
                <w:szCs w:val="20"/>
              </w:rPr>
              <w:t>Inbound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2A4FCB52" w14:textId="77777777" w:rsidR="00822357" w:rsidRDefault="00822357">
            <w:pPr>
              <w:rPr>
                <w:rFonts w:ascii="Arial" w:hAnsi="Arial" w:cs="Arial"/>
                <w:color w:val="43515C"/>
                <w:sz w:val="20"/>
                <w:szCs w:val="20"/>
              </w:rPr>
            </w:pPr>
            <w:r>
              <w:rPr>
                <w:rFonts w:ascii="Arial" w:hAnsi="Arial" w:cs="Arial"/>
                <w:color w:val="43515C"/>
                <w:sz w:val="20"/>
                <w:szCs w:val="20"/>
              </w:rPr>
              <w:t>139</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5237D777" w14:textId="77777777" w:rsidR="00822357" w:rsidRDefault="00822357">
            <w:pPr>
              <w:rPr>
                <w:rFonts w:ascii="Arial" w:hAnsi="Arial" w:cs="Arial"/>
                <w:color w:val="43515C"/>
                <w:sz w:val="20"/>
                <w:szCs w:val="20"/>
              </w:rPr>
            </w:pPr>
            <w:r>
              <w:rPr>
                <w:rFonts w:ascii="Arial" w:hAnsi="Arial" w:cs="Arial"/>
                <w:color w:val="43515C"/>
                <w:sz w:val="20"/>
                <w:szCs w:val="20"/>
              </w:rPr>
              <w:t>From client computers UNC.</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351BF6E" w14:textId="77777777" w:rsidR="00822357" w:rsidRDefault="00822357">
            <w:pPr>
              <w:rPr>
                <w:rFonts w:ascii="Arial" w:hAnsi="Arial" w:cs="Arial"/>
                <w:color w:val="43515C"/>
                <w:sz w:val="20"/>
                <w:szCs w:val="20"/>
              </w:rPr>
            </w:pPr>
            <w:r>
              <w:rPr>
                <w:rFonts w:ascii="Arial" w:hAnsi="Arial" w:cs="Arial"/>
                <w:color w:val="43515C"/>
                <w:sz w:val="20"/>
                <w:szCs w:val="20"/>
              </w:rPr>
              <w:t>System</w:t>
            </w:r>
          </w:p>
        </w:tc>
      </w:tr>
      <w:tr w:rsidR="00822357" w14:paraId="31B4A975" w14:textId="77777777" w:rsidTr="00822357">
        <w:trPr>
          <w:trHeight w:val="567"/>
        </w:trPr>
        <w:tc>
          <w:tcPr>
            <w:tcW w:w="1409" w:type="dxa"/>
            <w:tcBorders>
              <w:top w:val="outset" w:sz="6" w:space="0" w:color="auto"/>
              <w:left w:val="outset" w:sz="6" w:space="0" w:color="auto"/>
              <w:bottom w:val="outset" w:sz="6" w:space="0" w:color="auto"/>
              <w:right w:val="outset" w:sz="6" w:space="0" w:color="auto"/>
            </w:tcBorders>
            <w:shd w:val="clear" w:color="auto" w:fill="D9D9D9" w:themeFill="background1" w:themeFillShade="D9"/>
            <w:tcMar>
              <w:top w:w="149" w:type="dxa"/>
              <w:left w:w="149" w:type="dxa"/>
              <w:bottom w:w="149" w:type="dxa"/>
              <w:right w:w="149" w:type="dxa"/>
            </w:tcMar>
            <w:vAlign w:val="center"/>
            <w:hideMark/>
          </w:tcPr>
          <w:p w14:paraId="059AC289" w14:textId="77777777" w:rsidR="00822357" w:rsidRDefault="00822357">
            <w:pPr>
              <w:rPr>
                <w:rFonts w:ascii="Arial" w:hAnsi="Arial" w:cs="Arial"/>
                <w:color w:val="43515C"/>
                <w:sz w:val="20"/>
                <w:szCs w:val="20"/>
              </w:rPr>
            </w:pPr>
            <w:r>
              <w:rPr>
                <w:rFonts w:ascii="Arial" w:hAnsi="Arial" w:cs="Arial"/>
                <w:color w:val="43515C"/>
                <w:sz w:val="20"/>
                <w:szCs w:val="20"/>
              </w:rPr>
              <w:lastRenderedPageBreak/>
              <w:t>Package Server</w:t>
            </w:r>
          </w:p>
        </w:tc>
        <w:tc>
          <w:tcPr>
            <w:tcW w:w="860"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1D25C129" w14:textId="77777777" w:rsidR="00822357" w:rsidRDefault="00822357">
            <w:pPr>
              <w:ind w:right="55"/>
              <w:rPr>
                <w:rFonts w:ascii="Arial" w:hAnsi="Arial" w:cs="Arial"/>
                <w:color w:val="43515C"/>
                <w:sz w:val="20"/>
                <w:szCs w:val="20"/>
              </w:rPr>
            </w:pPr>
            <w:r>
              <w:rPr>
                <w:rFonts w:ascii="Arial" w:hAnsi="Arial" w:cs="Arial"/>
                <w:color w:val="43515C"/>
                <w:sz w:val="20"/>
                <w:szCs w:val="20"/>
              </w:rPr>
              <w:t>UDP</w:t>
            </w:r>
          </w:p>
        </w:tc>
        <w:tc>
          <w:tcPr>
            <w:tcW w:w="1276"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C700EFF" w14:textId="77777777" w:rsidR="00822357" w:rsidRDefault="00822357">
            <w:pPr>
              <w:rPr>
                <w:rFonts w:ascii="Arial" w:hAnsi="Arial" w:cs="Arial"/>
                <w:color w:val="43515C"/>
                <w:sz w:val="20"/>
                <w:szCs w:val="20"/>
              </w:rPr>
            </w:pPr>
            <w:r>
              <w:rPr>
                <w:rFonts w:ascii="Arial" w:hAnsi="Arial" w:cs="Arial"/>
                <w:color w:val="43515C"/>
                <w:sz w:val="20"/>
                <w:szCs w:val="20"/>
              </w:rPr>
              <w:t>Inbound</w:t>
            </w:r>
          </w:p>
        </w:tc>
        <w:tc>
          <w:tcPr>
            <w:tcW w:w="99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01FC22F5" w14:textId="77777777" w:rsidR="00822357" w:rsidRDefault="00822357">
            <w:pPr>
              <w:rPr>
                <w:rFonts w:ascii="Arial" w:hAnsi="Arial" w:cs="Arial"/>
                <w:color w:val="43515C"/>
                <w:sz w:val="20"/>
                <w:szCs w:val="20"/>
              </w:rPr>
            </w:pPr>
            <w:r>
              <w:rPr>
                <w:rFonts w:ascii="Arial" w:hAnsi="Arial" w:cs="Arial"/>
                <w:color w:val="43515C"/>
                <w:sz w:val="20"/>
                <w:szCs w:val="20"/>
              </w:rPr>
              <w:t>137</w:t>
            </w:r>
          </w:p>
        </w:tc>
        <w:tc>
          <w:tcPr>
            <w:tcW w:w="3402"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40D5CE12" w14:textId="77777777" w:rsidR="00822357" w:rsidRDefault="00822357">
            <w:pPr>
              <w:rPr>
                <w:rFonts w:ascii="Arial" w:hAnsi="Arial" w:cs="Arial"/>
                <w:color w:val="43515C"/>
                <w:sz w:val="20"/>
                <w:szCs w:val="20"/>
              </w:rPr>
            </w:pPr>
            <w:r>
              <w:rPr>
                <w:rFonts w:ascii="Arial" w:hAnsi="Arial" w:cs="Arial"/>
                <w:color w:val="43515C"/>
                <w:sz w:val="20"/>
                <w:szCs w:val="20"/>
              </w:rPr>
              <w:t>From client computers UNC.</w:t>
            </w:r>
          </w:p>
        </w:tc>
        <w:tc>
          <w:tcPr>
            <w:tcW w:w="1701" w:type="dxa"/>
            <w:tcBorders>
              <w:top w:val="outset" w:sz="6" w:space="0" w:color="auto"/>
              <w:left w:val="outset" w:sz="6" w:space="0" w:color="auto"/>
              <w:bottom w:val="outset" w:sz="6" w:space="0" w:color="auto"/>
              <w:right w:val="outset" w:sz="6" w:space="0" w:color="auto"/>
            </w:tcBorders>
            <w:shd w:val="clear" w:color="auto" w:fill="FFFFFF"/>
            <w:tcMar>
              <w:top w:w="149" w:type="dxa"/>
              <w:left w:w="149" w:type="dxa"/>
              <w:bottom w:w="149" w:type="dxa"/>
              <w:right w:w="149" w:type="dxa"/>
            </w:tcMar>
            <w:vAlign w:val="center"/>
            <w:hideMark/>
          </w:tcPr>
          <w:p w14:paraId="654F63CD" w14:textId="77777777" w:rsidR="00822357" w:rsidRDefault="00822357">
            <w:pPr>
              <w:rPr>
                <w:rFonts w:ascii="Arial" w:hAnsi="Arial" w:cs="Arial"/>
                <w:color w:val="43515C"/>
                <w:sz w:val="20"/>
                <w:szCs w:val="20"/>
              </w:rPr>
            </w:pPr>
            <w:r>
              <w:rPr>
                <w:rFonts w:ascii="Arial" w:hAnsi="Arial" w:cs="Arial"/>
                <w:color w:val="43515C"/>
                <w:sz w:val="20"/>
                <w:szCs w:val="20"/>
              </w:rPr>
              <w:t>System</w:t>
            </w:r>
          </w:p>
        </w:tc>
      </w:tr>
    </w:tbl>
    <w:p w14:paraId="6A8298C1" w14:textId="781183AB" w:rsidR="00822357" w:rsidRDefault="00822357" w:rsidP="00A83A12">
      <w:pPr>
        <w:rPr>
          <w:rFonts w:asciiTheme="minorHAnsi" w:hAnsiTheme="minorHAnsi" w:cstheme="minorHAnsi"/>
          <w:bCs/>
          <w:lang w:val="en-US"/>
        </w:rPr>
      </w:pPr>
    </w:p>
    <w:p w14:paraId="5C5B1430" w14:textId="77777777" w:rsidR="00822357" w:rsidRDefault="00822357" w:rsidP="00822357">
      <w:pPr>
        <w:ind w:left="576"/>
        <w:jc w:val="left"/>
        <w:rPr>
          <w:rFonts w:ascii="Arial" w:hAnsi="Arial" w:cs="Arial"/>
          <w:lang w:val="es-ES"/>
        </w:rPr>
      </w:pPr>
      <w:r w:rsidRPr="00822357">
        <w:rPr>
          <w:rFonts w:asciiTheme="minorHAnsi" w:hAnsiTheme="minorHAnsi" w:cstheme="minorHAnsi"/>
          <w:bCs/>
        </w:rPr>
        <w:t>Artículo de referencia:</w:t>
      </w:r>
      <w:r>
        <w:t xml:space="preserve"> </w:t>
      </w:r>
      <w:hyperlink r:id="rId15" w:history="1">
        <w:r>
          <w:rPr>
            <w:rStyle w:val="Hipervnculo"/>
            <w:rFonts w:ascii="Arial" w:hAnsi="Arial" w:cs="Arial"/>
          </w:rPr>
          <w:t>https://knowledge.broadcom.com/external/article/184952/ports-and-protocols-for-symantec-it-mana.html</w:t>
        </w:r>
      </w:hyperlink>
    </w:p>
    <w:p w14:paraId="52F526B0" w14:textId="21DA199D" w:rsidR="00822357" w:rsidRPr="00822357" w:rsidRDefault="00822357" w:rsidP="00A83A12">
      <w:pPr>
        <w:rPr>
          <w:rFonts w:asciiTheme="minorHAnsi" w:hAnsiTheme="minorHAnsi" w:cstheme="minorHAnsi"/>
          <w:bCs/>
          <w:lang w:val="es-ES"/>
        </w:rPr>
      </w:pPr>
    </w:p>
    <w:p w14:paraId="076F77E9" w14:textId="77777777" w:rsidR="00857E30" w:rsidRPr="00162EA1" w:rsidRDefault="00857E30" w:rsidP="008369E8">
      <w:pPr>
        <w:pStyle w:val="Ttulo2"/>
      </w:pPr>
      <w:bookmarkStart w:id="52" w:name="_Toc51918156"/>
      <w:bookmarkStart w:id="53" w:name="_Toc52435665"/>
      <w:bookmarkStart w:id="54" w:name="_Toc110417654"/>
      <w:r w:rsidRPr="00162EA1">
        <w:t>Puesta en Servicio</w:t>
      </w:r>
      <w:bookmarkEnd w:id="52"/>
      <w:bookmarkEnd w:id="53"/>
      <w:bookmarkEnd w:id="54"/>
    </w:p>
    <w:p w14:paraId="707C0875" w14:textId="06400E3B" w:rsidR="004F078C" w:rsidRDefault="004F078C" w:rsidP="004F078C">
      <w:r>
        <w:t>Una vez se haya construido la infraestructura, se requerirá actuación por parte del equipo de Administración de la plataforma, juntamente con el fabricante para proceder a la instalación del software necesario.</w:t>
      </w:r>
    </w:p>
    <w:p w14:paraId="5A57DE97" w14:textId="615D641E" w:rsidR="00857E30" w:rsidRDefault="004F078C" w:rsidP="004F078C">
      <w:r>
        <w:t>Tras la finalización de todo lo necesario en la nueva plataforma, se irán incorporando los agentes con la ayuda de los equipos de Sistemas Provinciales.</w:t>
      </w:r>
    </w:p>
    <w:p w14:paraId="7803227D" w14:textId="77777777" w:rsidR="00857E30" w:rsidRPr="00DA5F8A" w:rsidRDefault="00857E30" w:rsidP="00A83A12"/>
    <w:p w14:paraId="71D9EFDD" w14:textId="77777777" w:rsidR="00857E30" w:rsidRPr="00007BED" w:rsidRDefault="00857E30" w:rsidP="008369E8">
      <w:pPr>
        <w:pStyle w:val="Ttulo2"/>
      </w:pPr>
      <w:bookmarkStart w:id="55" w:name="_Toc51918162"/>
      <w:bookmarkStart w:id="56" w:name="_Toc52435671"/>
      <w:bookmarkStart w:id="57" w:name="_Toc110417655"/>
      <w:r w:rsidRPr="00007BED">
        <w:t>Monitorización no estándar</w:t>
      </w:r>
      <w:bookmarkEnd w:id="55"/>
      <w:bookmarkEnd w:id="56"/>
      <w:bookmarkEnd w:id="57"/>
    </w:p>
    <w:p w14:paraId="34893159" w14:textId="77777777" w:rsidR="004F078C" w:rsidRPr="004F078C" w:rsidRDefault="004F078C" w:rsidP="004F078C">
      <w:pPr>
        <w:rPr>
          <w:rFonts w:asciiTheme="minorHAnsi" w:hAnsiTheme="minorHAnsi" w:cstheme="minorHAnsi"/>
        </w:rPr>
      </w:pPr>
      <w:r w:rsidRPr="004F078C">
        <w:rPr>
          <w:rFonts w:asciiTheme="minorHAnsi" w:hAnsiTheme="minorHAnsi" w:cstheme="minorHAnsi"/>
        </w:rPr>
        <w:t>Se considera necesario monitorizar los siguientes parámetros:</w:t>
      </w:r>
    </w:p>
    <w:p w14:paraId="0E36E50C" w14:textId="77777777" w:rsidR="004F078C" w:rsidRPr="004F078C" w:rsidRDefault="004F078C" w:rsidP="004F078C">
      <w:pPr>
        <w:rPr>
          <w:rFonts w:asciiTheme="minorHAnsi" w:hAnsiTheme="minorHAnsi" w:cstheme="minorHAnsi"/>
        </w:rPr>
      </w:pPr>
      <w:r w:rsidRPr="004F078C">
        <w:rPr>
          <w:rFonts w:asciiTheme="minorHAnsi" w:hAnsiTheme="minorHAnsi" w:cstheme="minorHAnsi"/>
        </w:rPr>
        <w:t>•</w:t>
      </w:r>
      <w:r w:rsidRPr="004F078C">
        <w:rPr>
          <w:rFonts w:asciiTheme="minorHAnsi" w:hAnsiTheme="minorHAnsi" w:cstheme="minorHAnsi"/>
        </w:rPr>
        <w:tab/>
        <w:t>Parámetros funcionales standard del Sistema operativo (reinicios, espacio en disco, etc)</w:t>
      </w:r>
    </w:p>
    <w:p w14:paraId="6AFDBC4C" w14:textId="77777777" w:rsidR="004F078C" w:rsidRPr="004F078C" w:rsidRDefault="004F078C" w:rsidP="004F078C">
      <w:pPr>
        <w:rPr>
          <w:rFonts w:asciiTheme="minorHAnsi" w:hAnsiTheme="minorHAnsi" w:cstheme="minorHAnsi"/>
        </w:rPr>
      </w:pPr>
      <w:r w:rsidRPr="004F078C">
        <w:rPr>
          <w:rFonts w:asciiTheme="minorHAnsi" w:hAnsiTheme="minorHAnsi" w:cstheme="minorHAnsi"/>
        </w:rPr>
        <w:t>•</w:t>
      </w:r>
      <w:r w:rsidRPr="004F078C">
        <w:rPr>
          <w:rFonts w:asciiTheme="minorHAnsi" w:hAnsiTheme="minorHAnsi" w:cstheme="minorHAnsi"/>
        </w:rPr>
        <w:tab/>
        <w:t>Estado del servicio IIS en los servidores SMP</w:t>
      </w:r>
    </w:p>
    <w:p w14:paraId="232D9FA1" w14:textId="77777777" w:rsidR="004F078C" w:rsidRPr="004F078C" w:rsidRDefault="004F078C" w:rsidP="004F078C">
      <w:pPr>
        <w:rPr>
          <w:rFonts w:asciiTheme="minorHAnsi" w:hAnsiTheme="minorHAnsi" w:cstheme="minorHAnsi"/>
        </w:rPr>
      </w:pPr>
      <w:r w:rsidRPr="004F078C">
        <w:rPr>
          <w:rFonts w:asciiTheme="minorHAnsi" w:hAnsiTheme="minorHAnsi" w:cstheme="minorHAnsi"/>
        </w:rPr>
        <w:t>•</w:t>
      </w:r>
      <w:r w:rsidRPr="004F078C">
        <w:rPr>
          <w:rFonts w:asciiTheme="minorHAnsi" w:hAnsiTheme="minorHAnsi" w:cstheme="minorHAnsi"/>
        </w:rPr>
        <w:tab/>
        <w:t>Estado de los servicios principales del Agente de Altriris:</w:t>
      </w:r>
    </w:p>
    <w:p w14:paraId="2851AC3F" w14:textId="77777777" w:rsidR="004F078C" w:rsidRPr="004F078C" w:rsidRDefault="004F078C" w:rsidP="004F078C">
      <w:pPr>
        <w:ind w:left="708"/>
        <w:rPr>
          <w:rFonts w:asciiTheme="minorHAnsi" w:hAnsiTheme="minorHAnsi" w:cstheme="minorHAnsi"/>
        </w:rPr>
      </w:pPr>
      <w:r w:rsidRPr="004F078C">
        <w:rPr>
          <w:rFonts w:asciiTheme="minorHAnsi" w:hAnsiTheme="minorHAnsi" w:cstheme="minorHAnsi"/>
        </w:rPr>
        <w:t>o</w:t>
      </w:r>
      <w:r w:rsidRPr="004F078C">
        <w:rPr>
          <w:rFonts w:asciiTheme="minorHAnsi" w:hAnsiTheme="minorHAnsi" w:cstheme="minorHAnsi"/>
        </w:rPr>
        <w:tab/>
        <w:t>AtrsHost.exe</w:t>
      </w:r>
    </w:p>
    <w:p w14:paraId="6049AEAC" w14:textId="77777777" w:rsidR="004F078C" w:rsidRPr="004F078C" w:rsidRDefault="004F078C" w:rsidP="004F078C">
      <w:pPr>
        <w:ind w:left="708"/>
        <w:rPr>
          <w:rFonts w:asciiTheme="minorHAnsi" w:hAnsiTheme="minorHAnsi" w:cstheme="minorHAnsi"/>
        </w:rPr>
      </w:pPr>
      <w:r w:rsidRPr="004F078C">
        <w:rPr>
          <w:rFonts w:asciiTheme="minorHAnsi" w:hAnsiTheme="minorHAnsi" w:cstheme="minorHAnsi"/>
        </w:rPr>
        <w:t>o</w:t>
      </w:r>
      <w:r w:rsidRPr="004F078C">
        <w:rPr>
          <w:rFonts w:asciiTheme="minorHAnsi" w:hAnsiTheme="minorHAnsi" w:cstheme="minorHAnsi"/>
        </w:rPr>
        <w:tab/>
        <w:t>Ctdataload.exe</w:t>
      </w:r>
    </w:p>
    <w:p w14:paraId="05BEE8C2" w14:textId="77777777" w:rsidR="004F078C" w:rsidRPr="004F078C" w:rsidRDefault="004F078C" w:rsidP="004F078C">
      <w:pPr>
        <w:ind w:left="708"/>
        <w:rPr>
          <w:rFonts w:asciiTheme="minorHAnsi" w:hAnsiTheme="minorHAnsi" w:cstheme="minorHAnsi"/>
        </w:rPr>
      </w:pPr>
      <w:r w:rsidRPr="004F078C">
        <w:rPr>
          <w:rFonts w:asciiTheme="minorHAnsi" w:hAnsiTheme="minorHAnsi" w:cstheme="minorHAnsi"/>
        </w:rPr>
        <w:t>o</w:t>
      </w:r>
      <w:r w:rsidRPr="004F078C">
        <w:rPr>
          <w:rFonts w:asciiTheme="minorHAnsi" w:hAnsiTheme="minorHAnsi" w:cstheme="minorHAnsi"/>
        </w:rPr>
        <w:tab/>
        <w:t>AexNSClient.exe</w:t>
      </w:r>
    </w:p>
    <w:p w14:paraId="07F42004" w14:textId="77777777" w:rsidR="004F078C" w:rsidRPr="004F078C" w:rsidRDefault="004F078C" w:rsidP="004F078C">
      <w:pPr>
        <w:rPr>
          <w:rFonts w:asciiTheme="minorHAnsi" w:hAnsiTheme="minorHAnsi" w:cstheme="minorHAnsi"/>
        </w:rPr>
      </w:pPr>
      <w:r w:rsidRPr="004F078C">
        <w:rPr>
          <w:rFonts w:asciiTheme="minorHAnsi" w:hAnsiTheme="minorHAnsi" w:cstheme="minorHAnsi"/>
        </w:rPr>
        <w:t>•</w:t>
      </w:r>
      <w:r w:rsidRPr="004F078C">
        <w:rPr>
          <w:rFonts w:asciiTheme="minorHAnsi" w:hAnsiTheme="minorHAnsi" w:cstheme="minorHAnsi"/>
        </w:rPr>
        <w:tab/>
        <w:t>Estado de los servicios propios de un servidor SQL.</w:t>
      </w:r>
    </w:p>
    <w:p w14:paraId="796BB450" w14:textId="08E78295" w:rsidR="00857E30" w:rsidRDefault="00857E30" w:rsidP="00A83A12">
      <w:pPr>
        <w:rPr>
          <w:rFonts w:asciiTheme="minorHAnsi" w:hAnsiTheme="minorHAnsi" w:cstheme="minorHAnsi"/>
        </w:rPr>
      </w:pPr>
    </w:p>
    <w:p w14:paraId="166068C8" w14:textId="77777777" w:rsidR="00857E30" w:rsidRDefault="00857E30" w:rsidP="008369E8">
      <w:pPr>
        <w:pStyle w:val="Ttulo2"/>
      </w:pPr>
      <w:bookmarkStart w:id="58" w:name="_Toc51918163"/>
      <w:bookmarkStart w:id="59" w:name="_Toc52435672"/>
      <w:bookmarkStart w:id="60" w:name="_Toc110417656"/>
      <w:r>
        <w:t>Backup no estándar</w:t>
      </w:r>
      <w:bookmarkEnd w:id="58"/>
      <w:bookmarkEnd w:id="59"/>
      <w:bookmarkEnd w:id="60"/>
    </w:p>
    <w:p w14:paraId="00CE01CC" w14:textId="5F2D53CD" w:rsidR="004F078C" w:rsidRPr="004F078C" w:rsidRDefault="004F078C" w:rsidP="004F078C">
      <w:pPr>
        <w:rPr>
          <w:rFonts w:asciiTheme="minorHAnsi" w:hAnsiTheme="minorHAnsi" w:cstheme="minorHAnsi"/>
        </w:rPr>
      </w:pPr>
      <w:r w:rsidRPr="004F078C">
        <w:rPr>
          <w:rFonts w:asciiTheme="minorHAnsi" w:hAnsiTheme="minorHAnsi" w:cstheme="minorHAnsi"/>
        </w:rPr>
        <w:t>No hay consideraciones especificas en materia de Backup más allá que una copia de Sistema standard.</w:t>
      </w:r>
    </w:p>
    <w:p w14:paraId="5A745126" w14:textId="7A27AD39" w:rsidR="00857E30" w:rsidRPr="007021D2" w:rsidRDefault="004F078C" w:rsidP="004F078C">
      <w:pPr>
        <w:rPr>
          <w:rFonts w:asciiTheme="minorHAnsi" w:hAnsiTheme="minorHAnsi" w:cstheme="minorHAnsi"/>
        </w:rPr>
      </w:pPr>
      <w:r w:rsidRPr="004F078C">
        <w:rPr>
          <w:rFonts w:asciiTheme="minorHAnsi" w:hAnsiTheme="minorHAnsi" w:cstheme="minorHAnsi"/>
        </w:rPr>
        <w:t>En relación al servidor SQL se puede seguir la política corporativa de backup actualmente aplicada a SE41RBD001CMALT.</w:t>
      </w:r>
    </w:p>
    <w:p w14:paraId="3B5A0289" w14:textId="77777777" w:rsidR="00857E30" w:rsidRPr="007021D2" w:rsidRDefault="00857E30" w:rsidP="00A83A12">
      <w:pPr>
        <w:rPr>
          <w:rFonts w:asciiTheme="minorHAnsi" w:hAnsiTheme="minorHAnsi" w:cstheme="minorHAnsi"/>
        </w:rPr>
      </w:pPr>
    </w:p>
    <w:p w14:paraId="556B7AF1" w14:textId="77777777" w:rsidR="00857E30" w:rsidRDefault="00857E30" w:rsidP="008369E8">
      <w:pPr>
        <w:pStyle w:val="Ttulo2"/>
      </w:pPr>
      <w:bookmarkStart w:id="61" w:name="_Toc51918169"/>
      <w:bookmarkStart w:id="62" w:name="_Toc52435676"/>
      <w:bookmarkStart w:id="63" w:name="_Toc110417657"/>
      <w:r w:rsidRPr="0047252F">
        <w:t>Esquema Lógico</w:t>
      </w:r>
      <w:bookmarkEnd w:id="61"/>
      <w:bookmarkEnd w:id="62"/>
      <w:bookmarkEnd w:id="63"/>
    </w:p>
    <w:p w14:paraId="1B98B821" w14:textId="77777777" w:rsidR="004F078C" w:rsidRPr="00B13FDA" w:rsidRDefault="004F078C" w:rsidP="004F078C">
      <w:pPr>
        <w:rPr>
          <w:rFonts w:asciiTheme="minorHAnsi" w:hAnsiTheme="minorHAnsi"/>
        </w:rPr>
      </w:pPr>
      <w:r w:rsidRPr="00B13FDA">
        <w:rPr>
          <w:rFonts w:asciiTheme="minorHAnsi" w:hAnsiTheme="minorHAnsi"/>
        </w:rPr>
        <w:t>El mapa resumido de la infraestructura es el siguiente:</w:t>
      </w:r>
    </w:p>
    <w:p w14:paraId="4CDC779F" w14:textId="77777777" w:rsidR="004F078C" w:rsidRDefault="004F078C" w:rsidP="004F078C">
      <w:pPr>
        <w:pStyle w:val="Prrafodelista"/>
        <w:ind w:left="-284"/>
        <w:jc w:val="center"/>
        <w:rPr>
          <w:rFonts w:ascii="Arial" w:hAnsi="Arial" w:cs="Arial"/>
          <w:lang w:val="es-ES"/>
        </w:rPr>
      </w:pPr>
      <w:r>
        <w:rPr>
          <w:rFonts w:ascii="Arial" w:hAnsi="Arial" w:cs="Arial"/>
          <w:noProof/>
          <w:lang w:val="es-ES" w:eastAsia="es-ES"/>
        </w:rPr>
        <w:lastRenderedPageBreak/>
        <w:drawing>
          <wp:inline distT="0" distB="0" distL="0" distR="0" wp14:anchorId="40E5D9FD" wp14:editId="4CE8A6D6">
            <wp:extent cx="3597275" cy="2182495"/>
            <wp:effectExtent l="0" t="0" r="3175"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97275" cy="2182495"/>
                    </a:xfrm>
                    <a:prstGeom prst="rect">
                      <a:avLst/>
                    </a:prstGeom>
                    <a:noFill/>
                    <a:ln>
                      <a:noFill/>
                    </a:ln>
                  </pic:spPr>
                </pic:pic>
              </a:graphicData>
            </a:graphic>
          </wp:inline>
        </w:drawing>
      </w:r>
    </w:p>
    <w:p w14:paraId="18E62745" w14:textId="77777777" w:rsidR="00857E30" w:rsidRPr="0047252F" w:rsidRDefault="00857E30" w:rsidP="00A83A12"/>
    <w:p w14:paraId="507D4BCC" w14:textId="77777777" w:rsidR="00857E30" w:rsidRPr="00A83A12" w:rsidRDefault="00857E30" w:rsidP="00A5461E">
      <w:pPr>
        <w:pStyle w:val="Ttulo1"/>
        <w:keepLines w:val="0"/>
        <w:numPr>
          <w:ilvl w:val="0"/>
          <w:numId w:val="21"/>
        </w:numPr>
        <w:suppressAutoHyphens/>
        <w:rPr>
          <w:rFonts w:asciiTheme="minorHAnsi" w:hAnsiTheme="minorHAnsi"/>
        </w:rPr>
      </w:pPr>
      <w:bookmarkStart w:id="64" w:name="_Toc51918170"/>
      <w:bookmarkStart w:id="65" w:name="_Toc52435677"/>
      <w:bookmarkStart w:id="66" w:name="_Toc110417658"/>
      <w:r w:rsidRPr="00A83A12">
        <w:rPr>
          <w:rFonts w:asciiTheme="minorHAnsi" w:hAnsiTheme="minorHAnsi"/>
        </w:rPr>
        <w:lastRenderedPageBreak/>
        <w:t>Acuerdo de cumplimiento con la Normativa vigente</w:t>
      </w:r>
      <w:bookmarkEnd w:id="64"/>
      <w:bookmarkEnd w:id="65"/>
      <w:bookmarkEnd w:id="66"/>
    </w:p>
    <w:p w14:paraId="71D1A0C1" w14:textId="77777777" w:rsidR="00857E30" w:rsidRPr="009E3B02" w:rsidRDefault="00857E30" w:rsidP="00A83A12">
      <w:pPr>
        <w:rPr>
          <w:rFonts w:asciiTheme="minorHAnsi" w:hAnsiTheme="minorHAnsi" w:cstheme="minorHAnsi"/>
        </w:rPr>
      </w:pPr>
      <w:r w:rsidRPr="009E3B02">
        <w:rPr>
          <w:rFonts w:asciiTheme="minorHAnsi" w:hAnsiTheme="minorHAnsi" w:cstheme="minorHAnsi"/>
        </w:rPr>
        <w:t>La empresa desarrolladora se compromete a que las especificaciones descritas en este documento son acordes a la versión vigente de las normas y requisitos publicados por la Oficina Técnica de la STI en el portal Unific@, en la sección Normas y Recomendaciones.</w:t>
      </w:r>
    </w:p>
    <w:p w14:paraId="12110F8A" w14:textId="77777777" w:rsidR="00857E30" w:rsidRPr="009E3B02" w:rsidRDefault="00857E30" w:rsidP="00A83A12">
      <w:pPr>
        <w:rPr>
          <w:rFonts w:asciiTheme="minorHAnsi" w:hAnsiTheme="minorHAnsi" w:cstheme="minorHAnsi"/>
        </w:rPr>
      </w:pPr>
    </w:p>
    <w:p w14:paraId="338DEBB0" w14:textId="77777777" w:rsidR="00857E30" w:rsidRPr="009E3B02" w:rsidRDefault="00857E30" w:rsidP="00A83A12">
      <w:pPr>
        <w:rPr>
          <w:rFonts w:asciiTheme="minorHAnsi" w:hAnsiTheme="minorHAnsi" w:cstheme="minorHAnsi"/>
        </w:rPr>
      </w:pPr>
      <w:r w:rsidRPr="009E3B02">
        <w:rPr>
          <w:rFonts w:asciiTheme="minorHAnsi" w:hAnsiTheme="minorHAnsi" w:cstheme="minorHAnsi"/>
        </w:rPr>
        <w:t>Si las circunstancias hicieran aconsejable desviarse de dicho catálogo de normas en algún aspecto concreto, se justificará dicha circunstancia a la Oficina Técnica, siendo imprescindible en cualquier caso el visto bueno de la misma para optar por la solución no contemplada en el paquete de normas.</w:t>
      </w:r>
    </w:p>
    <w:p w14:paraId="66978E82" w14:textId="77777777" w:rsidR="00857E30" w:rsidRDefault="00857E30" w:rsidP="00A83A12"/>
    <w:p w14:paraId="5F430DAE" w14:textId="77777777" w:rsidR="00857E30" w:rsidRDefault="00857E30" w:rsidP="00A83A12">
      <w:pPr>
        <w:jc w:val="center"/>
      </w:pPr>
      <w:r>
        <w:rPr>
          <w:noProof/>
          <w:lang w:val="es-ES" w:eastAsia="es-ES"/>
        </w:rPr>
        <w:drawing>
          <wp:inline distT="0" distB="0" distL="0" distR="0" wp14:anchorId="285D6D1D" wp14:editId="232FB4E6">
            <wp:extent cx="688340" cy="226060"/>
            <wp:effectExtent l="0" t="0" r="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8340" cy="226060"/>
                    </a:xfrm>
                    <a:prstGeom prst="rect">
                      <a:avLst/>
                    </a:prstGeom>
                    <a:noFill/>
                    <a:ln>
                      <a:noFill/>
                    </a:ln>
                  </pic:spPr>
                </pic:pic>
              </a:graphicData>
            </a:graphic>
          </wp:inline>
        </w:drawing>
      </w:r>
    </w:p>
    <w:p w14:paraId="2A70C11A" w14:textId="77777777" w:rsidR="00857E30" w:rsidRDefault="00857E30" w:rsidP="00A83A12">
      <w:pPr>
        <w:rPr>
          <w:rFonts w:asciiTheme="minorHAnsi" w:hAnsiTheme="minorHAnsi" w:cstheme="minorHAnsi"/>
        </w:rPr>
      </w:pPr>
    </w:p>
    <w:p w14:paraId="42ACC3B5" w14:textId="77777777" w:rsidR="00857E30" w:rsidRPr="002A2D5E" w:rsidRDefault="00857E30" w:rsidP="00A83A12">
      <w:pPr>
        <w:rPr>
          <w:rFonts w:asciiTheme="minorHAnsi" w:hAnsiTheme="minorHAnsi" w:cstheme="minorHAnsi"/>
        </w:rPr>
      </w:pPr>
      <w:r w:rsidRPr="002A2D5E">
        <w:rPr>
          <w:rFonts w:asciiTheme="minorHAnsi" w:hAnsiTheme="minorHAnsi" w:cstheme="minorHAnsi"/>
        </w:rPr>
        <w:t xml:space="preserve">En caso de NO </w:t>
      </w:r>
      <w:r>
        <w:rPr>
          <w:rFonts w:asciiTheme="minorHAnsi" w:hAnsiTheme="minorHAnsi" w:cstheme="minorHAnsi"/>
        </w:rPr>
        <w:t xml:space="preserve">Cumplimiento </w:t>
      </w:r>
      <w:r w:rsidRPr="002A2D5E">
        <w:rPr>
          <w:rFonts w:asciiTheme="minorHAnsi" w:hAnsiTheme="minorHAnsi" w:cstheme="minorHAnsi"/>
        </w:rPr>
        <w:t>Indique las causas por las que no ha sido posible que las especificaciones de esta Descripción General del Entorno Tecnológico sean acordes con la Normativa estipulada.</w:t>
      </w:r>
    </w:p>
    <w:p w14:paraId="78DCD89B" w14:textId="77777777" w:rsidR="00857E30" w:rsidRPr="008D0BEA" w:rsidRDefault="00857E30" w:rsidP="00A83A12"/>
    <w:p w14:paraId="4B6EBB0D" w14:textId="77777777" w:rsidR="00857E30" w:rsidRPr="00A83A12" w:rsidRDefault="00857E30" w:rsidP="00A5461E">
      <w:pPr>
        <w:pStyle w:val="Ttulo1"/>
        <w:keepLines w:val="0"/>
        <w:numPr>
          <w:ilvl w:val="0"/>
          <w:numId w:val="21"/>
        </w:numPr>
        <w:suppressAutoHyphens/>
        <w:rPr>
          <w:rFonts w:asciiTheme="minorHAnsi" w:hAnsiTheme="minorHAnsi"/>
        </w:rPr>
      </w:pPr>
      <w:bookmarkStart w:id="67" w:name="_Toc51918171"/>
      <w:bookmarkStart w:id="68" w:name="_Toc52435678"/>
      <w:bookmarkStart w:id="69" w:name="_Toc110417659"/>
      <w:r w:rsidRPr="00A83A12">
        <w:rPr>
          <w:rFonts w:asciiTheme="minorHAnsi" w:hAnsiTheme="minorHAnsi"/>
        </w:rPr>
        <w:lastRenderedPageBreak/>
        <w:t>Referencias</w:t>
      </w:r>
      <w:bookmarkEnd w:id="67"/>
      <w:bookmarkEnd w:id="68"/>
      <w:bookmarkEnd w:id="69"/>
    </w:p>
    <w:p w14:paraId="720ACE97" w14:textId="77777777" w:rsidR="00857E30" w:rsidRDefault="00857E30" w:rsidP="00A83A12">
      <w:pPr>
        <w:rPr>
          <w:rFonts w:asciiTheme="minorHAnsi" w:hAnsiTheme="minorHAnsi" w:cstheme="minorHAnsi"/>
        </w:rPr>
      </w:pPr>
      <w:r>
        <w:rPr>
          <w:rFonts w:asciiTheme="minorHAnsi" w:hAnsiTheme="minorHAnsi" w:cstheme="minorHAnsi"/>
        </w:rPr>
        <w:t>Se desglosa a continuación el material de soporte, utilizado para la elaboración del presente documento:</w:t>
      </w:r>
    </w:p>
    <w:p w14:paraId="23A47423" w14:textId="77777777" w:rsidR="00857E30" w:rsidRDefault="00857E30" w:rsidP="00A83A12">
      <w:pPr>
        <w:rPr>
          <w:rFonts w:asciiTheme="minorHAnsi" w:hAnsiTheme="minorHAnsi" w:cstheme="minorHAnsi"/>
        </w:rPr>
      </w:pPr>
    </w:p>
    <w:tbl>
      <w:tblPr>
        <w:tblStyle w:val="Tablaconcuadrculaclara"/>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2"/>
        <w:gridCol w:w="6007"/>
      </w:tblGrid>
      <w:tr w:rsidR="00857E30" w:rsidRPr="00FD080D" w14:paraId="5A240F22" w14:textId="77777777" w:rsidTr="00A83A12">
        <w:trPr>
          <w:trHeight w:val="284"/>
          <w:jc w:val="center"/>
        </w:trPr>
        <w:tc>
          <w:tcPr>
            <w:tcW w:w="1563" w:type="pct"/>
            <w:shd w:val="clear" w:color="auto" w:fill="D9D9D9" w:themeFill="background1" w:themeFillShade="D9"/>
            <w:vAlign w:val="center"/>
          </w:tcPr>
          <w:p w14:paraId="77083129"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Código</w:t>
            </w:r>
          </w:p>
        </w:tc>
        <w:tc>
          <w:tcPr>
            <w:tcW w:w="3437" w:type="pct"/>
            <w:shd w:val="clear" w:color="auto" w:fill="D9D9D9" w:themeFill="background1" w:themeFillShade="D9"/>
            <w:vAlign w:val="center"/>
          </w:tcPr>
          <w:p w14:paraId="1052F8EB"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Título</w:t>
            </w:r>
          </w:p>
        </w:tc>
      </w:tr>
      <w:tr w:rsidR="00857E30" w:rsidRPr="00FD080D" w14:paraId="5CD93317"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34657B4C"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3437D453"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7BAFB8C4"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1389E960"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2CCAD08F"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1F468E9A"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1F502799"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610BDDBD"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27B67B07"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70D975D8"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618ADFBF" w14:textId="77777777" w:rsidR="00857E30" w:rsidRPr="00BE2959" w:rsidRDefault="00857E30" w:rsidP="00A83A12">
            <w:pPr>
              <w:jc w:val="center"/>
              <w:rPr>
                <w:rFonts w:asciiTheme="minorHAnsi" w:hAnsiTheme="minorHAnsi" w:cstheme="minorHAnsi"/>
                <w:color w:val="FF0000"/>
                <w:sz w:val="16"/>
                <w:szCs w:val="16"/>
              </w:rPr>
            </w:pPr>
          </w:p>
        </w:tc>
      </w:tr>
    </w:tbl>
    <w:p w14:paraId="1E9A90D0" w14:textId="77777777" w:rsidR="00857E30" w:rsidRDefault="00857E30" w:rsidP="00A83A12">
      <w:pPr>
        <w:rPr>
          <w:rFonts w:asciiTheme="minorHAnsi" w:hAnsiTheme="minorHAnsi" w:cstheme="minorHAnsi"/>
        </w:rPr>
      </w:pPr>
    </w:p>
    <w:p w14:paraId="2AB24A2A" w14:textId="77777777" w:rsidR="00857E30" w:rsidRPr="00A83A12" w:rsidRDefault="00857E30" w:rsidP="00A5461E">
      <w:pPr>
        <w:pStyle w:val="Ttulo1"/>
        <w:keepLines w:val="0"/>
        <w:numPr>
          <w:ilvl w:val="0"/>
          <w:numId w:val="21"/>
        </w:numPr>
        <w:suppressAutoHyphens/>
        <w:rPr>
          <w:rFonts w:asciiTheme="minorHAnsi" w:hAnsiTheme="minorHAnsi"/>
        </w:rPr>
      </w:pPr>
      <w:bookmarkStart w:id="70" w:name="_Toc51918172"/>
      <w:bookmarkStart w:id="71" w:name="_Toc52435679"/>
      <w:bookmarkStart w:id="72" w:name="_Toc110417660"/>
      <w:r w:rsidRPr="00A83A12">
        <w:rPr>
          <w:rFonts w:asciiTheme="minorHAnsi" w:hAnsiTheme="minorHAnsi"/>
        </w:rPr>
        <w:lastRenderedPageBreak/>
        <w:t>Anexos</w:t>
      </w:r>
      <w:bookmarkEnd w:id="70"/>
      <w:bookmarkEnd w:id="71"/>
      <w:bookmarkEnd w:id="72"/>
    </w:p>
    <w:p w14:paraId="14D3F57E" w14:textId="77777777" w:rsidR="00857E30" w:rsidRDefault="00857E30" w:rsidP="00A83A12"/>
    <w:p w14:paraId="227D9A26" w14:textId="77777777" w:rsidR="00857E30" w:rsidRPr="00A83A12" w:rsidRDefault="00857E30" w:rsidP="008369E8">
      <w:pPr>
        <w:pStyle w:val="Ttulo2"/>
      </w:pPr>
      <w:bookmarkStart w:id="73" w:name="_Anexo_I_Parámetros"/>
      <w:bookmarkStart w:id="74" w:name="_Toc51918173"/>
      <w:bookmarkStart w:id="75" w:name="_Toc52435680"/>
      <w:bookmarkStart w:id="76" w:name="_Toc110417661"/>
      <w:bookmarkEnd w:id="73"/>
      <w:r w:rsidRPr="00A83A12">
        <w:t>Anexo I Parámetros para los servicios balanceados</w:t>
      </w:r>
      <w:bookmarkEnd w:id="74"/>
      <w:bookmarkEnd w:id="75"/>
      <w:bookmarkEnd w:id="76"/>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22437565"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8F603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Modo de Balanceo de las sesiones</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6A477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rsidRPr="00B13FDA" w14:paraId="23A1BC88"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10FB7824"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leastconns</w:t>
            </w:r>
          </w:p>
        </w:tc>
        <w:tc>
          <w:tcPr>
            <w:tcW w:w="3672" w:type="pct"/>
            <w:tcBorders>
              <w:top w:val="single" w:sz="4" w:space="0" w:color="auto"/>
              <w:left w:val="single" w:sz="4" w:space="0" w:color="auto"/>
              <w:bottom w:val="single" w:sz="4" w:space="0" w:color="auto"/>
              <w:right w:val="single" w:sz="4" w:space="0" w:color="auto"/>
            </w:tcBorders>
            <w:vAlign w:val="center"/>
            <w:hideMark/>
          </w:tcPr>
          <w:p w14:paraId="1A3CA564"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lang w:val="en-US"/>
              </w:rPr>
            </w:pPr>
            <w:r>
              <w:rPr>
                <w:rFonts w:ascii="Courier New" w:hAnsi="Courier New" w:cs="Courier New"/>
                <w:color w:val="000000"/>
                <w:sz w:val="16"/>
                <w:szCs w:val="16"/>
                <w:lang w:val="en-US"/>
              </w:rPr>
              <w:t>With the leastconns (least connections) option, the number of connections currently open on each real server is measured in real time. The server with the fewest current connections is considered to be the best choice for the next client connection request.</w:t>
            </w:r>
          </w:p>
        </w:tc>
      </w:tr>
      <w:tr w:rsidR="00857E30" w:rsidRPr="00B13FDA" w14:paraId="440C3AA6"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0ECA60A9"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roundrobin</w:t>
            </w:r>
          </w:p>
        </w:tc>
        <w:tc>
          <w:tcPr>
            <w:tcW w:w="3672" w:type="pct"/>
            <w:tcBorders>
              <w:top w:val="single" w:sz="4" w:space="0" w:color="auto"/>
              <w:left w:val="single" w:sz="4" w:space="0" w:color="auto"/>
              <w:bottom w:val="single" w:sz="4" w:space="0" w:color="auto"/>
              <w:right w:val="single" w:sz="4" w:space="0" w:color="auto"/>
            </w:tcBorders>
            <w:vAlign w:val="center"/>
            <w:hideMark/>
          </w:tcPr>
          <w:p w14:paraId="04EAF02A"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lang w:val="en-US"/>
              </w:rPr>
            </w:pPr>
            <w:r>
              <w:rPr>
                <w:rFonts w:ascii="Courier New" w:hAnsi="Courier New" w:cs="Courier New"/>
                <w:color w:val="000000"/>
                <w:sz w:val="16"/>
                <w:szCs w:val="16"/>
                <w:lang w:val="en-US"/>
              </w:rPr>
              <w:t>With the round-robin option, new connections are issued to each server in turn. The first real server in this group gets the first connection, the second real server gets the next connection, followed by the third real server, and so on.</w:t>
            </w:r>
          </w:p>
        </w:tc>
      </w:tr>
    </w:tbl>
    <w:p w14:paraId="2432BF68" w14:textId="77777777" w:rsidR="00857E30" w:rsidRPr="00005723" w:rsidRDefault="00857E30" w:rsidP="00A83A12">
      <w:pPr>
        <w:rPr>
          <w:lang w:val="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0879DDDB"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E5CF1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Gestión Sesiones (persistencia de sesión)</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46D58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14:paraId="239AC247"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4640D72D"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cookie</w:t>
            </w:r>
          </w:p>
        </w:tc>
        <w:tc>
          <w:tcPr>
            <w:tcW w:w="3672" w:type="pct"/>
            <w:tcBorders>
              <w:top w:val="single" w:sz="4" w:space="0" w:color="auto"/>
              <w:left w:val="single" w:sz="4" w:space="0" w:color="auto"/>
              <w:bottom w:val="single" w:sz="4" w:space="0" w:color="auto"/>
              <w:right w:val="single" w:sz="4" w:space="0" w:color="auto"/>
            </w:tcBorders>
            <w:vAlign w:val="center"/>
            <w:hideMark/>
          </w:tcPr>
          <w:p w14:paraId="408BB12A"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Name</w:t>
            </w:r>
            <w:r>
              <w:rPr>
                <w:rFonts w:ascii="Courier New" w:hAnsi="Courier New" w:cs="Courier New"/>
                <w:color w:val="000000"/>
                <w:sz w:val="16"/>
                <w:szCs w:val="16"/>
                <w:lang w:val="en-US"/>
              </w:rPr>
              <w:t>: Specifies the name of the cookie whose value is used to select the server.</w:t>
            </w:r>
          </w:p>
          <w:p w14:paraId="4A186D9A"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Maximum characters: 20</w:t>
            </w:r>
          </w:p>
          <w:p w14:paraId="26318284"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Offset:</w:t>
            </w:r>
            <w:r>
              <w:rPr>
                <w:rFonts w:ascii="Courier New" w:hAnsi="Courier New" w:cs="Courier New"/>
                <w:color w:val="000000"/>
                <w:sz w:val="16"/>
                <w:szCs w:val="16"/>
                <w:lang w:val="en-US"/>
              </w:rPr>
              <w:t>Specifies the starting point of the cookie value for cookie rewrite or passive modes.</w:t>
            </w:r>
          </w:p>
          <w:p w14:paraId="5468C610"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Values</w:t>
            </w:r>
            <w:r>
              <w:rPr>
                <w:rFonts w:ascii="Courier New" w:hAnsi="Courier New" w:cs="Courier New"/>
                <w:color w:val="000000"/>
                <w:sz w:val="16"/>
                <w:szCs w:val="16"/>
                <w:lang w:val="en-US"/>
              </w:rPr>
              <w:t>: 1</w:t>
            </w:r>
            <w:r>
              <w:rPr>
                <w:rFonts w:ascii="Cambria Math" w:hAnsi="Cambria Math" w:cs="Cambria Math"/>
                <w:color w:val="000000"/>
                <w:sz w:val="16"/>
                <w:szCs w:val="16"/>
                <w:lang w:val="en-US"/>
              </w:rPr>
              <w:t> </w:t>
            </w:r>
            <w:r>
              <w:rPr>
                <w:rFonts w:ascii="Courier New" w:hAnsi="Courier New" w:cs="Courier New"/>
                <w:color w:val="000000"/>
                <w:sz w:val="16"/>
                <w:szCs w:val="16"/>
                <w:lang w:val="en-US"/>
              </w:rPr>
              <w:t>–</w:t>
            </w:r>
            <w:r>
              <w:rPr>
                <w:rFonts w:ascii="Cambria Math" w:hAnsi="Cambria Math" w:cs="Cambria Math"/>
                <w:color w:val="000000"/>
                <w:sz w:val="16"/>
                <w:szCs w:val="16"/>
                <w:lang w:val="en-US"/>
              </w:rPr>
              <w:t> </w:t>
            </w:r>
            <w:r>
              <w:rPr>
                <w:rFonts w:ascii="Courier New" w:hAnsi="Courier New" w:cs="Courier New"/>
                <w:color w:val="000000"/>
                <w:sz w:val="16"/>
                <w:szCs w:val="16"/>
                <w:lang w:val="en-US"/>
              </w:rPr>
              <w:t>64</w:t>
            </w:r>
          </w:p>
          <w:p w14:paraId="528331EC"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 xml:space="preserve">Length: </w:t>
            </w:r>
            <w:r>
              <w:rPr>
                <w:rFonts w:ascii="Courier New" w:hAnsi="Courier New" w:cs="Courier New"/>
                <w:color w:val="000000"/>
                <w:sz w:val="16"/>
                <w:szCs w:val="16"/>
                <w:lang w:val="en-US"/>
              </w:rPr>
              <w:t>Specifies the number of bytes to extract from the cookie value in cookie rewrite or passive modes. For cookie rewrite, the length must be 28.</w:t>
            </w:r>
          </w:p>
          <w:p w14:paraId="0E1F09F9"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Values: 1</w:t>
            </w:r>
            <w:r>
              <w:rPr>
                <w:rFonts w:ascii="Cambria Math" w:hAnsi="Cambria Math" w:cs="Cambria Math"/>
                <w:color w:val="000000"/>
                <w:sz w:val="16"/>
                <w:szCs w:val="16"/>
                <w:lang w:val="en-US"/>
              </w:rPr>
              <w:t> </w:t>
            </w:r>
            <w:r>
              <w:rPr>
                <w:rFonts w:ascii="Courier New" w:hAnsi="Courier New" w:cs="Courier New"/>
                <w:color w:val="000000"/>
                <w:sz w:val="16"/>
                <w:szCs w:val="16"/>
                <w:lang w:val="en-US"/>
              </w:rPr>
              <w:t>–</w:t>
            </w:r>
            <w:r>
              <w:rPr>
                <w:rFonts w:ascii="Cambria Math" w:hAnsi="Cambria Math" w:cs="Cambria Math"/>
                <w:color w:val="000000"/>
                <w:sz w:val="16"/>
                <w:szCs w:val="16"/>
                <w:lang w:val="en-US"/>
              </w:rPr>
              <w:t> </w:t>
            </w:r>
            <w:r>
              <w:rPr>
                <w:rFonts w:ascii="Courier New" w:hAnsi="Courier New" w:cs="Courier New"/>
                <w:color w:val="000000"/>
                <w:sz w:val="16"/>
                <w:szCs w:val="16"/>
                <w:lang w:val="en-US"/>
              </w:rPr>
              <w:t>64</w:t>
            </w:r>
          </w:p>
          <w:p w14:paraId="57CE43C3"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Default: 1</w:t>
            </w:r>
          </w:p>
          <w:p w14:paraId="1F0A736C"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 xml:space="preserve">URI: </w:t>
            </w:r>
            <w:r>
              <w:rPr>
                <w:rFonts w:ascii="Courier New" w:hAnsi="Courier New" w:cs="Courier New"/>
                <w:color w:val="000000"/>
                <w:sz w:val="16"/>
                <w:szCs w:val="16"/>
                <w:lang w:val="en-US"/>
              </w:rPr>
              <w:t>Specifies whether to look for the persistence cookie in the URI or in the HTTP cookie headers.</w:t>
            </w:r>
          </w:p>
          <w:p w14:paraId="6EFAB911"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Default: disable</w:t>
            </w:r>
          </w:p>
        </w:tc>
      </w:tr>
      <w:tr w:rsidR="00857E30" w14:paraId="7413F6D1"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031BF670"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ninguna</w:t>
            </w:r>
          </w:p>
        </w:tc>
        <w:tc>
          <w:tcPr>
            <w:tcW w:w="3672" w:type="pct"/>
            <w:tcBorders>
              <w:top w:val="single" w:sz="4" w:space="0" w:color="auto"/>
              <w:left w:val="single" w:sz="4" w:space="0" w:color="auto"/>
              <w:bottom w:val="single" w:sz="4" w:space="0" w:color="auto"/>
              <w:right w:val="single" w:sz="4" w:space="0" w:color="auto"/>
            </w:tcBorders>
            <w:vAlign w:val="center"/>
          </w:tcPr>
          <w:p w14:paraId="62C9D597"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lang w:val="en-US"/>
              </w:rPr>
            </w:pPr>
          </w:p>
        </w:tc>
      </w:tr>
    </w:tbl>
    <w:p w14:paraId="3CF0B586" w14:textId="77777777" w:rsidR="00857E30" w:rsidRDefault="00857E30" w:rsidP="00A83A12">
      <w:pPr>
        <w:rPr>
          <w:lang w:val="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236A6CE3"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70AA6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Time-out por Inactividad</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46DBC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14:paraId="56AF63CA"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44E0033A"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Por defecto</w:t>
            </w:r>
          </w:p>
        </w:tc>
        <w:tc>
          <w:tcPr>
            <w:tcW w:w="3672" w:type="pct"/>
            <w:tcBorders>
              <w:top w:val="single" w:sz="4" w:space="0" w:color="auto"/>
              <w:left w:val="single" w:sz="4" w:space="0" w:color="auto"/>
              <w:bottom w:val="single" w:sz="4" w:space="0" w:color="auto"/>
              <w:right w:val="single" w:sz="4" w:space="0" w:color="auto"/>
            </w:tcBorders>
            <w:vAlign w:val="center"/>
            <w:hideMark/>
          </w:tcPr>
          <w:p w14:paraId="60E89BD7"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10 minutos</w:t>
            </w:r>
          </w:p>
        </w:tc>
      </w:tr>
    </w:tbl>
    <w:p w14:paraId="219430AC" w14:textId="77777777" w:rsidR="00857E30" w:rsidRDefault="00857E30" w:rsidP="00A83A12">
      <w:pPr>
        <w:rPr>
          <w:lang w:val="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38A3CA4A"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1C0CB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Heath Check</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21180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14:paraId="74917A68"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7E945B7C"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HTTP</w:t>
            </w:r>
          </w:p>
        </w:tc>
        <w:tc>
          <w:tcPr>
            <w:tcW w:w="3672" w:type="pct"/>
            <w:tcBorders>
              <w:top w:val="single" w:sz="4" w:space="0" w:color="auto"/>
              <w:left w:val="single" w:sz="4" w:space="0" w:color="auto"/>
              <w:bottom w:val="single" w:sz="4" w:space="0" w:color="auto"/>
              <w:right w:val="single" w:sz="4" w:space="0" w:color="auto"/>
            </w:tcBorders>
            <w:vAlign w:val="center"/>
            <w:hideMark/>
          </w:tcPr>
          <w:p w14:paraId="1C86A5C0"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Se indicara un “Path" que será la petición HTTP que se lanza al servidor esperando obtener un código 200 OK.</w:t>
            </w:r>
          </w:p>
        </w:tc>
      </w:tr>
    </w:tbl>
    <w:p w14:paraId="0C11E8D0" w14:textId="77777777" w:rsidR="00857E30" w:rsidRDefault="00857E30" w:rsidP="00A83A12"/>
    <w:p w14:paraId="261D1EF3" w14:textId="77777777" w:rsidR="00857E30" w:rsidRPr="006A355A" w:rsidRDefault="00857E30" w:rsidP="00A83A12"/>
    <w:p w14:paraId="46390A46" w14:textId="77777777" w:rsidR="00857E30" w:rsidRPr="00A83A12" w:rsidRDefault="00857E30" w:rsidP="008369E8">
      <w:pPr>
        <w:pStyle w:val="Ttulo2"/>
      </w:pPr>
      <w:bookmarkStart w:id="77" w:name="_Anexo_II_Sistemas"/>
      <w:bookmarkStart w:id="78" w:name="_Toc51918174"/>
      <w:bookmarkStart w:id="79" w:name="_Toc52435681"/>
      <w:bookmarkStart w:id="80" w:name="_Toc110417662"/>
      <w:bookmarkEnd w:id="77"/>
      <w:r w:rsidRPr="00A83A12">
        <w:t>Anexo II Sistemas Operativos estándar</w:t>
      </w:r>
      <w:bookmarkEnd w:id="78"/>
      <w:bookmarkEnd w:id="79"/>
      <w:bookmarkEnd w:id="80"/>
    </w:p>
    <w:p w14:paraId="154BE989" w14:textId="77777777" w:rsidR="00857E30" w:rsidRPr="00A83A12" w:rsidRDefault="00857E30" w:rsidP="008369E8">
      <w:pPr>
        <w:pStyle w:val="Ttulo3"/>
      </w:pPr>
      <w:bookmarkStart w:id="81" w:name="_Toc51918175"/>
      <w:bookmarkStart w:id="82" w:name="_Toc52435682"/>
      <w:bookmarkStart w:id="83" w:name="_Toc110417663"/>
      <w:r w:rsidRPr="00A83A12">
        <w:t>Windows</w:t>
      </w:r>
      <w:bookmarkEnd w:id="81"/>
      <w:bookmarkEnd w:id="82"/>
      <w:bookmarkEnd w:id="83"/>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1"/>
        <w:gridCol w:w="1575"/>
        <w:gridCol w:w="4373"/>
      </w:tblGrid>
      <w:tr w:rsidR="00857E30" w14:paraId="67D4E78A" w14:textId="77777777" w:rsidTr="00A83A12">
        <w:trPr>
          <w:trHeight w:val="300"/>
        </w:trPr>
        <w:tc>
          <w:tcPr>
            <w:tcW w:w="15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4AF8E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w:t>
            </w:r>
          </w:p>
        </w:tc>
        <w:tc>
          <w:tcPr>
            <w:tcW w:w="9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3B580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Versiones</w:t>
            </w:r>
          </w:p>
        </w:tc>
        <w:tc>
          <w:tcPr>
            <w:tcW w:w="2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AC375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Parches</w:t>
            </w:r>
          </w:p>
        </w:tc>
      </w:tr>
      <w:tr w:rsidR="00857E30" w14:paraId="69772D43" w14:textId="77777777" w:rsidTr="00A83A12">
        <w:trPr>
          <w:trHeight w:val="300"/>
        </w:trPr>
        <w:tc>
          <w:tcPr>
            <w:tcW w:w="1597" w:type="pct"/>
            <w:tcBorders>
              <w:top w:val="single" w:sz="4" w:space="0" w:color="auto"/>
              <w:left w:val="single" w:sz="4" w:space="0" w:color="auto"/>
              <w:bottom w:val="single" w:sz="4" w:space="0" w:color="auto"/>
              <w:right w:val="single" w:sz="4" w:space="0" w:color="auto"/>
            </w:tcBorders>
            <w:vAlign w:val="center"/>
            <w:hideMark/>
          </w:tcPr>
          <w:p w14:paraId="6DC39A8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Windows Server</w:t>
            </w:r>
          </w:p>
        </w:tc>
        <w:tc>
          <w:tcPr>
            <w:tcW w:w="901" w:type="pct"/>
            <w:tcBorders>
              <w:top w:val="single" w:sz="4" w:space="0" w:color="auto"/>
              <w:left w:val="single" w:sz="4" w:space="0" w:color="auto"/>
              <w:bottom w:val="single" w:sz="4" w:space="0" w:color="auto"/>
              <w:right w:val="single" w:sz="4" w:space="0" w:color="auto"/>
            </w:tcBorders>
            <w:vAlign w:val="center"/>
            <w:hideMark/>
          </w:tcPr>
          <w:p w14:paraId="040C47D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2016, 2019</w:t>
            </w:r>
          </w:p>
        </w:tc>
        <w:tc>
          <w:tcPr>
            <w:tcW w:w="2502" w:type="pct"/>
            <w:tcBorders>
              <w:top w:val="single" w:sz="4" w:space="0" w:color="auto"/>
              <w:left w:val="single" w:sz="4" w:space="0" w:color="auto"/>
              <w:bottom w:val="single" w:sz="4" w:space="0" w:color="auto"/>
              <w:right w:val="single" w:sz="4" w:space="0" w:color="auto"/>
            </w:tcBorders>
            <w:hideMark/>
          </w:tcPr>
          <w:p w14:paraId="662D0DC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Los sistemas Windows siempre se construirán con la última actualización de parches disponible.</w:t>
            </w:r>
          </w:p>
        </w:tc>
      </w:tr>
    </w:tbl>
    <w:p w14:paraId="1C106199" w14:textId="77777777" w:rsidR="00857E30" w:rsidRPr="00CB410A" w:rsidRDefault="00857E30" w:rsidP="00A83A12"/>
    <w:p w14:paraId="3B7CE088" w14:textId="77777777" w:rsidR="00857E30" w:rsidRPr="00A83A12" w:rsidRDefault="00857E30" w:rsidP="008369E8">
      <w:pPr>
        <w:pStyle w:val="Ttulo3"/>
      </w:pPr>
      <w:bookmarkStart w:id="84" w:name="_Toc51918176"/>
      <w:bookmarkStart w:id="85" w:name="_Toc52435683"/>
      <w:bookmarkStart w:id="86" w:name="_Toc110417664"/>
      <w:r w:rsidRPr="00A83A12">
        <w:t>Linux sin Veritas Infoscale</w:t>
      </w:r>
      <w:bookmarkEnd w:id="84"/>
      <w:bookmarkEnd w:id="85"/>
      <w:bookmarkEnd w:id="86"/>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1"/>
        <w:gridCol w:w="4508"/>
      </w:tblGrid>
      <w:tr w:rsidR="00857E30" w14:paraId="344CA096" w14:textId="77777777" w:rsidTr="00A83A12">
        <w:trPr>
          <w:trHeight w:val="300"/>
        </w:trPr>
        <w:tc>
          <w:tcPr>
            <w:tcW w:w="24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BE92D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Distribución</w:t>
            </w:r>
          </w:p>
        </w:tc>
        <w:tc>
          <w:tcPr>
            <w:tcW w:w="257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14A00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Versiones</w:t>
            </w:r>
          </w:p>
        </w:tc>
      </w:tr>
      <w:tr w:rsidR="00857E30" w14:paraId="1EE8ACE2" w14:textId="77777777" w:rsidTr="00A83A12">
        <w:trPr>
          <w:trHeight w:val="300"/>
        </w:trPr>
        <w:tc>
          <w:tcPr>
            <w:tcW w:w="2421" w:type="pct"/>
            <w:tcBorders>
              <w:top w:val="single" w:sz="4" w:space="0" w:color="auto"/>
              <w:left w:val="single" w:sz="4" w:space="0" w:color="auto"/>
              <w:bottom w:val="single" w:sz="4" w:space="0" w:color="auto"/>
              <w:right w:val="single" w:sz="4" w:space="0" w:color="auto"/>
            </w:tcBorders>
            <w:vAlign w:val="center"/>
            <w:hideMark/>
          </w:tcPr>
          <w:p w14:paraId="7AB9651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Oracle Linux</w:t>
            </w:r>
          </w:p>
        </w:tc>
        <w:tc>
          <w:tcPr>
            <w:tcW w:w="2579" w:type="pct"/>
            <w:tcBorders>
              <w:top w:val="single" w:sz="4" w:space="0" w:color="auto"/>
              <w:left w:val="single" w:sz="4" w:space="0" w:color="auto"/>
              <w:bottom w:val="single" w:sz="4" w:space="0" w:color="auto"/>
              <w:right w:val="single" w:sz="4" w:space="0" w:color="auto"/>
            </w:tcBorders>
            <w:vAlign w:val="center"/>
            <w:hideMark/>
          </w:tcPr>
          <w:p w14:paraId="35692CC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7.6, 7.3, 6.9, 6.6, 6.4</w:t>
            </w:r>
          </w:p>
        </w:tc>
      </w:tr>
      <w:tr w:rsidR="00857E30" w14:paraId="6D7655E4" w14:textId="77777777" w:rsidTr="00A83A12">
        <w:trPr>
          <w:trHeight w:val="300"/>
        </w:trPr>
        <w:tc>
          <w:tcPr>
            <w:tcW w:w="2421" w:type="pct"/>
            <w:tcBorders>
              <w:top w:val="single" w:sz="4" w:space="0" w:color="auto"/>
              <w:left w:val="single" w:sz="4" w:space="0" w:color="auto"/>
              <w:bottom w:val="single" w:sz="4" w:space="0" w:color="auto"/>
              <w:right w:val="single" w:sz="4" w:space="0" w:color="auto"/>
            </w:tcBorders>
            <w:vAlign w:val="center"/>
            <w:hideMark/>
          </w:tcPr>
          <w:p w14:paraId="5F3D2FF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RedHat</w:t>
            </w:r>
          </w:p>
        </w:tc>
        <w:tc>
          <w:tcPr>
            <w:tcW w:w="2579" w:type="pct"/>
            <w:tcBorders>
              <w:top w:val="single" w:sz="4" w:space="0" w:color="auto"/>
              <w:left w:val="single" w:sz="4" w:space="0" w:color="auto"/>
              <w:bottom w:val="single" w:sz="4" w:space="0" w:color="auto"/>
              <w:right w:val="single" w:sz="4" w:space="0" w:color="auto"/>
            </w:tcBorders>
            <w:vAlign w:val="center"/>
            <w:hideMark/>
          </w:tcPr>
          <w:p w14:paraId="49661D1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7.6, 7.4, 6.9</w:t>
            </w:r>
          </w:p>
        </w:tc>
      </w:tr>
    </w:tbl>
    <w:p w14:paraId="6FC9EC8F" w14:textId="77777777" w:rsidR="00857E30" w:rsidRDefault="00857E30" w:rsidP="00A83A12">
      <w:pPr>
        <w:rPr>
          <w:rFonts w:asciiTheme="minorHAnsi" w:hAnsiTheme="minorHAnsi" w:cstheme="minorHAnsi"/>
        </w:rPr>
      </w:pPr>
    </w:p>
    <w:p w14:paraId="308516F9" w14:textId="77777777" w:rsidR="00857E30" w:rsidRPr="00CB410A" w:rsidRDefault="00857E30" w:rsidP="00A83A12">
      <w:pPr>
        <w:rPr>
          <w:rFonts w:asciiTheme="minorHAnsi" w:hAnsiTheme="minorHAnsi" w:cstheme="minorHAnsi"/>
        </w:rPr>
      </w:pPr>
    </w:p>
    <w:p w14:paraId="7CCF0D05" w14:textId="77777777" w:rsidR="00857E30" w:rsidRPr="00A83A12" w:rsidRDefault="00857E30" w:rsidP="008369E8">
      <w:pPr>
        <w:pStyle w:val="Ttulo3"/>
      </w:pPr>
      <w:bookmarkStart w:id="87" w:name="_Toc51918177"/>
      <w:bookmarkStart w:id="88" w:name="_Toc52435684"/>
      <w:bookmarkStart w:id="89" w:name="_Toc110417665"/>
      <w:r w:rsidRPr="00A83A12">
        <w:lastRenderedPageBreak/>
        <w:t>Linux con Veritas Infoscale</w:t>
      </w:r>
      <w:bookmarkEnd w:id="87"/>
      <w:bookmarkEnd w:id="88"/>
      <w:bookmarkEnd w:id="89"/>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96"/>
        <w:gridCol w:w="1853"/>
        <w:gridCol w:w="3190"/>
      </w:tblGrid>
      <w:tr w:rsidR="00857E30" w14:paraId="1E056237" w14:textId="77777777" w:rsidTr="00A83A12">
        <w:trPr>
          <w:trHeight w:val="300"/>
        </w:trPr>
        <w:tc>
          <w:tcPr>
            <w:tcW w:w="21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336C5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Distribución</w:t>
            </w:r>
          </w:p>
        </w:tc>
        <w:tc>
          <w:tcPr>
            <w:tcW w:w="106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D0BC8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w:t>
            </w:r>
          </w:p>
        </w:tc>
        <w:tc>
          <w:tcPr>
            <w:tcW w:w="18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DC1B0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Veritas InfoScale</w:t>
            </w:r>
          </w:p>
        </w:tc>
      </w:tr>
      <w:tr w:rsidR="00857E30" w14:paraId="3ED1FE1F" w14:textId="77777777" w:rsidTr="00A83A12">
        <w:trPr>
          <w:trHeight w:val="300"/>
        </w:trPr>
        <w:tc>
          <w:tcPr>
            <w:tcW w:w="2115" w:type="pct"/>
            <w:tcBorders>
              <w:top w:val="single" w:sz="4" w:space="0" w:color="auto"/>
              <w:left w:val="single" w:sz="4" w:space="0" w:color="auto"/>
              <w:bottom w:val="single" w:sz="4" w:space="0" w:color="auto"/>
              <w:right w:val="single" w:sz="4" w:space="0" w:color="auto"/>
            </w:tcBorders>
            <w:vAlign w:val="center"/>
            <w:hideMark/>
          </w:tcPr>
          <w:p w14:paraId="4F9591D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Oracle Linux</w:t>
            </w:r>
          </w:p>
        </w:tc>
        <w:tc>
          <w:tcPr>
            <w:tcW w:w="1060" w:type="pct"/>
            <w:tcBorders>
              <w:top w:val="single" w:sz="4" w:space="0" w:color="auto"/>
              <w:left w:val="single" w:sz="4" w:space="0" w:color="auto"/>
              <w:bottom w:val="single" w:sz="4" w:space="0" w:color="auto"/>
              <w:right w:val="single" w:sz="4" w:space="0" w:color="auto"/>
            </w:tcBorders>
            <w:vAlign w:val="center"/>
            <w:hideMark/>
          </w:tcPr>
          <w:p w14:paraId="38082E2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7.6, 7.3</w:t>
            </w:r>
          </w:p>
        </w:tc>
        <w:tc>
          <w:tcPr>
            <w:tcW w:w="1825" w:type="pct"/>
            <w:tcBorders>
              <w:top w:val="single" w:sz="4" w:space="0" w:color="auto"/>
              <w:left w:val="single" w:sz="4" w:space="0" w:color="auto"/>
              <w:bottom w:val="single" w:sz="4" w:space="0" w:color="auto"/>
              <w:right w:val="single" w:sz="4" w:space="0" w:color="auto"/>
            </w:tcBorders>
            <w:vAlign w:val="center"/>
            <w:hideMark/>
          </w:tcPr>
          <w:p w14:paraId="2CE0957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7.3.1</w:t>
            </w:r>
          </w:p>
        </w:tc>
      </w:tr>
      <w:tr w:rsidR="00857E30" w14:paraId="6AF22377" w14:textId="77777777" w:rsidTr="00A83A12">
        <w:trPr>
          <w:trHeight w:val="300"/>
        </w:trPr>
        <w:tc>
          <w:tcPr>
            <w:tcW w:w="2115" w:type="pct"/>
            <w:tcBorders>
              <w:top w:val="single" w:sz="4" w:space="0" w:color="auto"/>
              <w:left w:val="single" w:sz="4" w:space="0" w:color="auto"/>
              <w:bottom w:val="single" w:sz="4" w:space="0" w:color="auto"/>
              <w:right w:val="single" w:sz="4" w:space="0" w:color="auto"/>
            </w:tcBorders>
            <w:vAlign w:val="center"/>
            <w:hideMark/>
          </w:tcPr>
          <w:p w14:paraId="190EBE9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RedHat</w:t>
            </w:r>
          </w:p>
        </w:tc>
        <w:tc>
          <w:tcPr>
            <w:tcW w:w="1060" w:type="pct"/>
            <w:tcBorders>
              <w:top w:val="single" w:sz="4" w:space="0" w:color="auto"/>
              <w:left w:val="single" w:sz="4" w:space="0" w:color="auto"/>
              <w:bottom w:val="single" w:sz="4" w:space="0" w:color="auto"/>
              <w:right w:val="single" w:sz="4" w:space="0" w:color="auto"/>
            </w:tcBorders>
            <w:vAlign w:val="center"/>
            <w:hideMark/>
          </w:tcPr>
          <w:p w14:paraId="65B2335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w:t>
            </w:r>
          </w:p>
        </w:tc>
        <w:tc>
          <w:tcPr>
            <w:tcW w:w="1825" w:type="pct"/>
            <w:tcBorders>
              <w:top w:val="single" w:sz="4" w:space="0" w:color="auto"/>
              <w:left w:val="single" w:sz="4" w:space="0" w:color="auto"/>
              <w:bottom w:val="single" w:sz="4" w:space="0" w:color="auto"/>
              <w:right w:val="single" w:sz="4" w:space="0" w:color="auto"/>
            </w:tcBorders>
            <w:vAlign w:val="center"/>
            <w:hideMark/>
          </w:tcPr>
          <w:p w14:paraId="006983C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7.3.1</w:t>
            </w:r>
          </w:p>
        </w:tc>
      </w:tr>
    </w:tbl>
    <w:p w14:paraId="66477DD2" w14:textId="77777777" w:rsidR="00857E30" w:rsidRDefault="00857E30" w:rsidP="00A83A12"/>
    <w:p w14:paraId="5FB2D799" w14:textId="77777777" w:rsidR="00857E30" w:rsidRPr="00A83A12" w:rsidRDefault="00857E30" w:rsidP="008369E8">
      <w:pPr>
        <w:pStyle w:val="Ttulo3"/>
      </w:pPr>
      <w:bookmarkStart w:id="90" w:name="_Toc51918178"/>
      <w:bookmarkStart w:id="91" w:name="_Toc52435685"/>
      <w:bookmarkStart w:id="92" w:name="_Toc110417666"/>
      <w:r w:rsidRPr="00A83A12">
        <w:t>Solaris</w:t>
      </w:r>
      <w:bookmarkEnd w:id="90"/>
      <w:bookmarkEnd w:id="91"/>
      <w:bookmarkEnd w:id="92"/>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2441"/>
        <w:gridCol w:w="2440"/>
        <w:gridCol w:w="2440"/>
      </w:tblGrid>
      <w:tr w:rsidR="00857E30" w14:paraId="2EBF28E5" w14:textId="77777777" w:rsidTr="00A83A12">
        <w:trPr>
          <w:trHeight w:val="300"/>
        </w:trPr>
        <w:tc>
          <w:tcPr>
            <w:tcW w:w="81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06018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w:t>
            </w:r>
          </w:p>
        </w:tc>
        <w:tc>
          <w:tcPr>
            <w:tcW w:w="139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75053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Update</w:t>
            </w:r>
          </w:p>
        </w:tc>
        <w:tc>
          <w:tcPr>
            <w:tcW w:w="13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56B86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Arquitectura</w:t>
            </w:r>
          </w:p>
        </w:tc>
        <w:tc>
          <w:tcPr>
            <w:tcW w:w="13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EBEBB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Veritas InfoScale</w:t>
            </w:r>
          </w:p>
        </w:tc>
      </w:tr>
      <w:tr w:rsidR="00857E30" w14:paraId="60B89385" w14:textId="77777777" w:rsidTr="00A83A12">
        <w:trPr>
          <w:trHeight w:val="300"/>
        </w:trPr>
        <w:tc>
          <w:tcPr>
            <w:tcW w:w="811" w:type="pct"/>
            <w:tcBorders>
              <w:top w:val="single" w:sz="4" w:space="0" w:color="auto"/>
              <w:left w:val="single" w:sz="4" w:space="0" w:color="auto"/>
              <w:bottom w:val="single" w:sz="4" w:space="0" w:color="auto"/>
              <w:right w:val="single" w:sz="4" w:space="0" w:color="auto"/>
            </w:tcBorders>
            <w:vAlign w:val="center"/>
            <w:hideMark/>
          </w:tcPr>
          <w:p w14:paraId="7690A95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11.3</w:t>
            </w:r>
          </w:p>
        </w:tc>
        <w:tc>
          <w:tcPr>
            <w:tcW w:w="1396" w:type="pct"/>
            <w:tcBorders>
              <w:top w:val="single" w:sz="4" w:space="0" w:color="auto"/>
              <w:left w:val="single" w:sz="4" w:space="0" w:color="auto"/>
              <w:bottom w:val="single" w:sz="4" w:space="0" w:color="auto"/>
              <w:right w:val="single" w:sz="4" w:space="0" w:color="auto"/>
            </w:tcBorders>
            <w:vAlign w:val="center"/>
            <w:hideMark/>
          </w:tcPr>
          <w:p w14:paraId="26BE3C4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SRU 35</w:t>
            </w:r>
          </w:p>
        </w:tc>
        <w:tc>
          <w:tcPr>
            <w:tcW w:w="1396" w:type="pct"/>
            <w:tcBorders>
              <w:top w:val="single" w:sz="4" w:space="0" w:color="auto"/>
              <w:left w:val="single" w:sz="4" w:space="0" w:color="auto"/>
              <w:bottom w:val="single" w:sz="4" w:space="0" w:color="auto"/>
              <w:right w:val="single" w:sz="4" w:space="0" w:color="auto"/>
            </w:tcBorders>
            <w:vAlign w:val="center"/>
            <w:hideMark/>
          </w:tcPr>
          <w:p w14:paraId="6B1AAA5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SPARC</w:t>
            </w:r>
          </w:p>
        </w:tc>
        <w:tc>
          <w:tcPr>
            <w:tcW w:w="1396" w:type="pct"/>
            <w:tcBorders>
              <w:top w:val="single" w:sz="4" w:space="0" w:color="auto"/>
              <w:left w:val="single" w:sz="4" w:space="0" w:color="auto"/>
              <w:bottom w:val="single" w:sz="4" w:space="0" w:color="auto"/>
              <w:right w:val="single" w:sz="4" w:space="0" w:color="auto"/>
            </w:tcBorders>
            <w:vAlign w:val="center"/>
            <w:hideMark/>
          </w:tcPr>
          <w:p w14:paraId="7905707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7.3.1</w:t>
            </w:r>
          </w:p>
        </w:tc>
      </w:tr>
      <w:tr w:rsidR="00857E30" w14:paraId="7C58FA8B" w14:textId="77777777" w:rsidTr="00A83A12">
        <w:trPr>
          <w:trHeight w:val="300"/>
        </w:trPr>
        <w:tc>
          <w:tcPr>
            <w:tcW w:w="811" w:type="pct"/>
            <w:tcBorders>
              <w:top w:val="single" w:sz="4" w:space="0" w:color="auto"/>
              <w:left w:val="single" w:sz="4" w:space="0" w:color="auto"/>
              <w:bottom w:val="single" w:sz="4" w:space="0" w:color="auto"/>
              <w:right w:val="single" w:sz="4" w:space="0" w:color="auto"/>
            </w:tcBorders>
            <w:vAlign w:val="center"/>
            <w:hideMark/>
          </w:tcPr>
          <w:p w14:paraId="24002CC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w:t>
            </w:r>
          </w:p>
        </w:tc>
        <w:tc>
          <w:tcPr>
            <w:tcW w:w="1396" w:type="pct"/>
            <w:tcBorders>
              <w:top w:val="single" w:sz="4" w:space="0" w:color="auto"/>
              <w:left w:val="single" w:sz="4" w:space="0" w:color="auto"/>
              <w:bottom w:val="single" w:sz="4" w:space="0" w:color="auto"/>
              <w:right w:val="single" w:sz="4" w:space="0" w:color="auto"/>
            </w:tcBorders>
            <w:vAlign w:val="center"/>
            <w:hideMark/>
          </w:tcPr>
          <w:p w14:paraId="35C1E75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w:t>
            </w:r>
          </w:p>
        </w:tc>
        <w:tc>
          <w:tcPr>
            <w:tcW w:w="1396" w:type="pct"/>
            <w:tcBorders>
              <w:top w:val="single" w:sz="4" w:space="0" w:color="auto"/>
              <w:left w:val="single" w:sz="4" w:space="0" w:color="auto"/>
              <w:bottom w:val="single" w:sz="4" w:space="0" w:color="auto"/>
              <w:right w:val="single" w:sz="4" w:space="0" w:color="auto"/>
            </w:tcBorders>
            <w:vAlign w:val="center"/>
            <w:hideMark/>
          </w:tcPr>
          <w:p w14:paraId="6AD4DEC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SPARC</w:t>
            </w:r>
          </w:p>
        </w:tc>
        <w:tc>
          <w:tcPr>
            <w:tcW w:w="1396" w:type="pct"/>
            <w:tcBorders>
              <w:top w:val="single" w:sz="4" w:space="0" w:color="auto"/>
              <w:left w:val="single" w:sz="4" w:space="0" w:color="auto"/>
              <w:bottom w:val="single" w:sz="4" w:space="0" w:color="auto"/>
              <w:right w:val="single" w:sz="4" w:space="0" w:color="auto"/>
            </w:tcBorders>
            <w:vAlign w:val="center"/>
            <w:hideMark/>
          </w:tcPr>
          <w:p w14:paraId="037360E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6.1.1</w:t>
            </w:r>
          </w:p>
        </w:tc>
      </w:tr>
    </w:tbl>
    <w:p w14:paraId="7C90A007" w14:textId="77777777" w:rsidR="00857E30" w:rsidRDefault="00857E30" w:rsidP="00A83A12"/>
    <w:p w14:paraId="53581E5C" w14:textId="77777777" w:rsidR="00857E30" w:rsidRPr="00CB410A" w:rsidRDefault="00857E30" w:rsidP="00A83A12"/>
    <w:p w14:paraId="769185F6" w14:textId="77777777" w:rsidR="00857E30" w:rsidRPr="00A83A12" w:rsidRDefault="00857E30" w:rsidP="008369E8">
      <w:pPr>
        <w:pStyle w:val="Ttulo2"/>
      </w:pPr>
      <w:bookmarkStart w:id="93" w:name="_Anexo_III_Configuraciones"/>
      <w:bookmarkStart w:id="94" w:name="_Toc51918179"/>
      <w:bookmarkStart w:id="95" w:name="_Toc52435686"/>
      <w:bookmarkStart w:id="96" w:name="_Toc110417667"/>
      <w:bookmarkEnd w:id="93"/>
      <w:r w:rsidRPr="00A83A12">
        <w:t>Anexo III Configuraciones estándar de servidores de aplicaciones.</w:t>
      </w:r>
      <w:bookmarkEnd w:id="94"/>
      <w:bookmarkEnd w:id="95"/>
      <w:bookmarkEnd w:id="96"/>
    </w:p>
    <w:p w14:paraId="47CD26B4" w14:textId="77777777" w:rsidR="00857E30" w:rsidRPr="00A83A12" w:rsidRDefault="00857E30" w:rsidP="008369E8">
      <w:pPr>
        <w:pStyle w:val="Ttulo3"/>
      </w:pPr>
      <w:bookmarkStart w:id="97" w:name="_Toc51918180"/>
      <w:bookmarkStart w:id="98" w:name="_Toc52435687"/>
      <w:bookmarkStart w:id="99" w:name="_Toc110417668"/>
      <w:r w:rsidRPr="00A83A12">
        <w:t>Weblogic</w:t>
      </w:r>
      <w:bookmarkEnd w:id="97"/>
      <w:bookmarkEnd w:id="98"/>
      <w:bookmarkEnd w:id="99"/>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55"/>
        <w:gridCol w:w="4584"/>
      </w:tblGrid>
      <w:tr w:rsidR="00857E30" w14:paraId="462722F1" w14:textId="77777777" w:rsidTr="00A83A12">
        <w:trPr>
          <w:trHeight w:val="300"/>
        </w:trPr>
        <w:tc>
          <w:tcPr>
            <w:tcW w:w="237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52967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Weblogic</w:t>
            </w:r>
          </w:p>
        </w:tc>
        <w:tc>
          <w:tcPr>
            <w:tcW w:w="262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6238B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de JVM</w:t>
            </w:r>
          </w:p>
        </w:tc>
      </w:tr>
      <w:tr w:rsidR="00857E30" w14:paraId="03D6EA1A" w14:textId="77777777" w:rsidTr="00A83A12">
        <w:trPr>
          <w:trHeight w:val="300"/>
        </w:trPr>
        <w:tc>
          <w:tcPr>
            <w:tcW w:w="2377" w:type="pct"/>
            <w:tcBorders>
              <w:top w:val="single" w:sz="4" w:space="0" w:color="auto"/>
              <w:left w:val="single" w:sz="4" w:space="0" w:color="auto"/>
              <w:bottom w:val="single" w:sz="4" w:space="0" w:color="auto"/>
              <w:right w:val="single" w:sz="4" w:space="0" w:color="auto"/>
            </w:tcBorders>
            <w:vAlign w:val="center"/>
            <w:hideMark/>
          </w:tcPr>
          <w:p w14:paraId="66745C8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12.2.1.3</w:t>
            </w:r>
          </w:p>
        </w:tc>
        <w:tc>
          <w:tcPr>
            <w:tcW w:w="2623" w:type="pct"/>
            <w:tcBorders>
              <w:top w:val="single" w:sz="4" w:space="0" w:color="auto"/>
              <w:left w:val="single" w:sz="4" w:space="0" w:color="auto"/>
              <w:bottom w:val="single" w:sz="4" w:space="0" w:color="auto"/>
              <w:right w:val="single" w:sz="4" w:space="0" w:color="auto"/>
            </w:tcBorders>
            <w:vAlign w:val="center"/>
            <w:hideMark/>
          </w:tcPr>
          <w:p w14:paraId="190F87B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Java HotSpot 8</w:t>
            </w:r>
          </w:p>
        </w:tc>
      </w:tr>
    </w:tbl>
    <w:p w14:paraId="66DFA0C3" w14:textId="77777777" w:rsidR="00857E30" w:rsidRDefault="00857E30" w:rsidP="00A83A12"/>
    <w:p w14:paraId="2C275752" w14:textId="77777777" w:rsidR="00857E30" w:rsidRDefault="00857E30" w:rsidP="00A83A12"/>
    <w:p w14:paraId="7C4DAFA4" w14:textId="77777777" w:rsidR="00857E30" w:rsidRPr="00935641" w:rsidRDefault="00857E30" w:rsidP="008369E8">
      <w:pPr>
        <w:pStyle w:val="Ttulo2"/>
      </w:pPr>
      <w:bookmarkStart w:id="100" w:name="_Anexo_IV_Configuraciones"/>
      <w:bookmarkStart w:id="101" w:name="_Toc51918181"/>
      <w:bookmarkStart w:id="102" w:name="_Toc52435688"/>
      <w:bookmarkStart w:id="103" w:name="_Toc110417669"/>
      <w:bookmarkEnd w:id="100"/>
      <w:r w:rsidRPr="00935641">
        <w:t>Anexo IV Configuraciones estándar de Bases de Datos.</w:t>
      </w:r>
      <w:bookmarkEnd w:id="101"/>
      <w:bookmarkEnd w:id="102"/>
      <w:bookmarkEnd w:id="103"/>
    </w:p>
    <w:p w14:paraId="4B581206" w14:textId="77777777" w:rsidR="00857E30" w:rsidRPr="00A83A12" w:rsidRDefault="00857E30" w:rsidP="008369E8">
      <w:pPr>
        <w:pStyle w:val="Ttulo3"/>
      </w:pPr>
      <w:bookmarkStart w:id="104" w:name="_Toc51918182"/>
      <w:bookmarkStart w:id="105" w:name="_Toc52435689"/>
      <w:bookmarkStart w:id="106" w:name="_Toc110417670"/>
      <w:r w:rsidRPr="00A83A12">
        <w:t>Oracle</w:t>
      </w:r>
      <w:bookmarkEnd w:id="104"/>
      <w:bookmarkEnd w:id="105"/>
      <w:bookmarkEnd w:id="106"/>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3"/>
        <w:gridCol w:w="980"/>
        <w:gridCol w:w="1913"/>
        <w:gridCol w:w="4563"/>
      </w:tblGrid>
      <w:tr w:rsidR="00857E30" w14:paraId="34FE05D1" w14:textId="77777777" w:rsidTr="00A83A12">
        <w:trPr>
          <w:trHeight w:val="300"/>
        </w:trPr>
        <w:tc>
          <w:tcPr>
            <w:tcW w:w="74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B85C4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Oracle</w:t>
            </w:r>
          </w:p>
        </w:tc>
        <w:tc>
          <w:tcPr>
            <w:tcW w:w="5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B9D3E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BBDD</w:t>
            </w:r>
          </w:p>
        </w:tc>
        <w:tc>
          <w:tcPr>
            <w:tcW w:w="107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04491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Codificación</w:t>
            </w:r>
          </w:p>
        </w:tc>
        <w:tc>
          <w:tcPr>
            <w:tcW w:w="26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76072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Componentes instalados por defecto</w:t>
            </w:r>
          </w:p>
        </w:tc>
      </w:tr>
      <w:tr w:rsidR="00857E30" w14:paraId="53242C7C" w14:textId="77777777" w:rsidTr="00A83A12">
        <w:trPr>
          <w:trHeight w:val="300"/>
        </w:trPr>
        <w:tc>
          <w:tcPr>
            <w:tcW w:w="740" w:type="pct"/>
            <w:tcBorders>
              <w:top w:val="single" w:sz="4" w:space="0" w:color="auto"/>
              <w:left w:val="single" w:sz="4" w:space="0" w:color="auto"/>
              <w:bottom w:val="single" w:sz="4" w:space="0" w:color="auto"/>
              <w:right w:val="single" w:sz="4" w:space="0" w:color="auto"/>
            </w:tcBorders>
            <w:vAlign w:val="center"/>
            <w:hideMark/>
          </w:tcPr>
          <w:p w14:paraId="1031ECE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19c</w:t>
            </w:r>
          </w:p>
        </w:tc>
        <w:tc>
          <w:tcPr>
            <w:tcW w:w="566" w:type="pct"/>
            <w:tcBorders>
              <w:top w:val="single" w:sz="4" w:space="0" w:color="auto"/>
              <w:left w:val="single" w:sz="4" w:space="0" w:color="auto"/>
              <w:bottom w:val="single" w:sz="4" w:space="0" w:color="auto"/>
              <w:right w:val="single" w:sz="4" w:space="0" w:color="auto"/>
            </w:tcBorders>
            <w:vAlign w:val="center"/>
            <w:hideMark/>
          </w:tcPr>
          <w:p w14:paraId="6659584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OLTP</w:t>
            </w:r>
          </w:p>
        </w:tc>
        <w:tc>
          <w:tcPr>
            <w:tcW w:w="1078" w:type="pct"/>
            <w:tcBorders>
              <w:top w:val="single" w:sz="4" w:space="0" w:color="auto"/>
              <w:left w:val="single" w:sz="4" w:space="0" w:color="auto"/>
              <w:bottom w:val="single" w:sz="4" w:space="0" w:color="auto"/>
              <w:right w:val="single" w:sz="4" w:space="0" w:color="auto"/>
            </w:tcBorders>
            <w:vAlign w:val="center"/>
            <w:hideMark/>
          </w:tcPr>
          <w:p w14:paraId="0C9D05F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highlight w:val="yellow"/>
              </w:rPr>
            </w:pPr>
            <w:r>
              <w:rPr>
                <w:rFonts w:asciiTheme="minorHAnsi" w:hAnsiTheme="minorHAnsi" w:cs="Times New Roman"/>
                <w:bCs/>
                <w:sz w:val="16"/>
                <w:szCs w:val="16"/>
              </w:rPr>
              <w:t>SPANISH.WE8ISO8859P15</w:t>
            </w:r>
          </w:p>
        </w:tc>
        <w:tc>
          <w:tcPr>
            <w:tcW w:w="2616" w:type="pct"/>
            <w:tcBorders>
              <w:top w:val="single" w:sz="4" w:space="0" w:color="auto"/>
              <w:left w:val="single" w:sz="4" w:space="0" w:color="auto"/>
              <w:bottom w:val="single" w:sz="4" w:space="0" w:color="auto"/>
              <w:right w:val="single" w:sz="4" w:space="0" w:color="auto"/>
            </w:tcBorders>
            <w:vAlign w:val="center"/>
            <w:hideMark/>
          </w:tcPr>
          <w:p w14:paraId="7EF9E07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highlight w:val="yellow"/>
              </w:rPr>
            </w:pPr>
            <w:r>
              <w:rPr>
                <w:rFonts w:asciiTheme="minorHAnsi" w:hAnsiTheme="minorHAnsi" w:cs="Times New Roman"/>
                <w:bCs/>
                <w:sz w:val="16"/>
                <w:szCs w:val="16"/>
              </w:rPr>
              <w:t>CATALOG, CATJAVA, CATPROC, JAVAVM, OWM, RAC (OFF), XDB, XML</w:t>
            </w:r>
          </w:p>
        </w:tc>
      </w:tr>
    </w:tbl>
    <w:p w14:paraId="2DCB7E5E" w14:textId="77777777" w:rsidR="00857E30" w:rsidRDefault="00857E30" w:rsidP="00A83A12"/>
    <w:p w14:paraId="72BBB682" w14:textId="77777777" w:rsidR="00857E30" w:rsidRDefault="00857E30" w:rsidP="00A83A12"/>
    <w:p w14:paraId="26559BAE" w14:textId="77777777" w:rsidR="00857E30" w:rsidRPr="00A83A12" w:rsidRDefault="00857E30" w:rsidP="008369E8">
      <w:pPr>
        <w:pStyle w:val="Ttulo2"/>
      </w:pPr>
      <w:bookmarkStart w:id="107" w:name="_Anexo_V_Almacenamiento"/>
      <w:bookmarkStart w:id="108" w:name="_Toc51918183"/>
      <w:bookmarkStart w:id="109" w:name="_Toc52435690"/>
      <w:bookmarkStart w:id="110" w:name="_Toc110417671"/>
      <w:bookmarkEnd w:id="107"/>
      <w:r w:rsidRPr="00A83A12">
        <w:t>Anexo V Almacenamiento estándar</w:t>
      </w:r>
      <w:bookmarkEnd w:id="108"/>
      <w:bookmarkEnd w:id="109"/>
      <w:bookmarkEnd w:id="110"/>
    </w:p>
    <w:p w14:paraId="3D421ED4" w14:textId="77777777" w:rsidR="00857E30" w:rsidRPr="002D124F" w:rsidRDefault="00857E30" w:rsidP="00A83A12">
      <w:pPr>
        <w:rPr>
          <w:rFonts w:asciiTheme="minorHAnsi" w:hAnsiTheme="minorHAnsi" w:cstheme="minorHAnsi"/>
        </w:rPr>
      </w:pPr>
      <w:r w:rsidRPr="002D124F">
        <w:rPr>
          <w:rFonts w:asciiTheme="minorHAnsi" w:hAnsiTheme="minorHAnsi" w:cstheme="minorHAnsi"/>
        </w:rPr>
        <w:t>Se definen a continuación la asignación de almacenamiento estándar a aplicar si no se indican configuraciones específicas en el apartado del documento referido a almacenamiento</w:t>
      </w:r>
    </w:p>
    <w:p w14:paraId="2CA582D5" w14:textId="77777777" w:rsidR="00857E30" w:rsidRPr="002D124F" w:rsidRDefault="00857E30" w:rsidP="00A83A12">
      <w:pPr>
        <w:rPr>
          <w:rFonts w:asciiTheme="minorHAnsi" w:hAnsiTheme="minorHAnsi" w:cstheme="minorHAnsi"/>
        </w:rPr>
      </w:pPr>
    </w:p>
    <w:p w14:paraId="6498FAB8" w14:textId="77777777" w:rsidR="00857E30" w:rsidRPr="00A83A12" w:rsidRDefault="00857E30" w:rsidP="008369E8">
      <w:pPr>
        <w:pStyle w:val="Ttulo3"/>
      </w:pPr>
      <w:bookmarkStart w:id="111" w:name="_Toc51918184"/>
      <w:bookmarkStart w:id="112" w:name="_Toc52435691"/>
      <w:bookmarkStart w:id="113" w:name="_Toc110417672"/>
      <w:r w:rsidRPr="00A83A12">
        <w:t>Servidores Windows</w:t>
      </w:r>
      <w:bookmarkEnd w:id="111"/>
      <w:bookmarkEnd w:id="112"/>
      <w:bookmarkEnd w:id="113"/>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75"/>
        <w:gridCol w:w="1590"/>
        <w:gridCol w:w="3974"/>
      </w:tblGrid>
      <w:tr w:rsidR="00857E30" w14:paraId="0539B948"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D760C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9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A8766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2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D32B8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164CAAC7"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85AD7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910" w:type="pct"/>
            <w:tcBorders>
              <w:top w:val="single" w:sz="4" w:space="0" w:color="auto"/>
              <w:left w:val="single" w:sz="4" w:space="0" w:color="auto"/>
              <w:bottom w:val="single" w:sz="4" w:space="0" w:color="auto"/>
              <w:right w:val="single" w:sz="4" w:space="0" w:color="auto"/>
            </w:tcBorders>
            <w:vAlign w:val="center"/>
            <w:hideMark/>
          </w:tcPr>
          <w:p w14:paraId="2D5C6B7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5" w:type="pct"/>
            <w:tcBorders>
              <w:top w:val="single" w:sz="4" w:space="0" w:color="auto"/>
              <w:left w:val="single" w:sz="4" w:space="0" w:color="auto"/>
              <w:bottom w:val="single" w:sz="4" w:space="0" w:color="auto"/>
              <w:right w:val="single" w:sz="4" w:space="0" w:color="auto"/>
            </w:tcBorders>
            <w:vAlign w:val="center"/>
            <w:hideMark/>
          </w:tcPr>
          <w:p w14:paraId="4D92DD9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28CE3701"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40467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910" w:type="pct"/>
            <w:tcBorders>
              <w:top w:val="single" w:sz="4" w:space="0" w:color="auto"/>
              <w:left w:val="single" w:sz="4" w:space="0" w:color="auto"/>
              <w:bottom w:val="single" w:sz="4" w:space="0" w:color="auto"/>
              <w:right w:val="single" w:sz="4" w:space="0" w:color="auto"/>
            </w:tcBorders>
            <w:vAlign w:val="center"/>
            <w:hideMark/>
          </w:tcPr>
          <w:p w14:paraId="3ADD447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5" w:type="pct"/>
            <w:tcBorders>
              <w:top w:val="single" w:sz="4" w:space="0" w:color="auto"/>
              <w:left w:val="single" w:sz="4" w:space="0" w:color="auto"/>
              <w:bottom w:val="single" w:sz="4" w:space="0" w:color="auto"/>
              <w:right w:val="single" w:sz="4" w:space="0" w:color="auto"/>
            </w:tcBorders>
            <w:vAlign w:val="center"/>
            <w:hideMark/>
          </w:tcPr>
          <w:p w14:paraId="55974F6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bl>
    <w:p w14:paraId="0A20DC43" w14:textId="77777777" w:rsidR="00857E30" w:rsidRDefault="00857E30" w:rsidP="00A83A12"/>
    <w:p w14:paraId="29AEA0FA" w14:textId="77777777" w:rsidR="00857E30" w:rsidRPr="00A83A12" w:rsidRDefault="00857E30" w:rsidP="008369E8">
      <w:pPr>
        <w:pStyle w:val="Ttulo3"/>
      </w:pPr>
      <w:bookmarkStart w:id="114" w:name="_Toc51918185"/>
      <w:bookmarkStart w:id="115" w:name="_Toc52435692"/>
      <w:bookmarkStart w:id="116" w:name="_Toc110417673"/>
      <w:r w:rsidRPr="00A83A12">
        <w:t>Servidores Linux virtuales de propósito general</w:t>
      </w:r>
      <w:bookmarkEnd w:id="114"/>
      <w:bookmarkEnd w:id="115"/>
      <w:bookmarkEnd w:id="116"/>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75"/>
        <w:gridCol w:w="1590"/>
        <w:gridCol w:w="3974"/>
      </w:tblGrid>
      <w:tr w:rsidR="00857E30" w14:paraId="1ABCC3F0"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6257D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9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D15FD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2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57DCC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2F44AB76"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B5904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910" w:type="pct"/>
            <w:tcBorders>
              <w:top w:val="single" w:sz="4" w:space="0" w:color="auto"/>
              <w:left w:val="single" w:sz="4" w:space="0" w:color="auto"/>
              <w:bottom w:val="single" w:sz="4" w:space="0" w:color="auto"/>
              <w:right w:val="single" w:sz="4" w:space="0" w:color="auto"/>
            </w:tcBorders>
            <w:vAlign w:val="center"/>
            <w:hideMark/>
          </w:tcPr>
          <w:p w14:paraId="0E6CAF3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4" w:type="pct"/>
            <w:tcBorders>
              <w:top w:val="single" w:sz="4" w:space="0" w:color="auto"/>
              <w:left w:val="single" w:sz="4" w:space="0" w:color="auto"/>
              <w:bottom w:val="single" w:sz="4" w:space="0" w:color="auto"/>
              <w:right w:val="single" w:sz="4" w:space="0" w:color="auto"/>
            </w:tcBorders>
            <w:vAlign w:val="center"/>
            <w:hideMark/>
          </w:tcPr>
          <w:p w14:paraId="7A8A860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391A0E4D"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729D8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910" w:type="pct"/>
            <w:tcBorders>
              <w:top w:val="single" w:sz="4" w:space="0" w:color="auto"/>
              <w:left w:val="single" w:sz="4" w:space="0" w:color="auto"/>
              <w:bottom w:val="single" w:sz="4" w:space="0" w:color="auto"/>
              <w:right w:val="single" w:sz="4" w:space="0" w:color="auto"/>
            </w:tcBorders>
            <w:vAlign w:val="center"/>
            <w:hideMark/>
          </w:tcPr>
          <w:p w14:paraId="6011AE0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4" w:type="pct"/>
            <w:tcBorders>
              <w:top w:val="single" w:sz="4" w:space="0" w:color="auto"/>
              <w:left w:val="single" w:sz="4" w:space="0" w:color="auto"/>
              <w:bottom w:val="single" w:sz="4" w:space="0" w:color="auto"/>
              <w:right w:val="single" w:sz="4" w:space="0" w:color="auto"/>
            </w:tcBorders>
            <w:vAlign w:val="center"/>
            <w:hideMark/>
          </w:tcPr>
          <w:p w14:paraId="214D9A0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bl>
    <w:p w14:paraId="37A37611" w14:textId="77777777" w:rsidR="00857E30" w:rsidRDefault="00857E30" w:rsidP="00A83A12"/>
    <w:p w14:paraId="14F538B4" w14:textId="77777777" w:rsidR="00857E30" w:rsidRPr="007E0A0D" w:rsidRDefault="00857E30" w:rsidP="00A83A12"/>
    <w:p w14:paraId="1E8D12A8" w14:textId="77777777" w:rsidR="00857E30" w:rsidRPr="00A83A12" w:rsidRDefault="00857E30" w:rsidP="008369E8">
      <w:pPr>
        <w:pStyle w:val="Ttulo3"/>
      </w:pPr>
      <w:bookmarkStart w:id="117" w:name="_Toc51918186"/>
      <w:bookmarkStart w:id="118" w:name="_Toc52435693"/>
      <w:bookmarkStart w:id="119" w:name="_Toc110417674"/>
      <w:r w:rsidRPr="00935641">
        <w:lastRenderedPageBreak/>
        <w:t>Servidores Linux virtuales para clúster de Weblogic sin</w:t>
      </w:r>
      <w:r w:rsidRPr="00A83A12">
        <w:t xml:space="preserve"> almacenamiento compartido.</w:t>
      </w:r>
      <w:bookmarkEnd w:id="117"/>
      <w:bookmarkEnd w:id="118"/>
      <w:bookmarkEnd w:id="119"/>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75"/>
        <w:gridCol w:w="1590"/>
        <w:gridCol w:w="3974"/>
      </w:tblGrid>
      <w:tr w:rsidR="00857E30" w14:paraId="6CC565D5"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11728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9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63611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2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8F693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1359027F"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E0955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910" w:type="pct"/>
            <w:tcBorders>
              <w:top w:val="single" w:sz="4" w:space="0" w:color="auto"/>
              <w:left w:val="single" w:sz="4" w:space="0" w:color="auto"/>
              <w:bottom w:val="single" w:sz="4" w:space="0" w:color="auto"/>
              <w:right w:val="single" w:sz="4" w:space="0" w:color="auto"/>
            </w:tcBorders>
            <w:vAlign w:val="center"/>
            <w:hideMark/>
          </w:tcPr>
          <w:p w14:paraId="21CCFE7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5" w:type="pct"/>
            <w:tcBorders>
              <w:top w:val="single" w:sz="4" w:space="0" w:color="auto"/>
              <w:left w:val="single" w:sz="4" w:space="0" w:color="auto"/>
              <w:bottom w:val="single" w:sz="4" w:space="0" w:color="auto"/>
              <w:right w:val="single" w:sz="4" w:space="0" w:color="auto"/>
            </w:tcBorders>
            <w:vAlign w:val="center"/>
            <w:hideMark/>
          </w:tcPr>
          <w:p w14:paraId="504C1F4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78CE3E4D"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C186D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910" w:type="pct"/>
            <w:tcBorders>
              <w:top w:val="single" w:sz="4" w:space="0" w:color="auto"/>
              <w:left w:val="single" w:sz="4" w:space="0" w:color="auto"/>
              <w:bottom w:val="single" w:sz="4" w:space="0" w:color="auto"/>
              <w:right w:val="single" w:sz="4" w:space="0" w:color="auto"/>
            </w:tcBorders>
            <w:vAlign w:val="center"/>
            <w:hideMark/>
          </w:tcPr>
          <w:p w14:paraId="135EFBF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75</w:t>
            </w:r>
          </w:p>
        </w:tc>
        <w:tc>
          <w:tcPr>
            <w:tcW w:w="2275" w:type="pct"/>
            <w:tcBorders>
              <w:top w:val="single" w:sz="4" w:space="0" w:color="auto"/>
              <w:left w:val="single" w:sz="4" w:space="0" w:color="auto"/>
              <w:bottom w:val="single" w:sz="4" w:space="0" w:color="auto"/>
              <w:right w:val="single" w:sz="4" w:space="0" w:color="auto"/>
            </w:tcBorders>
            <w:vAlign w:val="center"/>
            <w:hideMark/>
          </w:tcPr>
          <w:p w14:paraId="3DF4F0F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bl>
    <w:p w14:paraId="1B38FDBF" w14:textId="77777777" w:rsidR="00857E30" w:rsidRDefault="00857E30" w:rsidP="00A83A12"/>
    <w:p w14:paraId="746B3FE8" w14:textId="77777777" w:rsidR="00857E30" w:rsidRPr="00A83A12" w:rsidRDefault="00857E30" w:rsidP="008369E8">
      <w:pPr>
        <w:pStyle w:val="Ttulo3"/>
      </w:pPr>
      <w:bookmarkStart w:id="120" w:name="_Toc51918187"/>
      <w:bookmarkStart w:id="121" w:name="_Toc52435694"/>
      <w:bookmarkStart w:id="122" w:name="_Toc110417675"/>
      <w:r w:rsidRPr="00A83A12">
        <w:t>Servidores Linux virtuales para clúster de Weblogic con almacenamiento compartido.</w:t>
      </w:r>
      <w:bookmarkEnd w:id="120"/>
      <w:bookmarkEnd w:id="121"/>
      <w:bookmarkEnd w:id="122"/>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16"/>
        <w:gridCol w:w="1233"/>
        <w:gridCol w:w="4090"/>
      </w:tblGrid>
      <w:tr w:rsidR="00857E30" w14:paraId="5903870C"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7F97F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7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F60C7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34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49F9D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566E3B5D"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60C98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705" w:type="pct"/>
            <w:tcBorders>
              <w:top w:val="single" w:sz="4" w:space="0" w:color="auto"/>
              <w:left w:val="single" w:sz="4" w:space="0" w:color="auto"/>
              <w:bottom w:val="single" w:sz="4" w:space="0" w:color="auto"/>
              <w:right w:val="single" w:sz="4" w:space="0" w:color="auto"/>
            </w:tcBorders>
            <w:vAlign w:val="center"/>
            <w:hideMark/>
          </w:tcPr>
          <w:p w14:paraId="5720F92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45</w:t>
            </w:r>
          </w:p>
        </w:tc>
        <w:tc>
          <w:tcPr>
            <w:tcW w:w="2340" w:type="pct"/>
            <w:tcBorders>
              <w:top w:val="single" w:sz="4" w:space="0" w:color="auto"/>
              <w:left w:val="single" w:sz="4" w:space="0" w:color="auto"/>
              <w:bottom w:val="single" w:sz="4" w:space="0" w:color="auto"/>
              <w:right w:val="single" w:sz="4" w:space="0" w:color="auto"/>
            </w:tcBorders>
            <w:vAlign w:val="center"/>
            <w:hideMark/>
          </w:tcPr>
          <w:p w14:paraId="2703C37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535A3E81"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E8532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705" w:type="pct"/>
            <w:tcBorders>
              <w:top w:val="single" w:sz="4" w:space="0" w:color="auto"/>
              <w:left w:val="single" w:sz="4" w:space="0" w:color="auto"/>
              <w:bottom w:val="single" w:sz="4" w:space="0" w:color="auto"/>
              <w:right w:val="single" w:sz="4" w:space="0" w:color="auto"/>
            </w:tcBorders>
            <w:vAlign w:val="center"/>
            <w:hideMark/>
          </w:tcPr>
          <w:p w14:paraId="34CAB60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75</w:t>
            </w:r>
          </w:p>
        </w:tc>
        <w:tc>
          <w:tcPr>
            <w:tcW w:w="2340" w:type="pct"/>
            <w:tcBorders>
              <w:top w:val="single" w:sz="4" w:space="0" w:color="auto"/>
              <w:left w:val="single" w:sz="4" w:space="0" w:color="auto"/>
              <w:bottom w:val="single" w:sz="4" w:space="0" w:color="auto"/>
              <w:right w:val="single" w:sz="4" w:space="0" w:color="auto"/>
            </w:tcBorders>
            <w:vAlign w:val="center"/>
            <w:hideMark/>
          </w:tcPr>
          <w:p w14:paraId="5FB58FC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7323514E"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1CB9F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compartido para aplicativo</w:t>
            </w:r>
          </w:p>
        </w:tc>
        <w:tc>
          <w:tcPr>
            <w:tcW w:w="705" w:type="pct"/>
            <w:tcBorders>
              <w:top w:val="single" w:sz="4" w:space="0" w:color="auto"/>
              <w:left w:val="single" w:sz="4" w:space="0" w:color="auto"/>
              <w:bottom w:val="single" w:sz="4" w:space="0" w:color="auto"/>
              <w:right w:val="single" w:sz="4" w:space="0" w:color="auto"/>
            </w:tcBorders>
            <w:vAlign w:val="center"/>
            <w:hideMark/>
          </w:tcPr>
          <w:p w14:paraId="1116660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25</w:t>
            </w:r>
          </w:p>
        </w:tc>
        <w:tc>
          <w:tcPr>
            <w:tcW w:w="2340" w:type="pct"/>
            <w:tcBorders>
              <w:top w:val="single" w:sz="4" w:space="0" w:color="auto"/>
              <w:left w:val="single" w:sz="4" w:space="0" w:color="auto"/>
              <w:bottom w:val="single" w:sz="4" w:space="0" w:color="auto"/>
              <w:right w:val="single" w:sz="4" w:space="0" w:color="auto"/>
            </w:tcBorders>
            <w:vAlign w:val="center"/>
            <w:hideMark/>
          </w:tcPr>
          <w:p w14:paraId="2354468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bl>
    <w:p w14:paraId="2CF3257B" w14:textId="77777777" w:rsidR="00857E30" w:rsidRDefault="00857E30" w:rsidP="00A83A12"/>
    <w:p w14:paraId="06F1BB2D" w14:textId="77777777" w:rsidR="00857E30" w:rsidRPr="00935641" w:rsidRDefault="00857E30" w:rsidP="008369E8">
      <w:pPr>
        <w:pStyle w:val="Ttulo3"/>
      </w:pPr>
      <w:bookmarkStart w:id="123" w:name="_Toc51918188"/>
      <w:bookmarkStart w:id="124" w:name="_Toc52435695"/>
      <w:bookmarkStart w:id="125" w:name="_Toc110417676"/>
      <w:r w:rsidRPr="00935641">
        <w:t>Base de Datos Oracle</w:t>
      </w:r>
      <w:bookmarkEnd w:id="123"/>
      <w:bookmarkEnd w:id="124"/>
      <w:bookmarkEnd w:id="125"/>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16"/>
        <w:gridCol w:w="1233"/>
        <w:gridCol w:w="4090"/>
      </w:tblGrid>
      <w:tr w:rsidR="00857E30" w14:paraId="22E44838"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A6588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volumen</w:t>
            </w:r>
          </w:p>
        </w:tc>
        <w:tc>
          <w:tcPr>
            <w:tcW w:w="7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9E3EA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34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D76FA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050D8789"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B3564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Archive (Solo BBDD Producción)</w:t>
            </w:r>
          </w:p>
        </w:tc>
        <w:tc>
          <w:tcPr>
            <w:tcW w:w="705" w:type="pct"/>
            <w:tcBorders>
              <w:top w:val="single" w:sz="4" w:space="0" w:color="auto"/>
              <w:left w:val="single" w:sz="4" w:space="0" w:color="auto"/>
              <w:bottom w:val="single" w:sz="4" w:space="0" w:color="auto"/>
              <w:right w:val="single" w:sz="4" w:space="0" w:color="auto"/>
            </w:tcBorders>
            <w:vAlign w:val="center"/>
            <w:hideMark/>
          </w:tcPr>
          <w:p w14:paraId="3D02862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24E1C9F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2CBA9C4E"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1549D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Datos</w:t>
            </w:r>
          </w:p>
        </w:tc>
        <w:tc>
          <w:tcPr>
            <w:tcW w:w="705" w:type="pct"/>
            <w:tcBorders>
              <w:top w:val="single" w:sz="4" w:space="0" w:color="auto"/>
              <w:left w:val="single" w:sz="4" w:space="0" w:color="auto"/>
              <w:bottom w:val="single" w:sz="4" w:space="0" w:color="auto"/>
              <w:right w:val="single" w:sz="4" w:space="0" w:color="auto"/>
            </w:tcBorders>
            <w:vAlign w:val="center"/>
            <w:hideMark/>
          </w:tcPr>
          <w:p w14:paraId="12BEAA5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100 / 200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379A123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359953B2"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0B36A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Indices</w:t>
            </w:r>
          </w:p>
        </w:tc>
        <w:tc>
          <w:tcPr>
            <w:tcW w:w="705" w:type="pct"/>
            <w:tcBorders>
              <w:top w:val="single" w:sz="4" w:space="0" w:color="auto"/>
              <w:left w:val="single" w:sz="4" w:space="0" w:color="auto"/>
              <w:bottom w:val="single" w:sz="4" w:space="0" w:color="auto"/>
              <w:right w:val="single" w:sz="4" w:space="0" w:color="auto"/>
            </w:tcBorders>
            <w:vAlign w:val="center"/>
            <w:hideMark/>
          </w:tcPr>
          <w:p w14:paraId="5F3B6D3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100 / 200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05DACA8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04718FA4"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2CB0A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Undo</w:t>
            </w:r>
          </w:p>
        </w:tc>
        <w:tc>
          <w:tcPr>
            <w:tcW w:w="705" w:type="pct"/>
            <w:tcBorders>
              <w:top w:val="single" w:sz="4" w:space="0" w:color="auto"/>
              <w:left w:val="single" w:sz="4" w:space="0" w:color="auto"/>
              <w:bottom w:val="single" w:sz="4" w:space="0" w:color="auto"/>
              <w:right w:val="single" w:sz="4" w:space="0" w:color="auto"/>
            </w:tcBorders>
            <w:vAlign w:val="center"/>
            <w:hideMark/>
          </w:tcPr>
          <w:p w14:paraId="0B81BA1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0ACD639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6F3796C1"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A0318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Temp</w:t>
            </w:r>
          </w:p>
        </w:tc>
        <w:tc>
          <w:tcPr>
            <w:tcW w:w="705" w:type="pct"/>
            <w:tcBorders>
              <w:top w:val="single" w:sz="4" w:space="0" w:color="auto"/>
              <w:left w:val="single" w:sz="4" w:space="0" w:color="auto"/>
              <w:bottom w:val="single" w:sz="4" w:space="0" w:color="auto"/>
              <w:right w:val="single" w:sz="4" w:space="0" w:color="auto"/>
            </w:tcBorders>
            <w:vAlign w:val="center"/>
            <w:hideMark/>
          </w:tcPr>
          <w:p w14:paraId="03984B8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0495505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bl>
    <w:p w14:paraId="429F6E10" w14:textId="77777777" w:rsidR="00857E30" w:rsidRDefault="00857E30" w:rsidP="00A83A12"/>
    <w:p w14:paraId="794E30B4" w14:textId="77777777" w:rsidR="00857E30" w:rsidRDefault="00857E30" w:rsidP="00A83A12"/>
    <w:p w14:paraId="47AF61E0" w14:textId="77777777" w:rsidR="00857E30" w:rsidRDefault="00857E30" w:rsidP="008369E8">
      <w:pPr>
        <w:pStyle w:val="Ttulo2"/>
      </w:pPr>
      <w:bookmarkStart w:id="126" w:name="_Anexo_VI_Políticas"/>
      <w:bookmarkStart w:id="127" w:name="_Toc51918189"/>
      <w:bookmarkStart w:id="128" w:name="_Toc52435696"/>
      <w:bookmarkStart w:id="129" w:name="_Toc110417677"/>
      <w:bookmarkEnd w:id="126"/>
      <w:r w:rsidRPr="00942136">
        <w:t>Anexo VI Políticas de Backup estándar</w:t>
      </w:r>
      <w:bookmarkEnd w:id="127"/>
      <w:bookmarkEnd w:id="128"/>
      <w:bookmarkEnd w:id="129"/>
    </w:p>
    <w:p w14:paraId="2E4AAB36" w14:textId="77777777" w:rsidR="00857E30" w:rsidRDefault="00857E30" w:rsidP="00A83A12">
      <w:pPr>
        <w:rPr>
          <w:rFonts w:asciiTheme="minorHAnsi" w:hAnsiTheme="minorHAnsi" w:cstheme="minorHAnsi"/>
        </w:rPr>
      </w:pPr>
      <w:r>
        <w:rPr>
          <w:rFonts w:asciiTheme="minorHAnsi" w:hAnsiTheme="minorHAnsi" w:cstheme="minorHAnsi"/>
        </w:rPr>
        <w:t>Se definen a continuación las políticas de backup estándar a aplicar si no se indican configuraciones específicas en el apartado del documento referido a políticas de backup.</w:t>
      </w:r>
    </w:p>
    <w:p w14:paraId="0197127C" w14:textId="77777777" w:rsidR="00857E30" w:rsidRDefault="00857E30" w:rsidP="00A83A12"/>
    <w:p w14:paraId="1BACC6B0" w14:textId="77777777" w:rsidR="00857E30" w:rsidRPr="00935641" w:rsidRDefault="00857E30" w:rsidP="008369E8">
      <w:pPr>
        <w:pStyle w:val="Ttulo3"/>
      </w:pPr>
      <w:bookmarkStart w:id="130" w:name="_Toc51918190"/>
      <w:bookmarkStart w:id="131" w:name="_Toc52435697"/>
      <w:bookmarkStart w:id="132" w:name="_Toc110417678"/>
      <w:r w:rsidRPr="00935641">
        <w:t>Entorno de producción</w:t>
      </w:r>
      <w:bookmarkEnd w:id="130"/>
      <w:bookmarkEnd w:id="131"/>
      <w:bookmarkEnd w:id="132"/>
    </w:p>
    <w:p w14:paraId="4E4F04C9" w14:textId="77777777" w:rsidR="00857E30" w:rsidRPr="00935641" w:rsidRDefault="00857E30" w:rsidP="008369E8">
      <w:pPr>
        <w:pStyle w:val="Ttulo4"/>
      </w:pPr>
      <w:bookmarkStart w:id="133" w:name="_Toc51918191"/>
      <w:bookmarkStart w:id="134" w:name="_Toc110417679"/>
      <w:r w:rsidRPr="00935641">
        <w:t>Backups Base de Datos Oracle de tipo Online</w:t>
      </w:r>
      <w:bookmarkEnd w:id="133"/>
      <w:bookmarkEnd w:id="134"/>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607"/>
        <w:gridCol w:w="2514"/>
        <w:gridCol w:w="1203"/>
        <w:gridCol w:w="1249"/>
        <w:gridCol w:w="1170"/>
      </w:tblGrid>
      <w:tr w:rsidR="00857E30" w14:paraId="46099C5F"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87776D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3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A17C45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68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CD519F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65143E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6A72A2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67678165"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9C0BFC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IncrementalDiferencial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728B0CC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L,M,J,V</w:t>
            </w:r>
          </w:p>
        </w:tc>
        <w:tc>
          <w:tcPr>
            <w:tcW w:w="688" w:type="pct"/>
            <w:tcBorders>
              <w:top w:val="single" w:sz="2" w:space="0" w:color="auto"/>
              <w:left w:val="single" w:sz="2" w:space="0" w:color="auto"/>
              <w:bottom w:val="single" w:sz="2" w:space="0" w:color="auto"/>
              <w:right w:val="single" w:sz="2" w:space="0" w:color="auto"/>
            </w:tcBorders>
            <w:vAlign w:val="center"/>
            <w:hideMark/>
          </w:tcPr>
          <w:p w14:paraId="5B75874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17:00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46D2B08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23:00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1BCB758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 mes</w:t>
            </w:r>
          </w:p>
        </w:tc>
      </w:tr>
      <w:tr w:rsidR="00857E30" w14:paraId="78AE654C"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08DBEDF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IncrementalAcumulativo</w:t>
            </w:r>
          </w:p>
        </w:tc>
        <w:tc>
          <w:tcPr>
            <w:tcW w:w="1438" w:type="pct"/>
            <w:tcBorders>
              <w:top w:val="single" w:sz="2" w:space="0" w:color="auto"/>
              <w:left w:val="single" w:sz="2" w:space="0" w:color="auto"/>
              <w:bottom w:val="single" w:sz="2" w:space="0" w:color="auto"/>
              <w:right w:val="single" w:sz="2" w:space="0" w:color="auto"/>
            </w:tcBorders>
            <w:vAlign w:val="center"/>
            <w:hideMark/>
          </w:tcPr>
          <w:p w14:paraId="7845C4C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X</w:t>
            </w:r>
          </w:p>
        </w:tc>
        <w:tc>
          <w:tcPr>
            <w:tcW w:w="688" w:type="pct"/>
            <w:tcBorders>
              <w:top w:val="single" w:sz="2" w:space="0" w:color="auto"/>
              <w:left w:val="single" w:sz="2" w:space="0" w:color="auto"/>
              <w:bottom w:val="single" w:sz="2" w:space="0" w:color="auto"/>
              <w:right w:val="single" w:sz="2" w:space="0" w:color="auto"/>
            </w:tcBorders>
            <w:vAlign w:val="center"/>
            <w:hideMark/>
          </w:tcPr>
          <w:p w14:paraId="279AACC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17:00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73E442C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23:00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16E20A3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 mes</w:t>
            </w:r>
          </w:p>
        </w:tc>
      </w:tr>
      <w:tr w:rsidR="00857E30" w14:paraId="6457A231"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57110D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6D9FE83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688" w:type="pct"/>
            <w:tcBorders>
              <w:top w:val="single" w:sz="2" w:space="0" w:color="auto"/>
              <w:left w:val="single" w:sz="2" w:space="0" w:color="auto"/>
              <w:bottom w:val="single" w:sz="2" w:space="0" w:color="auto"/>
              <w:right w:val="single" w:sz="2" w:space="0" w:color="auto"/>
            </w:tcBorders>
            <w:vAlign w:val="center"/>
            <w:hideMark/>
          </w:tcPr>
          <w:p w14:paraId="2A9D47B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6ED55CD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0A57C61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401C2D84"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10F62E5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4F5C485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688" w:type="pct"/>
            <w:tcBorders>
              <w:top w:val="single" w:sz="2" w:space="0" w:color="auto"/>
              <w:left w:val="single" w:sz="2" w:space="0" w:color="auto"/>
              <w:bottom w:val="single" w:sz="2" w:space="0" w:color="auto"/>
              <w:right w:val="single" w:sz="2" w:space="0" w:color="auto"/>
            </w:tcBorders>
            <w:vAlign w:val="center"/>
            <w:hideMark/>
          </w:tcPr>
          <w:p w14:paraId="2251480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2344A3B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1B484F7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12 meses</w:t>
            </w:r>
          </w:p>
        </w:tc>
      </w:tr>
      <w:tr w:rsidR="00857E30" w14:paraId="3D61B83F"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140AF2C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Anual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03107D4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año)</w:t>
            </w:r>
          </w:p>
        </w:tc>
        <w:tc>
          <w:tcPr>
            <w:tcW w:w="688" w:type="pct"/>
            <w:tcBorders>
              <w:top w:val="single" w:sz="2" w:space="0" w:color="auto"/>
              <w:left w:val="single" w:sz="2" w:space="0" w:color="auto"/>
              <w:bottom w:val="single" w:sz="2" w:space="0" w:color="auto"/>
              <w:right w:val="single" w:sz="2" w:space="0" w:color="auto"/>
            </w:tcBorders>
            <w:vAlign w:val="center"/>
            <w:hideMark/>
          </w:tcPr>
          <w:p w14:paraId="2AA212F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26BE33E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69D8CDF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5 años</w:t>
            </w:r>
          </w:p>
        </w:tc>
      </w:tr>
      <w:tr w:rsidR="00857E30" w14:paraId="7C581622"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8E621F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ArchiveLogs07</w:t>
            </w:r>
          </w:p>
        </w:tc>
        <w:tc>
          <w:tcPr>
            <w:tcW w:w="1438" w:type="pct"/>
            <w:tcBorders>
              <w:top w:val="single" w:sz="2" w:space="0" w:color="auto"/>
              <w:left w:val="single" w:sz="2" w:space="0" w:color="auto"/>
              <w:bottom w:val="single" w:sz="2" w:space="0" w:color="auto"/>
              <w:right w:val="single" w:sz="2" w:space="0" w:color="auto"/>
            </w:tcBorders>
            <w:vAlign w:val="center"/>
            <w:hideMark/>
          </w:tcPr>
          <w:p w14:paraId="5FB24C8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L,M,X,J,V,S,D</w:t>
            </w:r>
          </w:p>
        </w:tc>
        <w:tc>
          <w:tcPr>
            <w:tcW w:w="688" w:type="pct"/>
            <w:tcBorders>
              <w:top w:val="single" w:sz="2" w:space="0" w:color="auto"/>
              <w:left w:val="single" w:sz="2" w:space="0" w:color="auto"/>
              <w:bottom w:val="single" w:sz="2" w:space="0" w:color="auto"/>
              <w:right w:val="single" w:sz="2" w:space="0" w:color="auto"/>
            </w:tcBorders>
            <w:vAlign w:val="center"/>
            <w:hideMark/>
          </w:tcPr>
          <w:p w14:paraId="562F000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7:00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6420173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3E2714D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0273306F"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A560AD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ArchiveLogs14</w:t>
            </w:r>
          </w:p>
        </w:tc>
        <w:tc>
          <w:tcPr>
            <w:tcW w:w="1438" w:type="pct"/>
            <w:tcBorders>
              <w:top w:val="single" w:sz="2" w:space="0" w:color="auto"/>
              <w:left w:val="single" w:sz="2" w:space="0" w:color="auto"/>
              <w:bottom w:val="single" w:sz="2" w:space="0" w:color="auto"/>
              <w:right w:val="single" w:sz="2" w:space="0" w:color="auto"/>
            </w:tcBorders>
            <w:vAlign w:val="center"/>
            <w:hideMark/>
          </w:tcPr>
          <w:p w14:paraId="31EBAB8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L,M,X,J,V,S,D</w:t>
            </w:r>
          </w:p>
        </w:tc>
        <w:tc>
          <w:tcPr>
            <w:tcW w:w="688" w:type="pct"/>
            <w:tcBorders>
              <w:top w:val="single" w:sz="2" w:space="0" w:color="auto"/>
              <w:left w:val="single" w:sz="2" w:space="0" w:color="auto"/>
              <w:bottom w:val="single" w:sz="2" w:space="0" w:color="auto"/>
              <w:right w:val="single" w:sz="2" w:space="0" w:color="auto"/>
            </w:tcBorders>
            <w:vAlign w:val="center"/>
            <w:hideMark/>
          </w:tcPr>
          <w:p w14:paraId="391F714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14:00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64A26A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17:00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65B8ED4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579EB9A2"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1815C6E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ArchiveLogs22</w:t>
            </w:r>
          </w:p>
        </w:tc>
        <w:tc>
          <w:tcPr>
            <w:tcW w:w="1438" w:type="pct"/>
            <w:tcBorders>
              <w:top w:val="single" w:sz="2" w:space="0" w:color="auto"/>
              <w:left w:val="single" w:sz="2" w:space="0" w:color="auto"/>
              <w:bottom w:val="single" w:sz="2" w:space="0" w:color="auto"/>
              <w:right w:val="single" w:sz="2" w:space="0" w:color="auto"/>
            </w:tcBorders>
            <w:vAlign w:val="center"/>
            <w:hideMark/>
          </w:tcPr>
          <w:p w14:paraId="167D393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L,M,X,J,V,S,D</w:t>
            </w:r>
          </w:p>
        </w:tc>
        <w:tc>
          <w:tcPr>
            <w:tcW w:w="688" w:type="pct"/>
            <w:tcBorders>
              <w:top w:val="single" w:sz="2" w:space="0" w:color="auto"/>
              <w:left w:val="single" w:sz="2" w:space="0" w:color="auto"/>
              <w:bottom w:val="single" w:sz="2" w:space="0" w:color="auto"/>
              <w:right w:val="single" w:sz="2" w:space="0" w:color="auto"/>
            </w:tcBorders>
            <w:vAlign w:val="center"/>
            <w:hideMark/>
          </w:tcPr>
          <w:p w14:paraId="5D087F3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22:00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2A046BF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06ADE10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bl>
    <w:p w14:paraId="7F4471DC" w14:textId="77777777" w:rsidR="00857E30" w:rsidRDefault="00857E30" w:rsidP="00A83A12">
      <w:pPr>
        <w:rPr>
          <w:lang w:eastAsia="en-US"/>
        </w:rPr>
      </w:pPr>
    </w:p>
    <w:p w14:paraId="7FD10858" w14:textId="77777777" w:rsidR="00857E30" w:rsidRPr="00935641" w:rsidRDefault="00857E30" w:rsidP="008369E8">
      <w:pPr>
        <w:pStyle w:val="Ttulo4"/>
      </w:pPr>
      <w:bookmarkStart w:id="135" w:name="_Toc51918192"/>
      <w:bookmarkStart w:id="136" w:name="_Toc110417680"/>
      <w:r w:rsidRPr="00935641">
        <w:t>Backups Base de Datos Oracle de tipo Offline</w:t>
      </w:r>
      <w:bookmarkEnd w:id="135"/>
      <w:bookmarkEnd w:id="136"/>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607"/>
        <w:gridCol w:w="2514"/>
        <w:gridCol w:w="1203"/>
        <w:gridCol w:w="1249"/>
        <w:gridCol w:w="1170"/>
      </w:tblGrid>
      <w:tr w:rsidR="00857E30" w14:paraId="457CFFFA"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13A08E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3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A73BC1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68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504819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8EC952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07222F4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59210D75" w14:textId="77777777" w:rsidTr="00A83A12">
        <w:trPr>
          <w:trHeight w:val="313"/>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774E85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0B025F9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688" w:type="pct"/>
            <w:tcBorders>
              <w:top w:val="single" w:sz="2" w:space="0" w:color="auto"/>
              <w:left w:val="single" w:sz="2" w:space="0" w:color="auto"/>
              <w:bottom w:val="single" w:sz="2" w:space="0" w:color="auto"/>
              <w:right w:val="single" w:sz="2" w:space="0" w:color="auto"/>
            </w:tcBorders>
            <w:vAlign w:val="center"/>
            <w:hideMark/>
          </w:tcPr>
          <w:p w14:paraId="751A2C1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819B74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5D99320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 meses</w:t>
            </w:r>
          </w:p>
        </w:tc>
      </w:tr>
    </w:tbl>
    <w:p w14:paraId="640E3651" w14:textId="77777777" w:rsidR="00857E30" w:rsidRDefault="00857E30" w:rsidP="00A83A12"/>
    <w:p w14:paraId="1046A216" w14:textId="77777777" w:rsidR="00857E30" w:rsidRPr="00935641" w:rsidRDefault="00857E30" w:rsidP="008369E8">
      <w:pPr>
        <w:pStyle w:val="Ttulo4"/>
      </w:pPr>
      <w:bookmarkStart w:id="137" w:name="_Toc51918193"/>
      <w:bookmarkStart w:id="138" w:name="_Toc110417681"/>
      <w:r w:rsidRPr="00935641">
        <w:t>Backups Full Base de Datos SQL</w:t>
      </w:r>
      <w:bookmarkEnd w:id="137"/>
      <w:bookmarkEnd w:id="138"/>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305"/>
        <w:gridCol w:w="2845"/>
        <w:gridCol w:w="1112"/>
        <w:gridCol w:w="1320"/>
        <w:gridCol w:w="1161"/>
      </w:tblGrid>
      <w:tr w:rsidR="00857E30" w14:paraId="5ACC3E28" w14:textId="77777777" w:rsidTr="00A83A12">
        <w:trPr>
          <w:trHeight w:val="300"/>
        </w:trPr>
        <w:tc>
          <w:tcPr>
            <w:tcW w:w="131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00C4E59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627"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CA94D5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636"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607E66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55"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81E074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6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30AA79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2BA1479B" w14:textId="77777777" w:rsidTr="00A83A12">
        <w:trPr>
          <w:trHeight w:val="300"/>
        </w:trPr>
        <w:tc>
          <w:tcPr>
            <w:tcW w:w="1318"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879751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627" w:type="pct"/>
            <w:tcBorders>
              <w:top w:val="single" w:sz="2" w:space="0" w:color="auto"/>
              <w:left w:val="single" w:sz="2" w:space="0" w:color="auto"/>
              <w:bottom w:val="single" w:sz="2" w:space="0" w:color="auto"/>
              <w:right w:val="single" w:sz="2" w:space="0" w:color="auto"/>
            </w:tcBorders>
            <w:vAlign w:val="center"/>
            <w:hideMark/>
          </w:tcPr>
          <w:p w14:paraId="168D2D0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(1º,2º,3º,4º y 5º)</w:t>
            </w:r>
          </w:p>
        </w:tc>
        <w:tc>
          <w:tcPr>
            <w:tcW w:w="636" w:type="pct"/>
            <w:tcBorders>
              <w:top w:val="single" w:sz="2" w:space="0" w:color="auto"/>
              <w:left w:val="single" w:sz="2" w:space="0" w:color="auto"/>
              <w:bottom w:val="single" w:sz="2" w:space="0" w:color="auto"/>
              <w:right w:val="single" w:sz="2" w:space="0" w:color="auto"/>
            </w:tcBorders>
            <w:vAlign w:val="center"/>
            <w:hideMark/>
          </w:tcPr>
          <w:p w14:paraId="41041D5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4:00</w:t>
            </w:r>
          </w:p>
        </w:tc>
        <w:tc>
          <w:tcPr>
            <w:tcW w:w="755" w:type="pct"/>
            <w:tcBorders>
              <w:top w:val="single" w:sz="2" w:space="0" w:color="auto"/>
              <w:left w:val="single" w:sz="2" w:space="0" w:color="auto"/>
              <w:bottom w:val="single" w:sz="2" w:space="0" w:color="auto"/>
              <w:right w:val="single" w:sz="2" w:space="0" w:color="auto"/>
            </w:tcBorders>
            <w:vAlign w:val="center"/>
            <w:hideMark/>
          </w:tcPr>
          <w:p w14:paraId="55E638E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64" w:type="pct"/>
            <w:tcBorders>
              <w:top w:val="single" w:sz="2" w:space="0" w:color="auto"/>
              <w:left w:val="single" w:sz="2" w:space="0" w:color="auto"/>
              <w:bottom w:val="single" w:sz="2" w:space="0" w:color="auto"/>
              <w:right w:val="single" w:sz="2" w:space="0" w:color="auto"/>
            </w:tcBorders>
            <w:vAlign w:val="center"/>
            <w:hideMark/>
          </w:tcPr>
          <w:p w14:paraId="7C217C0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 meses</w:t>
            </w:r>
          </w:p>
        </w:tc>
      </w:tr>
    </w:tbl>
    <w:p w14:paraId="6544DE65" w14:textId="77777777" w:rsidR="00857E30" w:rsidRDefault="00857E30" w:rsidP="00A83A12"/>
    <w:p w14:paraId="1E14C7C6" w14:textId="77777777" w:rsidR="00857E30" w:rsidRPr="00935641" w:rsidRDefault="00857E30" w:rsidP="008369E8">
      <w:pPr>
        <w:pStyle w:val="Ttulo4"/>
      </w:pPr>
      <w:bookmarkStart w:id="139" w:name="_Toc51918194"/>
      <w:bookmarkStart w:id="140" w:name="_Toc110417682"/>
      <w:r w:rsidRPr="00935641">
        <w:t>Backups Incrementales Bases de Datos SQL</w:t>
      </w:r>
      <w:bookmarkEnd w:id="139"/>
      <w:bookmarkEnd w:id="140"/>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48"/>
        <w:gridCol w:w="2591"/>
        <w:gridCol w:w="1303"/>
        <w:gridCol w:w="1240"/>
        <w:gridCol w:w="1161"/>
      </w:tblGrid>
      <w:tr w:rsidR="00857E30" w14:paraId="23D6744B" w14:textId="77777777" w:rsidTr="00A83A12">
        <w:trPr>
          <w:trHeight w:val="300"/>
        </w:trPr>
        <w:tc>
          <w:tcPr>
            <w:tcW w:w="140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E40ACC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82"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232255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45"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8CE5D0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09"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FD3D61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6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CCA316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4039FCC1" w14:textId="77777777" w:rsidTr="00A83A12">
        <w:trPr>
          <w:trHeight w:val="300"/>
        </w:trPr>
        <w:tc>
          <w:tcPr>
            <w:tcW w:w="1400"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538317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82" w:type="pct"/>
            <w:tcBorders>
              <w:top w:val="single" w:sz="2" w:space="0" w:color="auto"/>
              <w:left w:val="single" w:sz="2" w:space="0" w:color="auto"/>
              <w:bottom w:val="single" w:sz="2" w:space="0" w:color="auto"/>
              <w:right w:val="single" w:sz="2" w:space="0" w:color="auto"/>
            </w:tcBorders>
            <w:vAlign w:val="center"/>
            <w:hideMark/>
          </w:tcPr>
          <w:p w14:paraId="07CF9D3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45" w:type="pct"/>
            <w:tcBorders>
              <w:top w:val="single" w:sz="2" w:space="0" w:color="auto"/>
              <w:left w:val="single" w:sz="2" w:space="0" w:color="auto"/>
              <w:bottom w:val="single" w:sz="2" w:space="0" w:color="auto"/>
              <w:right w:val="single" w:sz="2" w:space="0" w:color="auto"/>
            </w:tcBorders>
            <w:vAlign w:val="center"/>
            <w:hideMark/>
          </w:tcPr>
          <w:p w14:paraId="42CF3D4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20:00</w:t>
            </w:r>
          </w:p>
        </w:tc>
        <w:tc>
          <w:tcPr>
            <w:tcW w:w="709" w:type="pct"/>
            <w:tcBorders>
              <w:top w:val="single" w:sz="2" w:space="0" w:color="auto"/>
              <w:left w:val="single" w:sz="2" w:space="0" w:color="auto"/>
              <w:bottom w:val="single" w:sz="2" w:space="0" w:color="auto"/>
              <w:right w:val="single" w:sz="2" w:space="0" w:color="auto"/>
            </w:tcBorders>
            <w:vAlign w:val="center"/>
            <w:hideMark/>
          </w:tcPr>
          <w:p w14:paraId="236F38D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6:00</w:t>
            </w:r>
          </w:p>
        </w:tc>
        <w:tc>
          <w:tcPr>
            <w:tcW w:w="664" w:type="pct"/>
            <w:tcBorders>
              <w:top w:val="single" w:sz="2" w:space="0" w:color="auto"/>
              <w:left w:val="single" w:sz="2" w:space="0" w:color="auto"/>
              <w:bottom w:val="single" w:sz="2" w:space="0" w:color="auto"/>
              <w:right w:val="single" w:sz="2" w:space="0" w:color="auto"/>
            </w:tcBorders>
            <w:vAlign w:val="center"/>
            <w:hideMark/>
          </w:tcPr>
          <w:p w14:paraId="7CE38A3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bl>
    <w:p w14:paraId="0BA2485D" w14:textId="77777777" w:rsidR="00857E30" w:rsidRDefault="00857E30" w:rsidP="00A83A12"/>
    <w:p w14:paraId="6BBEDFDD" w14:textId="77777777" w:rsidR="00857E30" w:rsidRPr="00935641" w:rsidRDefault="00857E30" w:rsidP="008369E8">
      <w:pPr>
        <w:pStyle w:val="Ttulo4"/>
      </w:pPr>
      <w:bookmarkStart w:id="141" w:name="_Toc51918195"/>
      <w:bookmarkStart w:id="142" w:name="_Toc110417683"/>
      <w:r w:rsidRPr="00935641">
        <w:t>Backups de ficheros</w:t>
      </w:r>
      <w:bookmarkEnd w:id="141"/>
      <w:bookmarkEnd w:id="142"/>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14:paraId="725593A1"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49F177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7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6535B7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5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6E9938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9CDF9C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DF3858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7A0549DA"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80D8BA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73" w:type="pct"/>
            <w:tcBorders>
              <w:top w:val="single" w:sz="2" w:space="0" w:color="auto"/>
              <w:left w:val="single" w:sz="2" w:space="0" w:color="auto"/>
              <w:bottom w:val="single" w:sz="2" w:space="0" w:color="auto"/>
              <w:right w:val="single" w:sz="2" w:space="0" w:color="auto"/>
            </w:tcBorders>
            <w:vAlign w:val="center"/>
            <w:hideMark/>
          </w:tcPr>
          <w:p w14:paraId="1AB3BC1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50" w:type="pct"/>
            <w:tcBorders>
              <w:top w:val="single" w:sz="2" w:space="0" w:color="auto"/>
              <w:left w:val="single" w:sz="2" w:space="0" w:color="auto"/>
              <w:bottom w:val="single" w:sz="2" w:space="0" w:color="auto"/>
              <w:right w:val="single" w:sz="2" w:space="0" w:color="auto"/>
            </w:tcBorders>
            <w:vAlign w:val="center"/>
            <w:hideMark/>
          </w:tcPr>
          <w:p w14:paraId="7C44B00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7222C4C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3AE4E3D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1DA8D9C2"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37EF2A7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6D3D74F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750" w:type="pct"/>
            <w:tcBorders>
              <w:top w:val="single" w:sz="2" w:space="0" w:color="auto"/>
              <w:left w:val="single" w:sz="2" w:space="0" w:color="auto"/>
              <w:bottom w:val="single" w:sz="2" w:space="0" w:color="auto"/>
              <w:right w:val="single" w:sz="2" w:space="0" w:color="auto"/>
            </w:tcBorders>
            <w:vAlign w:val="center"/>
            <w:hideMark/>
          </w:tcPr>
          <w:p w14:paraId="69BC2D9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16:00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732E1DB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4B37259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2F59C823"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1B6B62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0976C55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750" w:type="pct"/>
            <w:tcBorders>
              <w:top w:val="single" w:sz="2" w:space="0" w:color="auto"/>
              <w:left w:val="single" w:sz="2" w:space="0" w:color="auto"/>
              <w:bottom w:val="single" w:sz="2" w:space="0" w:color="auto"/>
              <w:right w:val="single" w:sz="2" w:space="0" w:color="auto"/>
            </w:tcBorders>
            <w:vAlign w:val="center"/>
            <w:hideMark/>
          </w:tcPr>
          <w:p w14:paraId="2C7E80D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16:00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C217BD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7B98C8B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 meses</w:t>
            </w:r>
          </w:p>
        </w:tc>
      </w:tr>
    </w:tbl>
    <w:p w14:paraId="225FB9AA" w14:textId="77777777" w:rsidR="00857E30" w:rsidRDefault="00857E30" w:rsidP="00A83A12"/>
    <w:p w14:paraId="4D626528" w14:textId="77777777" w:rsidR="00857E30" w:rsidRPr="00935641" w:rsidRDefault="00857E30" w:rsidP="008369E8">
      <w:pPr>
        <w:pStyle w:val="Ttulo4"/>
      </w:pPr>
      <w:bookmarkStart w:id="143" w:name="_Toc51918196"/>
      <w:bookmarkStart w:id="144" w:name="_Toc110417684"/>
      <w:r w:rsidRPr="00935641">
        <w:t>Backups NDMP (montajes desde cabina de ficheros CIFS/NFS)</w:t>
      </w:r>
      <w:bookmarkEnd w:id="143"/>
      <w:bookmarkEnd w:id="144"/>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14:paraId="31DDEFF7"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2CF846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7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E181BB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5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DEC3EA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B2D752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9F407D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318886F7"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2A4BB24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73" w:type="pct"/>
            <w:tcBorders>
              <w:top w:val="single" w:sz="2" w:space="0" w:color="auto"/>
              <w:left w:val="single" w:sz="2" w:space="0" w:color="auto"/>
              <w:bottom w:val="single" w:sz="2" w:space="0" w:color="auto"/>
              <w:right w:val="single" w:sz="2" w:space="0" w:color="auto"/>
            </w:tcBorders>
            <w:vAlign w:val="center"/>
            <w:hideMark/>
          </w:tcPr>
          <w:p w14:paraId="3503BFB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50" w:type="pct"/>
            <w:tcBorders>
              <w:top w:val="single" w:sz="2" w:space="0" w:color="auto"/>
              <w:left w:val="single" w:sz="2" w:space="0" w:color="auto"/>
              <w:bottom w:val="single" w:sz="2" w:space="0" w:color="auto"/>
              <w:right w:val="single" w:sz="2" w:space="0" w:color="auto"/>
            </w:tcBorders>
            <w:vAlign w:val="center"/>
            <w:hideMark/>
          </w:tcPr>
          <w:p w14:paraId="6BDF7CF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77CAF31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3FDD8D7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 meses</w:t>
            </w:r>
          </w:p>
        </w:tc>
      </w:tr>
      <w:tr w:rsidR="00857E30" w14:paraId="0F0D89D5"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DAE73D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089DFAB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750" w:type="pct"/>
            <w:tcBorders>
              <w:top w:val="single" w:sz="2" w:space="0" w:color="auto"/>
              <w:left w:val="single" w:sz="2" w:space="0" w:color="auto"/>
              <w:bottom w:val="single" w:sz="2" w:space="0" w:color="auto"/>
              <w:right w:val="single" w:sz="2" w:space="0" w:color="auto"/>
            </w:tcBorders>
            <w:vAlign w:val="center"/>
            <w:hideMark/>
          </w:tcPr>
          <w:p w14:paraId="2FA7CD2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5376B52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0C114EE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 meses</w:t>
            </w:r>
          </w:p>
        </w:tc>
      </w:tr>
      <w:tr w:rsidR="00857E30" w14:paraId="4E7EC3E1"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156D588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1EEA8DC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750" w:type="pct"/>
            <w:tcBorders>
              <w:top w:val="single" w:sz="2" w:space="0" w:color="auto"/>
              <w:left w:val="single" w:sz="2" w:space="0" w:color="auto"/>
              <w:bottom w:val="single" w:sz="2" w:space="0" w:color="auto"/>
              <w:right w:val="single" w:sz="2" w:space="0" w:color="auto"/>
            </w:tcBorders>
            <w:vAlign w:val="center"/>
            <w:hideMark/>
          </w:tcPr>
          <w:p w14:paraId="274D2D5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56D0F84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29D0E8C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 meses</w:t>
            </w:r>
          </w:p>
        </w:tc>
      </w:tr>
    </w:tbl>
    <w:p w14:paraId="702D614F" w14:textId="77777777" w:rsidR="00857E30" w:rsidRDefault="00857E30" w:rsidP="00A83A12"/>
    <w:p w14:paraId="17FAF3FC" w14:textId="77777777" w:rsidR="00857E30" w:rsidRPr="00935641" w:rsidRDefault="00857E30" w:rsidP="008369E8">
      <w:pPr>
        <w:pStyle w:val="Ttulo3"/>
      </w:pPr>
      <w:bookmarkStart w:id="145" w:name="_Toc51918197"/>
      <w:bookmarkStart w:id="146" w:name="_Toc52435698"/>
      <w:bookmarkStart w:id="147" w:name="_Toc110417685"/>
      <w:r w:rsidRPr="00935641">
        <w:t>Entorno de preproducción</w:t>
      </w:r>
      <w:bookmarkEnd w:id="145"/>
      <w:bookmarkEnd w:id="146"/>
      <w:bookmarkEnd w:id="147"/>
    </w:p>
    <w:p w14:paraId="116ECDC3" w14:textId="77777777" w:rsidR="00857E30" w:rsidRPr="00935641" w:rsidRDefault="00857E30" w:rsidP="008369E8">
      <w:pPr>
        <w:pStyle w:val="Ttulo4"/>
      </w:pPr>
      <w:bookmarkStart w:id="148" w:name="_Toc51918198"/>
      <w:bookmarkStart w:id="149" w:name="_Toc110417686"/>
      <w:r w:rsidRPr="00935641">
        <w:t>Backups Base de Datos Oracle de tipo Online</w:t>
      </w:r>
      <w:bookmarkEnd w:id="148"/>
      <w:bookmarkEnd w:id="149"/>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2526"/>
        <w:gridCol w:w="1192"/>
        <w:gridCol w:w="1239"/>
        <w:gridCol w:w="1161"/>
      </w:tblGrid>
      <w:tr w:rsidR="00857E30" w14:paraId="522C1744"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2D862B1"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24F0AA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6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D576C4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DE2871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6652AE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77327B1A"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8577C1"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IncrementalDiferencial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1B4FD7B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L,M,J,V</w:t>
            </w:r>
          </w:p>
        </w:tc>
        <w:tc>
          <w:tcPr>
            <w:tcW w:w="682" w:type="pct"/>
            <w:tcBorders>
              <w:top w:val="single" w:sz="4" w:space="0" w:color="auto"/>
              <w:left w:val="single" w:sz="4" w:space="0" w:color="auto"/>
              <w:bottom w:val="single" w:sz="4" w:space="0" w:color="auto"/>
              <w:right w:val="single" w:sz="4" w:space="0" w:color="auto"/>
            </w:tcBorders>
            <w:vAlign w:val="center"/>
            <w:hideMark/>
          </w:tcPr>
          <w:p w14:paraId="6114697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15:00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671DFC1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23:00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045CCD0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 semanas</w:t>
            </w:r>
          </w:p>
        </w:tc>
      </w:tr>
      <w:tr w:rsidR="00857E30" w14:paraId="472891D6"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A9946C"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IncrementalAcumulativo</w:t>
            </w:r>
          </w:p>
        </w:tc>
        <w:tc>
          <w:tcPr>
            <w:tcW w:w="1445" w:type="pct"/>
            <w:tcBorders>
              <w:top w:val="single" w:sz="4" w:space="0" w:color="auto"/>
              <w:left w:val="single" w:sz="4" w:space="0" w:color="auto"/>
              <w:bottom w:val="single" w:sz="4" w:space="0" w:color="auto"/>
              <w:right w:val="single" w:sz="4" w:space="0" w:color="auto"/>
            </w:tcBorders>
            <w:vAlign w:val="center"/>
            <w:hideMark/>
          </w:tcPr>
          <w:p w14:paraId="12AFD65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X</w:t>
            </w:r>
          </w:p>
        </w:tc>
        <w:tc>
          <w:tcPr>
            <w:tcW w:w="682" w:type="pct"/>
            <w:tcBorders>
              <w:top w:val="single" w:sz="4" w:space="0" w:color="auto"/>
              <w:left w:val="single" w:sz="4" w:space="0" w:color="auto"/>
              <w:bottom w:val="single" w:sz="4" w:space="0" w:color="auto"/>
              <w:right w:val="single" w:sz="4" w:space="0" w:color="auto"/>
            </w:tcBorders>
            <w:vAlign w:val="center"/>
            <w:hideMark/>
          </w:tcPr>
          <w:p w14:paraId="7EBF938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15:00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168BE23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23:00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0F72EE3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 semanas</w:t>
            </w:r>
          </w:p>
        </w:tc>
      </w:tr>
      <w:tr w:rsidR="00857E30" w14:paraId="0D36DAB9"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A6F95E1"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Semanal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25D5E27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(2º,3º,4º y 5º)</w:t>
            </w:r>
          </w:p>
        </w:tc>
        <w:tc>
          <w:tcPr>
            <w:tcW w:w="682" w:type="pct"/>
            <w:tcBorders>
              <w:top w:val="single" w:sz="4" w:space="0" w:color="auto"/>
              <w:left w:val="single" w:sz="4" w:space="0" w:color="auto"/>
              <w:bottom w:val="single" w:sz="4" w:space="0" w:color="auto"/>
              <w:right w:val="single" w:sz="4" w:space="0" w:color="auto"/>
            </w:tcBorders>
            <w:vAlign w:val="center"/>
            <w:hideMark/>
          </w:tcPr>
          <w:p w14:paraId="195D76F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31A916F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3EE25DD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1CD5334F"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71A7FA"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Mensual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7F45E13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mes)</w:t>
            </w:r>
          </w:p>
        </w:tc>
        <w:tc>
          <w:tcPr>
            <w:tcW w:w="682" w:type="pct"/>
            <w:tcBorders>
              <w:top w:val="single" w:sz="4" w:space="0" w:color="auto"/>
              <w:left w:val="single" w:sz="4" w:space="0" w:color="auto"/>
              <w:bottom w:val="single" w:sz="4" w:space="0" w:color="auto"/>
              <w:right w:val="single" w:sz="4" w:space="0" w:color="auto"/>
            </w:tcBorders>
            <w:vAlign w:val="center"/>
            <w:hideMark/>
          </w:tcPr>
          <w:p w14:paraId="36DDA1B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6F91E63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4B3A763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r w:rsidR="00857E30" w14:paraId="442018C8"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1E1AB1"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Anual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2FF2CC9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año)</w:t>
            </w:r>
          </w:p>
        </w:tc>
        <w:tc>
          <w:tcPr>
            <w:tcW w:w="682" w:type="pct"/>
            <w:tcBorders>
              <w:top w:val="single" w:sz="4" w:space="0" w:color="auto"/>
              <w:left w:val="single" w:sz="4" w:space="0" w:color="auto"/>
              <w:bottom w:val="single" w:sz="4" w:space="0" w:color="auto"/>
              <w:right w:val="single" w:sz="4" w:space="0" w:color="auto"/>
            </w:tcBorders>
            <w:vAlign w:val="center"/>
            <w:hideMark/>
          </w:tcPr>
          <w:p w14:paraId="109FCA5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5D21833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69B4474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12 meses</w:t>
            </w:r>
          </w:p>
        </w:tc>
      </w:tr>
      <w:tr w:rsidR="00857E30" w14:paraId="0DC8C0EF"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639942"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ArchiveLogs07</w:t>
            </w:r>
          </w:p>
        </w:tc>
        <w:tc>
          <w:tcPr>
            <w:tcW w:w="1445" w:type="pct"/>
            <w:tcBorders>
              <w:top w:val="single" w:sz="4" w:space="0" w:color="auto"/>
              <w:left w:val="single" w:sz="4" w:space="0" w:color="auto"/>
              <w:bottom w:val="single" w:sz="4" w:space="0" w:color="auto"/>
              <w:right w:val="single" w:sz="4" w:space="0" w:color="auto"/>
            </w:tcBorders>
            <w:vAlign w:val="center"/>
            <w:hideMark/>
          </w:tcPr>
          <w:p w14:paraId="6DFB425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L,M,X,J,V,S,D</w:t>
            </w:r>
          </w:p>
        </w:tc>
        <w:tc>
          <w:tcPr>
            <w:tcW w:w="682" w:type="pct"/>
            <w:tcBorders>
              <w:top w:val="single" w:sz="4" w:space="0" w:color="auto"/>
              <w:left w:val="single" w:sz="4" w:space="0" w:color="auto"/>
              <w:bottom w:val="single" w:sz="4" w:space="0" w:color="auto"/>
              <w:right w:val="single" w:sz="4" w:space="0" w:color="auto"/>
            </w:tcBorders>
            <w:vAlign w:val="center"/>
            <w:hideMark/>
          </w:tcPr>
          <w:p w14:paraId="5B2C8A0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7:00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56B8E02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0D7CF4D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7892C795"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9E3D7B"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ArchiveLogs14</w:t>
            </w:r>
          </w:p>
        </w:tc>
        <w:tc>
          <w:tcPr>
            <w:tcW w:w="1445" w:type="pct"/>
            <w:tcBorders>
              <w:top w:val="single" w:sz="4" w:space="0" w:color="auto"/>
              <w:left w:val="single" w:sz="4" w:space="0" w:color="auto"/>
              <w:bottom w:val="single" w:sz="4" w:space="0" w:color="auto"/>
              <w:right w:val="single" w:sz="4" w:space="0" w:color="auto"/>
            </w:tcBorders>
            <w:vAlign w:val="center"/>
            <w:hideMark/>
          </w:tcPr>
          <w:p w14:paraId="76A97B6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L,M,X,J,V,S,D</w:t>
            </w:r>
          </w:p>
        </w:tc>
        <w:tc>
          <w:tcPr>
            <w:tcW w:w="682" w:type="pct"/>
            <w:tcBorders>
              <w:top w:val="single" w:sz="4" w:space="0" w:color="auto"/>
              <w:left w:val="single" w:sz="4" w:space="0" w:color="auto"/>
              <w:bottom w:val="single" w:sz="4" w:space="0" w:color="auto"/>
              <w:right w:val="single" w:sz="4" w:space="0" w:color="auto"/>
            </w:tcBorders>
            <w:vAlign w:val="center"/>
            <w:hideMark/>
          </w:tcPr>
          <w:p w14:paraId="5EF0624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14:00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46F736C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17:00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14FE3DB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77A8BD33"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FF961E"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ArchiveLogs22</w:t>
            </w:r>
          </w:p>
        </w:tc>
        <w:tc>
          <w:tcPr>
            <w:tcW w:w="1445" w:type="pct"/>
            <w:tcBorders>
              <w:top w:val="single" w:sz="4" w:space="0" w:color="auto"/>
              <w:left w:val="single" w:sz="4" w:space="0" w:color="auto"/>
              <w:bottom w:val="single" w:sz="4" w:space="0" w:color="auto"/>
              <w:right w:val="single" w:sz="4" w:space="0" w:color="auto"/>
            </w:tcBorders>
            <w:vAlign w:val="center"/>
            <w:hideMark/>
          </w:tcPr>
          <w:p w14:paraId="352EC17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L,M,X,J,V,S,D</w:t>
            </w:r>
          </w:p>
        </w:tc>
        <w:tc>
          <w:tcPr>
            <w:tcW w:w="682" w:type="pct"/>
            <w:tcBorders>
              <w:top w:val="single" w:sz="4" w:space="0" w:color="auto"/>
              <w:left w:val="single" w:sz="4" w:space="0" w:color="auto"/>
              <w:bottom w:val="single" w:sz="4" w:space="0" w:color="auto"/>
              <w:right w:val="single" w:sz="4" w:space="0" w:color="auto"/>
            </w:tcBorders>
            <w:vAlign w:val="center"/>
            <w:hideMark/>
          </w:tcPr>
          <w:p w14:paraId="5DC0870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22:00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3E0A375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28F91BB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bl>
    <w:p w14:paraId="1F6F548D" w14:textId="77777777" w:rsidR="00857E30" w:rsidRDefault="00857E30" w:rsidP="00A83A12"/>
    <w:p w14:paraId="0D0B64FD" w14:textId="77777777" w:rsidR="00857E30" w:rsidRPr="00935641" w:rsidRDefault="00857E30" w:rsidP="008369E8">
      <w:pPr>
        <w:pStyle w:val="Ttulo4"/>
      </w:pPr>
      <w:bookmarkStart w:id="150" w:name="_Toc51918199"/>
      <w:bookmarkStart w:id="151" w:name="_Toc110417687"/>
      <w:r w:rsidRPr="00935641">
        <w:t>Backups Base de Datos Oracle de tipo Offline</w:t>
      </w:r>
      <w:bookmarkEnd w:id="150"/>
      <w:bookmarkEnd w:id="151"/>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2526"/>
        <w:gridCol w:w="1192"/>
        <w:gridCol w:w="1239"/>
        <w:gridCol w:w="1161"/>
      </w:tblGrid>
      <w:tr w:rsidR="00857E30" w14:paraId="3C4A3B0F"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92E077E"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b/>
                <w:sz w:val="16"/>
                <w:szCs w:val="16"/>
              </w:rPr>
            </w:pPr>
            <w:r>
              <w:rPr>
                <w:rFonts w:asciiTheme="minorHAnsi" w:hAnsiTheme="minorHAnsi" w:cstheme="minorHAnsi"/>
                <w:b/>
                <w:bCs/>
                <w:sz w:val="16"/>
                <w:szCs w:val="16"/>
              </w:rPr>
              <w:t>Schedule</w:t>
            </w:r>
          </w:p>
        </w:tc>
        <w:tc>
          <w:tcPr>
            <w:tcW w:w="1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5E22E7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6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11E305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E31B65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42D636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291E3420"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C8787B"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b/>
                <w:sz w:val="16"/>
                <w:szCs w:val="16"/>
              </w:rPr>
            </w:pPr>
            <w:r>
              <w:rPr>
                <w:rFonts w:asciiTheme="minorHAnsi" w:hAnsiTheme="minorHAnsi" w:cstheme="minorHAnsi"/>
                <w:b/>
                <w:sz w:val="16"/>
                <w:szCs w:val="16"/>
              </w:rPr>
              <w:t>Full Mensual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53C2CBD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mes)</w:t>
            </w:r>
          </w:p>
        </w:tc>
        <w:tc>
          <w:tcPr>
            <w:tcW w:w="682" w:type="pct"/>
            <w:tcBorders>
              <w:top w:val="single" w:sz="4" w:space="0" w:color="auto"/>
              <w:left w:val="single" w:sz="4" w:space="0" w:color="auto"/>
              <w:bottom w:val="single" w:sz="4" w:space="0" w:color="auto"/>
              <w:right w:val="single" w:sz="4" w:space="0" w:color="auto"/>
            </w:tcBorders>
            <w:vAlign w:val="center"/>
            <w:hideMark/>
          </w:tcPr>
          <w:p w14:paraId="7312EA0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8:00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37A99A4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008FD65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bl>
    <w:p w14:paraId="06C280C7" w14:textId="77777777" w:rsidR="00857E30" w:rsidRDefault="00857E30" w:rsidP="00A83A12"/>
    <w:p w14:paraId="6ED30667" w14:textId="77777777" w:rsidR="00857E30" w:rsidRPr="00935641" w:rsidRDefault="00857E30" w:rsidP="008369E8">
      <w:pPr>
        <w:pStyle w:val="Ttulo4"/>
      </w:pPr>
      <w:bookmarkStart w:id="152" w:name="_Toc51918200"/>
      <w:bookmarkStart w:id="153" w:name="_Toc110417688"/>
      <w:r w:rsidRPr="00935641">
        <w:t>Backups Full Base de Datos SQL</w:t>
      </w:r>
      <w:bookmarkEnd w:id="152"/>
      <w:bookmarkEnd w:id="153"/>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3"/>
        <w:gridCol w:w="2843"/>
        <w:gridCol w:w="1112"/>
        <w:gridCol w:w="1320"/>
        <w:gridCol w:w="1161"/>
      </w:tblGrid>
      <w:tr w:rsidR="00857E30" w14:paraId="6B2620C7" w14:textId="77777777" w:rsidTr="00A83A12">
        <w:trPr>
          <w:trHeight w:val="300"/>
        </w:trPr>
        <w:tc>
          <w:tcPr>
            <w:tcW w:w="131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0A99724"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62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51809B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636"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63A39F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2CF0D2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C38692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2206B253" w14:textId="77777777" w:rsidTr="00A83A12">
        <w:trPr>
          <w:trHeight w:val="300"/>
        </w:trPr>
        <w:tc>
          <w:tcPr>
            <w:tcW w:w="13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C473EC"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Semanal</w:t>
            </w:r>
          </w:p>
        </w:tc>
        <w:tc>
          <w:tcPr>
            <w:tcW w:w="1627" w:type="pct"/>
            <w:tcBorders>
              <w:top w:val="single" w:sz="4" w:space="0" w:color="auto"/>
              <w:left w:val="single" w:sz="4" w:space="0" w:color="auto"/>
              <w:bottom w:val="single" w:sz="4" w:space="0" w:color="auto"/>
              <w:right w:val="single" w:sz="4" w:space="0" w:color="auto"/>
            </w:tcBorders>
            <w:vAlign w:val="center"/>
            <w:hideMark/>
          </w:tcPr>
          <w:p w14:paraId="7B9FE17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(1º,2º,3º,4º y 5º)</w:t>
            </w:r>
          </w:p>
        </w:tc>
        <w:tc>
          <w:tcPr>
            <w:tcW w:w="636" w:type="pct"/>
            <w:tcBorders>
              <w:top w:val="single" w:sz="4" w:space="0" w:color="auto"/>
              <w:left w:val="single" w:sz="4" w:space="0" w:color="auto"/>
              <w:bottom w:val="single" w:sz="4" w:space="0" w:color="auto"/>
              <w:right w:val="single" w:sz="4" w:space="0" w:color="auto"/>
            </w:tcBorders>
            <w:vAlign w:val="center"/>
            <w:hideMark/>
          </w:tcPr>
          <w:p w14:paraId="3F9AD14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4:00</w:t>
            </w:r>
          </w:p>
        </w:tc>
        <w:tc>
          <w:tcPr>
            <w:tcW w:w="755" w:type="pct"/>
            <w:tcBorders>
              <w:top w:val="single" w:sz="4" w:space="0" w:color="auto"/>
              <w:left w:val="single" w:sz="4" w:space="0" w:color="auto"/>
              <w:bottom w:val="single" w:sz="4" w:space="0" w:color="auto"/>
              <w:right w:val="single" w:sz="4" w:space="0" w:color="auto"/>
            </w:tcBorders>
            <w:vAlign w:val="center"/>
            <w:hideMark/>
          </w:tcPr>
          <w:p w14:paraId="315A77D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76B53D8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bl>
    <w:p w14:paraId="75F3CFDF" w14:textId="77777777" w:rsidR="00857E30" w:rsidRDefault="00857E30" w:rsidP="00A83A12"/>
    <w:p w14:paraId="257AA748" w14:textId="77777777" w:rsidR="00857E30" w:rsidRPr="00935641" w:rsidRDefault="00857E30" w:rsidP="008369E8">
      <w:pPr>
        <w:pStyle w:val="Ttulo4"/>
      </w:pPr>
      <w:bookmarkStart w:id="154" w:name="_Toc51918201"/>
      <w:bookmarkStart w:id="155" w:name="_Toc110417689"/>
      <w:r w:rsidRPr="00935641">
        <w:lastRenderedPageBreak/>
        <w:t>Backups Incrementales Bases de Datos SQL</w:t>
      </w:r>
      <w:bookmarkEnd w:id="154"/>
      <w:bookmarkEnd w:id="155"/>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7"/>
        <w:gridCol w:w="2590"/>
        <w:gridCol w:w="1302"/>
        <w:gridCol w:w="1239"/>
        <w:gridCol w:w="1161"/>
      </w:tblGrid>
      <w:tr w:rsidR="00857E30" w14:paraId="2F539EB6"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D704600"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4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73A6DD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7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794335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B8325F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155456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68CCB628"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FC8B5A"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 Diario</w:t>
            </w:r>
          </w:p>
        </w:tc>
        <w:tc>
          <w:tcPr>
            <w:tcW w:w="1482" w:type="pct"/>
            <w:tcBorders>
              <w:top w:val="single" w:sz="4" w:space="0" w:color="auto"/>
              <w:left w:val="single" w:sz="4" w:space="0" w:color="auto"/>
              <w:bottom w:val="single" w:sz="4" w:space="0" w:color="auto"/>
              <w:right w:val="single" w:sz="4" w:space="0" w:color="auto"/>
            </w:tcBorders>
            <w:vAlign w:val="center"/>
            <w:hideMark/>
          </w:tcPr>
          <w:p w14:paraId="347AD05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w:t>
            </w:r>
          </w:p>
        </w:tc>
        <w:tc>
          <w:tcPr>
            <w:tcW w:w="745" w:type="pct"/>
            <w:tcBorders>
              <w:top w:val="single" w:sz="4" w:space="0" w:color="auto"/>
              <w:left w:val="single" w:sz="4" w:space="0" w:color="auto"/>
              <w:bottom w:val="single" w:sz="4" w:space="0" w:color="auto"/>
              <w:right w:val="single" w:sz="4" w:space="0" w:color="auto"/>
            </w:tcBorders>
            <w:vAlign w:val="center"/>
            <w:hideMark/>
          </w:tcPr>
          <w:p w14:paraId="6698635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7F28CFF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6:00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5BBFD14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bl>
    <w:p w14:paraId="1075182B" w14:textId="77777777" w:rsidR="00857E30" w:rsidRDefault="00857E30" w:rsidP="00A83A12"/>
    <w:p w14:paraId="772CD1DB" w14:textId="77777777" w:rsidR="00857E30" w:rsidRPr="00935641" w:rsidRDefault="00857E30" w:rsidP="008369E8">
      <w:pPr>
        <w:pStyle w:val="Ttulo4"/>
      </w:pPr>
      <w:bookmarkStart w:id="156" w:name="_Toc51918202"/>
      <w:bookmarkStart w:id="157" w:name="_Toc110417690"/>
      <w:r w:rsidRPr="00935641">
        <w:t>Backups de ficheros</w:t>
      </w:r>
      <w:bookmarkEnd w:id="156"/>
      <w:bookmarkEnd w:id="157"/>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7"/>
        <w:gridCol w:w="2590"/>
        <w:gridCol w:w="1302"/>
        <w:gridCol w:w="1239"/>
        <w:gridCol w:w="1161"/>
      </w:tblGrid>
      <w:tr w:rsidR="00857E30" w14:paraId="6EAD5884"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D7BAD28"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4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CAE8EE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7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FAD16A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E4BADC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855CD2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090CF7B8"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29B4FF"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 Diario</w:t>
            </w:r>
          </w:p>
        </w:tc>
        <w:tc>
          <w:tcPr>
            <w:tcW w:w="1482" w:type="pct"/>
            <w:tcBorders>
              <w:top w:val="single" w:sz="4" w:space="0" w:color="auto"/>
              <w:left w:val="single" w:sz="4" w:space="0" w:color="auto"/>
              <w:bottom w:val="single" w:sz="4" w:space="0" w:color="auto"/>
              <w:right w:val="single" w:sz="4" w:space="0" w:color="auto"/>
            </w:tcBorders>
            <w:vAlign w:val="center"/>
            <w:hideMark/>
          </w:tcPr>
          <w:p w14:paraId="5A11439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w:t>
            </w:r>
          </w:p>
        </w:tc>
        <w:tc>
          <w:tcPr>
            <w:tcW w:w="745" w:type="pct"/>
            <w:tcBorders>
              <w:top w:val="single" w:sz="4" w:space="0" w:color="auto"/>
              <w:left w:val="single" w:sz="4" w:space="0" w:color="auto"/>
              <w:bottom w:val="single" w:sz="4" w:space="0" w:color="auto"/>
              <w:right w:val="single" w:sz="4" w:space="0" w:color="auto"/>
            </w:tcBorders>
            <w:vAlign w:val="center"/>
            <w:hideMark/>
          </w:tcPr>
          <w:p w14:paraId="635C125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18:00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5E3761F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6:00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0DB58DC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67052EDF"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87FAF3"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Semanal</w:t>
            </w:r>
          </w:p>
        </w:tc>
        <w:tc>
          <w:tcPr>
            <w:tcW w:w="1482" w:type="pct"/>
            <w:tcBorders>
              <w:top w:val="single" w:sz="4" w:space="0" w:color="auto"/>
              <w:left w:val="single" w:sz="4" w:space="0" w:color="auto"/>
              <w:bottom w:val="single" w:sz="4" w:space="0" w:color="auto"/>
              <w:right w:val="single" w:sz="4" w:space="0" w:color="auto"/>
            </w:tcBorders>
            <w:vAlign w:val="center"/>
            <w:hideMark/>
          </w:tcPr>
          <w:p w14:paraId="68B3237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(2º,3º,4º y 5º)</w:t>
            </w:r>
          </w:p>
        </w:tc>
        <w:tc>
          <w:tcPr>
            <w:tcW w:w="745" w:type="pct"/>
            <w:tcBorders>
              <w:top w:val="single" w:sz="4" w:space="0" w:color="auto"/>
              <w:left w:val="single" w:sz="4" w:space="0" w:color="auto"/>
              <w:bottom w:val="single" w:sz="4" w:space="0" w:color="auto"/>
              <w:right w:val="single" w:sz="4" w:space="0" w:color="auto"/>
            </w:tcBorders>
            <w:vAlign w:val="center"/>
            <w:hideMark/>
          </w:tcPr>
          <w:p w14:paraId="3B63F78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16:00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051CB0F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38BDDE4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r w:rsidR="00857E30" w14:paraId="2199BA3D"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E3FC20"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Mensual</w:t>
            </w:r>
          </w:p>
        </w:tc>
        <w:tc>
          <w:tcPr>
            <w:tcW w:w="1482" w:type="pct"/>
            <w:tcBorders>
              <w:top w:val="single" w:sz="4" w:space="0" w:color="auto"/>
              <w:left w:val="single" w:sz="4" w:space="0" w:color="auto"/>
              <w:bottom w:val="single" w:sz="4" w:space="0" w:color="auto"/>
              <w:right w:val="single" w:sz="4" w:space="0" w:color="auto"/>
            </w:tcBorders>
            <w:vAlign w:val="center"/>
            <w:hideMark/>
          </w:tcPr>
          <w:p w14:paraId="614C2CA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mes)</w:t>
            </w:r>
          </w:p>
        </w:tc>
        <w:tc>
          <w:tcPr>
            <w:tcW w:w="745" w:type="pct"/>
            <w:tcBorders>
              <w:top w:val="single" w:sz="4" w:space="0" w:color="auto"/>
              <w:left w:val="single" w:sz="4" w:space="0" w:color="auto"/>
              <w:bottom w:val="single" w:sz="4" w:space="0" w:color="auto"/>
              <w:right w:val="single" w:sz="4" w:space="0" w:color="auto"/>
            </w:tcBorders>
            <w:vAlign w:val="center"/>
            <w:hideMark/>
          </w:tcPr>
          <w:p w14:paraId="425A7C2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16:00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245AC54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49501DF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4 meses</w:t>
            </w:r>
          </w:p>
        </w:tc>
      </w:tr>
    </w:tbl>
    <w:p w14:paraId="218A6A2A" w14:textId="77777777" w:rsidR="00857E30" w:rsidRDefault="00857E30" w:rsidP="00A83A12"/>
    <w:p w14:paraId="561782FB" w14:textId="77777777" w:rsidR="00857E30" w:rsidRPr="00935641" w:rsidRDefault="00857E30" w:rsidP="008369E8">
      <w:pPr>
        <w:pStyle w:val="Ttulo4"/>
      </w:pPr>
      <w:bookmarkStart w:id="158" w:name="_Toc51918203"/>
      <w:bookmarkStart w:id="159" w:name="_Toc110417691"/>
      <w:r w:rsidRPr="00935641">
        <w:t>Backups NDMP (montajes desde cabina de ficheros CIFS/NFS)</w:t>
      </w:r>
      <w:bookmarkEnd w:id="158"/>
      <w:bookmarkEnd w:id="159"/>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14:paraId="275EB306"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F08BA1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7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CD7D53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5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F1B055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AA9496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0B71C9F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68BB4667"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706A4E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73" w:type="pct"/>
            <w:tcBorders>
              <w:top w:val="single" w:sz="2" w:space="0" w:color="auto"/>
              <w:left w:val="single" w:sz="2" w:space="0" w:color="auto"/>
              <w:bottom w:val="single" w:sz="2" w:space="0" w:color="auto"/>
              <w:right w:val="single" w:sz="2" w:space="0" w:color="auto"/>
            </w:tcBorders>
            <w:vAlign w:val="center"/>
            <w:hideMark/>
          </w:tcPr>
          <w:p w14:paraId="54F1F75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50" w:type="pct"/>
            <w:tcBorders>
              <w:top w:val="single" w:sz="2" w:space="0" w:color="auto"/>
              <w:left w:val="single" w:sz="2" w:space="0" w:color="auto"/>
              <w:bottom w:val="single" w:sz="2" w:space="0" w:color="auto"/>
              <w:right w:val="single" w:sz="2" w:space="0" w:color="auto"/>
            </w:tcBorders>
            <w:vAlign w:val="center"/>
            <w:hideMark/>
          </w:tcPr>
          <w:p w14:paraId="61AA4C9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5D4A5A4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08776DC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 mes</w:t>
            </w:r>
          </w:p>
        </w:tc>
      </w:tr>
      <w:tr w:rsidR="00857E30" w14:paraId="43F18B57"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388D8D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63F2F6B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750" w:type="pct"/>
            <w:tcBorders>
              <w:top w:val="single" w:sz="2" w:space="0" w:color="auto"/>
              <w:left w:val="single" w:sz="2" w:space="0" w:color="auto"/>
              <w:bottom w:val="single" w:sz="2" w:space="0" w:color="auto"/>
              <w:right w:val="single" w:sz="2" w:space="0" w:color="auto"/>
            </w:tcBorders>
            <w:vAlign w:val="center"/>
            <w:hideMark/>
          </w:tcPr>
          <w:p w14:paraId="7AEF78D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4FFC7A7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23F332D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65DC56D2"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247B556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2A88579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750" w:type="pct"/>
            <w:tcBorders>
              <w:top w:val="single" w:sz="2" w:space="0" w:color="auto"/>
              <w:left w:val="single" w:sz="2" w:space="0" w:color="auto"/>
              <w:bottom w:val="single" w:sz="2" w:space="0" w:color="auto"/>
              <w:right w:val="single" w:sz="2" w:space="0" w:color="auto"/>
            </w:tcBorders>
            <w:vAlign w:val="center"/>
            <w:hideMark/>
          </w:tcPr>
          <w:p w14:paraId="4B95096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2F96B48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4399299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 meses</w:t>
            </w:r>
          </w:p>
        </w:tc>
      </w:tr>
    </w:tbl>
    <w:p w14:paraId="50FBAA81" w14:textId="77777777" w:rsidR="00857E30" w:rsidRDefault="00857E30" w:rsidP="00A83A12"/>
    <w:p w14:paraId="61C8E623" w14:textId="77777777" w:rsidR="00857E30" w:rsidRDefault="00857E30" w:rsidP="00A83A12"/>
    <w:p w14:paraId="7331AD4B" w14:textId="77777777" w:rsidR="00857E30" w:rsidRDefault="00857E30" w:rsidP="008369E8">
      <w:pPr>
        <w:pStyle w:val="Ttulo2"/>
      </w:pPr>
      <w:bookmarkStart w:id="160" w:name="_Anexo_VII_Monitorización"/>
      <w:bookmarkStart w:id="161" w:name="_Toc51918204"/>
      <w:bookmarkStart w:id="162" w:name="_Toc52435699"/>
      <w:bookmarkStart w:id="163" w:name="_Toc110417692"/>
      <w:bookmarkEnd w:id="160"/>
      <w:r w:rsidRPr="00652940">
        <w:t>Anexo VII</w:t>
      </w:r>
      <w:r>
        <w:t xml:space="preserve"> Monitorización estándar</w:t>
      </w:r>
      <w:bookmarkEnd w:id="161"/>
      <w:bookmarkEnd w:id="162"/>
      <w:bookmarkEnd w:id="163"/>
    </w:p>
    <w:p w14:paraId="53D21B9E" w14:textId="77777777" w:rsidR="00857E30" w:rsidRDefault="00857E30" w:rsidP="00A83A12">
      <w:pPr>
        <w:rPr>
          <w:rFonts w:asciiTheme="minorHAnsi" w:hAnsiTheme="minorHAnsi" w:cstheme="minorHAnsi"/>
        </w:rPr>
      </w:pPr>
      <w:r>
        <w:rPr>
          <w:rFonts w:asciiTheme="minorHAnsi" w:hAnsiTheme="minorHAnsi" w:cstheme="minorHAnsi"/>
        </w:rPr>
        <w:t>La monitorización se realizará bajo Operation Manager 2019, por lo que lo siguientes roles deben estar en la versión admitida por Operation Manager 2019.</w:t>
      </w:r>
    </w:p>
    <w:p w14:paraId="3E7A6287" w14:textId="77777777" w:rsidR="00857E30" w:rsidRDefault="00857E30" w:rsidP="00A83A12">
      <w:pPr>
        <w:rPr>
          <w:rFonts w:asciiTheme="minorHAnsi" w:hAnsiTheme="minorHAnsi" w:cstheme="minorHAnsi"/>
        </w:rPr>
      </w:pPr>
      <w:r>
        <w:rPr>
          <w:rFonts w:asciiTheme="minorHAnsi" w:hAnsiTheme="minorHAnsi" w:cstheme="minorHAnsi"/>
        </w:rPr>
        <w:t>Consultar esta información accediendo a:</w:t>
      </w:r>
    </w:p>
    <w:p w14:paraId="78229E9F" w14:textId="77777777" w:rsidR="00857E30" w:rsidRPr="00061A93" w:rsidRDefault="00857E30" w:rsidP="00A83A12">
      <w:pPr>
        <w:rPr>
          <w:rFonts w:asciiTheme="minorHAnsi" w:hAnsiTheme="minorHAnsi" w:cstheme="minorHAnsi"/>
          <w:lang w:val="en-US"/>
        </w:rPr>
      </w:pPr>
      <w:hyperlink r:id="rId18" w:history="1">
        <w:r w:rsidRPr="00061A93">
          <w:rPr>
            <w:rStyle w:val="Hipervnculo"/>
            <w:rFonts w:asciiTheme="minorHAnsi" w:hAnsiTheme="minorHAnsi" w:cstheme="minorHAnsi"/>
            <w:lang w:val="en-US"/>
          </w:rPr>
          <w:t>Https://docs.microsoft.com/es-es/mem/configmgr/core/plan-design/configs/supported-operating-systems-for-clients-and-devices</w:t>
        </w:r>
      </w:hyperlink>
    </w:p>
    <w:p w14:paraId="632C21D6" w14:textId="77777777" w:rsidR="00857E30" w:rsidRPr="00061A93" w:rsidRDefault="00857E30" w:rsidP="00A83A12">
      <w:pPr>
        <w:rPr>
          <w:rFonts w:asciiTheme="minorHAnsi" w:hAnsiTheme="minorHAnsi" w:cstheme="minorHAnsi"/>
          <w:lang w:val="en-US"/>
        </w:rPr>
      </w:pPr>
    </w:p>
    <w:p w14:paraId="2F1AF41F" w14:textId="77777777" w:rsidR="00857E30" w:rsidRDefault="00857E30" w:rsidP="00A83A12">
      <w:pPr>
        <w:rPr>
          <w:rFonts w:asciiTheme="minorHAnsi" w:hAnsiTheme="minorHAnsi" w:cstheme="minorHAnsi"/>
        </w:rPr>
      </w:pPr>
      <w:r>
        <w:rPr>
          <w:rFonts w:asciiTheme="minorHAnsi" w:hAnsiTheme="minorHAnsi" w:cstheme="minorHAnsi"/>
        </w:rPr>
        <w:t xml:space="preserve">Se considera </w:t>
      </w:r>
      <w:r w:rsidRPr="00AC4064">
        <w:rPr>
          <w:rFonts w:asciiTheme="minorHAnsi" w:hAnsiTheme="minorHAnsi" w:cstheme="minorHAnsi"/>
        </w:rPr>
        <w:t>monitorización estándar</w:t>
      </w:r>
      <w:r>
        <w:rPr>
          <w:rFonts w:asciiTheme="minorHAnsi" w:hAnsiTheme="minorHAnsi" w:cstheme="minorHAnsi"/>
        </w:rPr>
        <w:t xml:space="preserve"> aquella basada en los siguientes roles:</w:t>
      </w:r>
    </w:p>
    <w:p w14:paraId="381419E3" w14:textId="77777777" w:rsidR="00857E30"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Sistemas Operativos: Windows, Linux y Unix</w:t>
      </w:r>
    </w:p>
    <w:p w14:paraId="7631DE05" w14:textId="77777777" w:rsidR="00857E30"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BBDD Oracle, SQL, SQLPlus</w:t>
      </w:r>
    </w:p>
    <w:p w14:paraId="721F6DBC" w14:textId="77777777" w:rsidR="00857E30"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Servidores Web: Apache Tomcat, JBoss, Weblogic</w:t>
      </w:r>
    </w:p>
    <w:p w14:paraId="3AC1B251" w14:textId="77777777" w:rsidR="00857E30" w:rsidRPr="00AC4064"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Dispositivos de red (A consultar el tipo de dispositivo)</w:t>
      </w:r>
    </w:p>
    <w:p w14:paraId="33E2B25B" w14:textId="77777777" w:rsidR="00857E30" w:rsidRDefault="00857E30" w:rsidP="00A83A12"/>
    <w:p w14:paraId="1AE11A3D" w14:textId="77777777" w:rsidR="00857E30" w:rsidRDefault="00857E30" w:rsidP="00A83A12">
      <w:pPr>
        <w:rPr>
          <w:rFonts w:asciiTheme="minorHAnsi" w:hAnsiTheme="minorHAnsi" w:cstheme="minorHAnsi"/>
        </w:rPr>
      </w:pPr>
      <w:r w:rsidRPr="000C34BD">
        <w:rPr>
          <w:rFonts w:asciiTheme="minorHAnsi" w:hAnsiTheme="minorHAnsi" w:cstheme="minorHAnsi"/>
        </w:rPr>
        <w:t>Indicar que Operation Manager funcion</w:t>
      </w:r>
      <w:r>
        <w:rPr>
          <w:rFonts w:asciiTheme="minorHAnsi" w:hAnsiTheme="minorHAnsi" w:cstheme="minorHAnsi"/>
        </w:rPr>
        <w:t>a bajo paquetes de administración, los cuales contienen las métricas a monitorizar, que confieren la monitorización automática del elemento deseado. Por lo que se debe consultar sobre la monitorización del dispositivo de red necesario a monitorizar.</w:t>
      </w:r>
    </w:p>
    <w:bookmarkEnd w:id="5"/>
    <w:p w14:paraId="48B84D15" w14:textId="77777777" w:rsidR="00D65E70" w:rsidRDefault="00D65E70" w:rsidP="00A83A12"/>
    <w:sectPr w:rsidR="00D65E70" w:rsidSect="00154956">
      <w:headerReference w:type="default" r:id="rId19"/>
      <w:footerReference w:type="default" r:id="rId20"/>
      <w:footnotePr>
        <w:pos w:val="beneathText"/>
      </w:footnotePr>
      <w:pgSz w:w="11905" w:h="16837"/>
      <w:pgMar w:top="1417" w:right="1455" w:bottom="1702" w:left="170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A6951D" w14:textId="77777777" w:rsidR="00FF137D" w:rsidRDefault="00FF137D">
      <w:r>
        <w:separator/>
      </w:r>
    </w:p>
  </w:endnote>
  <w:endnote w:type="continuationSeparator" w:id="0">
    <w:p w14:paraId="0F50C10E" w14:textId="77777777" w:rsidR="00FF137D" w:rsidRDefault="00FF137D">
      <w:r>
        <w:continuationSeparator/>
      </w:r>
    </w:p>
  </w:endnote>
  <w:endnote w:type="continuationNotice" w:id="1">
    <w:p w14:paraId="467E01AC" w14:textId="77777777" w:rsidR="00FF137D" w:rsidRDefault="00FF13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Garamond Bold">
    <w:panose1 w:val="00000000000000000000"/>
    <w:charset w:val="00"/>
    <w:family w:val="roman"/>
    <w:notTrueType/>
    <w:pitch w:val="variable"/>
    <w:sig w:usb0="00000003" w:usb1="00000000" w:usb2="00000000" w:usb3="00000000" w:csb0="00000001" w:csb1="00000000"/>
  </w:font>
  <w:font w:name="NewsGotT">
    <w:altName w:val="Calibri"/>
    <w:charset w:val="00"/>
    <w:family w:val="auto"/>
    <w:pitch w:val="variable"/>
    <w:sig w:usb0="00000001" w:usb1="00000000" w:usb2="00000000" w:usb3="00000000" w:csb0="0000001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News Got T">
    <w:charset w:val="00"/>
    <w:family w:val="auto"/>
    <w:pitch w:val="default"/>
  </w:font>
  <w:font w:name="Verdana">
    <w:panose1 w:val="020B0604030504040204"/>
    <w:charset w:val="00"/>
    <w:family w:val="swiss"/>
    <w:pitch w:val="variable"/>
    <w:sig w:usb0="A00006FF" w:usb1="4000205B" w:usb2="00000010" w:usb3="00000000" w:csb0="0000019F" w:csb1="00000000"/>
  </w:font>
  <w:font w:name="Fujitsu Sans Medium">
    <w:charset w:val="00"/>
    <w:family w:val="swiss"/>
    <w:pitch w:val="variable"/>
    <w:sig w:usb0="A00000AF" w:usb1="0000206B" w:usb2="00000000" w:usb3="00000000" w:csb0="00000001" w:csb1="00000000"/>
  </w:font>
  <w:font w:name="MS PGothic">
    <w:panose1 w:val="020B0600070205080204"/>
    <w:charset w:val="80"/>
    <w:family w:val="swiss"/>
    <w:pitch w:val="variable"/>
    <w:sig w:usb0="E00002FF" w:usb1="6AC7FDFB" w:usb2="08000012" w:usb3="00000000" w:csb0="0002009F" w:csb1="00000000"/>
  </w:font>
  <w:font w:name="Fujitsu Sans Light">
    <w:altName w:val="Calibri"/>
    <w:charset w:val="00"/>
    <w:family w:val="swiss"/>
    <w:pitch w:val="variable"/>
    <w:sig w:usb0="A00000AF" w:usb1="0000206B"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ヒラギノ角ゴ Pro W3">
    <w:charset w:val="4E"/>
    <w:family w:val="auto"/>
    <w:pitch w:val="variable"/>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828" w:type="dxa"/>
      <w:tblInd w:w="80" w:type="dxa"/>
      <w:tblBorders>
        <w:top w:val="single" w:sz="4" w:space="0" w:color="000000"/>
      </w:tblBorders>
      <w:tblLook w:val="01E0" w:firstRow="1" w:lastRow="1" w:firstColumn="1" w:lastColumn="1" w:noHBand="0" w:noVBand="0"/>
    </w:tblPr>
    <w:tblGrid>
      <w:gridCol w:w="6078"/>
      <w:gridCol w:w="2750"/>
    </w:tblGrid>
    <w:tr w:rsidR="00C840BD" w:rsidRPr="009F503F" w14:paraId="195B4E95" w14:textId="77777777" w:rsidTr="002E0E43">
      <w:tc>
        <w:tcPr>
          <w:tcW w:w="6078" w:type="dxa"/>
        </w:tcPr>
        <w:p w14:paraId="6195FB8C" w14:textId="77777777" w:rsidR="00C840BD" w:rsidRPr="000421C5" w:rsidRDefault="00C840BD" w:rsidP="00144B09">
          <w:pPr>
            <w:pStyle w:val="Encabezado"/>
            <w:snapToGrid w:val="0"/>
            <w:rPr>
              <w:rStyle w:val="HeaderChar"/>
              <w:rFonts w:asciiTheme="minorHAnsi" w:eastAsia="Calibri" w:hAnsiTheme="minorHAnsi" w:cstheme="minorHAnsi"/>
              <w:lang w:val="es-ES"/>
            </w:rPr>
          </w:pPr>
          <w:r>
            <w:rPr>
              <w:rStyle w:val="HeaderChar"/>
              <w:rFonts w:asciiTheme="minorHAnsi" w:eastAsia="Calibri" w:hAnsiTheme="minorHAnsi" w:cstheme="minorHAnsi"/>
              <w:lang w:val="es-ES"/>
            </w:rPr>
            <w:t>Plantilla DGT</w:t>
          </w:r>
          <w:r w:rsidRPr="00DD5180">
            <w:rPr>
              <w:rStyle w:val="HeaderChar"/>
              <w:rFonts w:asciiTheme="minorHAnsi" w:eastAsia="Calibri" w:hAnsiTheme="minorHAnsi" w:cstheme="minorHAnsi"/>
              <w:lang w:val="es-ES"/>
            </w:rPr>
            <w:t>.docx</w:t>
          </w:r>
        </w:p>
        <w:p w14:paraId="51E00F3D" w14:textId="77777777" w:rsidR="00C840BD" w:rsidRPr="00DD5180" w:rsidRDefault="00C840BD" w:rsidP="00144B09">
          <w:pPr>
            <w:pStyle w:val="Encabezado"/>
            <w:snapToGrid w:val="0"/>
            <w:rPr>
              <w:rStyle w:val="HeaderChar"/>
              <w:rFonts w:asciiTheme="minorHAnsi" w:eastAsia="Calibri" w:hAnsiTheme="minorHAnsi" w:cstheme="minorHAnsi"/>
              <w:lang w:val="es-ES"/>
            </w:rPr>
          </w:pPr>
        </w:p>
      </w:tc>
      <w:tc>
        <w:tcPr>
          <w:tcW w:w="2750" w:type="dxa"/>
        </w:tcPr>
        <w:p w14:paraId="1BB567C9" w14:textId="77777777" w:rsidR="00C840BD" w:rsidRPr="009F503F" w:rsidRDefault="00C840BD" w:rsidP="00251CF0">
          <w:pPr>
            <w:jc w:val="right"/>
            <w:rPr>
              <w:rStyle w:val="HeaderChar"/>
              <w:rFonts w:asciiTheme="minorHAnsi" w:eastAsia="Calibri" w:hAnsiTheme="minorHAnsi" w:cstheme="minorHAnsi"/>
            </w:rPr>
          </w:pPr>
          <w:r w:rsidRPr="009F503F">
            <w:rPr>
              <w:rStyle w:val="HeaderChar"/>
              <w:rFonts w:asciiTheme="minorHAnsi" w:eastAsia="Calibri" w:hAnsiTheme="minorHAnsi" w:cstheme="minorHAnsi"/>
            </w:rPr>
            <w:t xml:space="preserve">Página </w:t>
          </w:r>
          <w:r w:rsidRPr="009F503F">
            <w:rPr>
              <w:rStyle w:val="HeaderChar"/>
              <w:rFonts w:asciiTheme="minorHAnsi" w:eastAsia="Calibri" w:hAnsiTheme="minorHAnsi" w:cstheme="minorHAnsi"/>
            </w:rPr>
            <w:fldChar w:fldCharType="begin"/>
          </w:r>
          <w:r w:rsidRPr="009F503F">
            <w:rPr>
              <w:rStyle w:val="HeaderChar"/>
              <w:rFonts w:asciiTheme="minorHAnsi" w:eastAsia="Calibri" w:hAnsiTheme="minorHAnsi" w:cstheme="minorHAnsi"/>
            </w:rPr>
            <w:instrText xml:space="preserve"> PAGE </w:instrText>
          </w:r>
          <w:r w:rsidRPr="009F503F">
            <w:rPr>
              <w:rStyle w:val="HeaderChar"/>
              <w:rFonts w:asciiTheme="minorHAnsi" w:eastAsia="Calibri" w:hAnsiTheme="minorHAnsi" w:cstheme="minorHAnsi"/>
            </w:rPr>
            <w:fldChar w:fldCharType="separate"/>
          </w:r>
          <w:r>
            <w:rPr>
              <w:rStyle w:val="HeaderChar"/>
              <w:rFonts w:asciiTheme="minorHAnsi" w:eastAsia="Calibri" w:hAnsiTheme="minorHAnsi" w:cstheme="minorHAnsi"/>
              <w:noProof/>
            </w:rPr>
            <w:t>6</w:t>
          </w:r>
          <w:r w:rsidRPr="009F503F">
            <w:rPr>
              <w:rStyle w:val="HeaderChar"/>
              <w:rFonts w:asciiTheme="minorHAnsi" w:eastAsia="Calibri" w:hAnsiTheme="minorHAnsi" w:cstheme="minorHAnsi"/>
            </w:rPr>
            <w:fldChar w:fldCharType="end"/>
          </w:r>
          <w:r w:rsidRPr="009F503F">
            <w:rPr>
              <w:rStyle w:val="HeaderChar"/>
              <w:rFonts w:asciiTheme="minorHAnsi" w:eastAsia="Calibri" w:hAnsiTheme="minorHAnsi" w:cstheme="minorHAnsi"/>
            </w:rPr>
            <w:t xml:space="preserve"> de </w:t>
          </w:r>
          <w:r w:rsidRPr="009F503F">
            <w:rPr>
              <w:rStyle w:val="HeaderChar"/>
              <w:rFonts w:asciiTheme="minorHAnsi" w:eastAsia="Calibri" w:hAnsiTheme="minorHAnsi" w:cstheme="minorHAnsi"/>
            </w:rPr>
            <w:fldChar w:fldCharType="begin"/>
          </w:r>
          <w:r w:rsidRPr="009F503F">
            <w:rPr>
              <w:rStyle w:val="HeaderChar"/>
              <w:rFonts w:asciiTheme="minorHAnsi" w:eastAsia="Calibri" w:hAnsiTheme="minorHAnsi" w:cstheme="minorHAnsi"/>
            </w:rPr>
            <w:instrText xml:space="preserve"> NUMPAGES  \* Arabic </w:instrText>
          </w:r>
          <w:r w:rsidRPr="009F503F">
            <w:rPr>
              <w:rStyle w:val="HeaderChar"/>
              <w:rFonts w:asciiTheme="minorHAnsi" w:eastAsia="Calibri" w:hAnsiTheme="minorHAnsi" w:cstheme="minorHAnsi"/>
            </w:rPr>
            <w:fldChar w:fldCharType="separate"/>
          </w:r>
          <w:r>
            <w:rPr>
              <w:rStyle w:val="HeaderChar"/>
              <w:rFonts w:asciiTheme="minorHAnsi" w:eastAsia="Calibri" w:hAnsiTheme="minorHAnsi" w:cstheme="minorHAnsi"/>
              <w:noProof/>
            </w:rPr>
            <w:t>26</w:t>
          </w:r>
          <w:r w:rsidRPr="009F503F">
            <w:rPr>
              <w:rStyle w:val="HeaderChar"/>
              <w:rFonts w:asciiTheme="minorHAnsi" w:eastAsia="Calibri" w:hAnsiTheme="minorHAnsi" w:cstheme="minorHAnsi"/>
            </w:rPr>
            <w:fldChar w:fldCharType="end"/>
          </w:r>
        </w:p>
      </w:tc>
    </w:tr>
  </w:tbl>
  <w:p w14:paraId="5EE26552" w14:textId="77777777" w:rsidR="00C840BD" w:rsidRPr="009F503F" w:rsidRDefault="00C840BD" w:rsidP="009F503F">
    <w:pPr>
      <w:rPr>
        <w:rFonts w:asciiTheme="minorHAnsi" w:hAnsiTheme="minorHAnsi"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31E824" w14:textId="77777777" w:rsidR="00FF137D" w:rsidRDefault="00FF137D">
      <w:r>
        <w:separator/>
      </w:r>
    </w:p>
  </w:footnote>
  <w:footnote w:type="continuationSeparator" w:id="0">
    <w:p w14:paraId="578FD623" w14:textId="77777777" w:rsidR="00FF137D" w:rsidRDefault="00FF137D">
      <w:r>
        <w:continuationSeparator/>
      </w:r>
    </w:p>
  </w:footnote>
  <w:footnote w:type="continuationNotice" w:id="1">
    <w:p w14:paraId="3C90877B" w14:textId="77777777" w:rsidR="00FF137D" w:rsidRDefault="00FF137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2714"/>
      <w:gridCol w:w="6025"/>
    </w:tblGrid>
    <w:tr w:rsidR="00C840BD" w:rsidRPr="00FF44B1" w14:paraId="746A07F3" w14:textId="77777777" w:rsidTr="00864C0D">
      <w:trPr>
        <w:cantSplit/>
        <w:trHeight w:hRule="exact" w:val="552"/>
        <w:jc w:val="center"/>
      </w:trPr>
      <w:tc>
        <w:tcPr>
          <w:tcW w:w="2737" w:type="dxa"/>
          <w:vMerge w:val="restart"/>
          <w:vAlign w:val="center"/>
        </w:tcPr>
        <w:p w14:paraId="1B89DBD7" w14:textId="60BC0FD8" w:rsidR="00C840BD" w:rsidRPr="00FF44B1" w:rsidRDefault="004142CC" w:rsidP="004142CC">
          <w:pPr>
            <w:pStyle w:val="Encabezado"/>
            <w:snapToGrid w:val="0"/>
            <w:jc w:val="center"/>
            <w:rPr>
              <w:rFonts w:asciiTheme="minorHAnsi" w:hAnsiTheme="minorHAnsi" w:cstheme="minorHAnsi"/>
            </w:rPr>
          </w:pPr>
          <w:r>
            <w:rPr>
              <w:noProof/>
            </w:rPr>
            <w:drawing>
              <wp:inline distT="0" distB="0" distL="0" distR="0" wp14:anchorId="29B8C516" wp14:editId="306D9AE2">
                <wp:extent cx="967110" cy="586596"/>
                <wp:effectExtent l="0" t="0" r="4445" b="4445"/>
                <wp:docPr id="170546026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4"/>
                        <pic:cNvPicPr>
                          <a:picLocks noChangeAspect="1" noChangeArrowheads="1"/>
                        </pic:cNvPicPr>
                      </pic:nvPicPr>
                      <pic:blipFill rotWithShape="1">
                        <a:blip r:embed="rId1">
                          <a:extLst>
                            <a:ext uri="{28A0092B-C50C-407E-A947-70E740481C1C}">
                              <a14:useLocalDpi xmlns:a14="http://schemas.microsoft.com/office/drawing/2010/main" val="0"/>
                            </a:ext>
                          </a:extLst>
                        </a:blip>
                        <a:srcRect b="21381"/>
                        <a:stretch/>
                      </pic:blipFill>
                      <pic:spPr bwMode="auto">
                        <a:xfrm>
                          <a:off x="0" y="0"/>
                          <a:ext cx="967740" cy="5869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077" w:type="dxa"/>
          <w:vAlign w:val="center"/>
        </w:tcPr>
        <w:p w14:paraId="12C3964F" w14:textId="416ECE95" w:rsidR="00C840BD" w:rsidRPr="00FF44B1" w:rsidRDefault="008D2A22" w:rsidP="001C3499">
          <w:pPr>
            <w:pStyle w:val="Encabezado"/>
            <w:jc w:val="center"/>
            <w:rPr>
              <w:rFonts w:asciiTheme="minorHAnsi" w:hAnsiTheme="minorHAnsi" w:cstheme="minorHAnsi"/>
            </w:rPr>
          </w:pPr>
          <w:r w:rsidRPr="008D2A22">
            <w:rPr>
              <w:rFonts w:asciiTheme="minorHAnsi" w:hAnsiTheme="minorHAnsi" w:cstheme="minorHAnsi"/>
            </w:rPr>
            <w:t>Subdirección de Servicios de Infraestructuras Digitales</w:t>
          </w:r>
        </w:p>
      </w:tc>
    </w:tr>
    <w:tr w:rsidR="00C840BD" w:rsidRPr="00FF44B1" w14:paraId="41D77BBE" w14:textId="77777777" w:rsidTr="00864C0D">
      <w:trPr>
        <w:cantSplit/>
        <w:trHeight w:hRule="exact" w:val="594"/>
        <w:jc w:val="center"/>
      </w:trPr>
      <w:tc>
        <w:tcPr>
          <w:tcW w:w="2737" w:type="dxa"/>
          <w:vMerge/>
          <w:vAlign w:val="center"/>
        </w:tcPr>
        <w:p w14:paraId="22BFD869" w14:textId="77777777" w:rsidR="00C840BD" w:rsidRPr="00FF44B1" w:rsidRDefault="00C840BD" w:rsidP="001C3499">
          <w:pPr>
            <w:rPr>
              <w:rFonts w:asciiTheme="minorHAnsi" w:hAnsiTheme="minorHAnsi" w:cstheme="minorHAnsi"/>
            </w:rPr>
          </w:pPr>
        </w:p>
      </w:tc>
      <w:tc>
        <w:tcPr>
          <w:tcW w:w="6077" w:type="dxa"/>
          <w:vAlign w:val="center"/>
        </w:tcPr>
        <w:p w14:paraId="34DDF39C" w14:textId="5B1BCC25" w:rsidR="00C840BD" w:rsidRPr="00FF44B1" w:rsidRDefault="008D2A22" w:rsidP="001C3499">
          <w:pPr>
            <w:pStyle w:val="Encabezado"/>
            <w:jc w:val="center"/>
            <w:rPr>
              <w:rFonts w:asciiTheme="minorHAnsi" w:hAnsiTheme="minorHAnsi" w:cstheme="minorHAnsi"/>
            </w:rPr>
          </w:pPr>
          <w:r w:rsidRPr="008D2A22">
            <w:rPr>
              <w:rFonts w:asciiTheme="minorHAnsi" w:hAnsiTheme="minorHAnsi" w:cstheme="minorHAnsi"/>
            </w:rPr>
            <w:t>Dirección General de Sistemas de Información y Comunicaciones</w:t>
          </w:r>
        </w:p>
      </w:tc>
    </w:tr>
  </w:tbl>
  <w:p w14:paraId="02B2FA39" w14:textId="77777777" w:rsidR="00C840BD" w:rsidRPr="001C3499" w:rsidRDefault="00C840BD" w:rsidP="001C34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1CCE1C6"/>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1"/>
    <w:lvl w:ilvl="0">
      <w:start w:val="1"/>
      <w:numFmt w:val="decimal"/>
      <w:lvlText w:val="%1."/>
      <w:lvlJc w:val="left"/>
      <w:pPr>
        <w:tabs>
          <w:tab w:val="num" w:pos="0"/>
        </w:tabs>
        <w:ind w:left="0" w:firstLine="0"/>
      </w:pPr>
      <w:rPr>
        <w:rFonts w:cs="Times New Roman"/>
      </w:rPr>
    </w:lvl>
    <w:lvl w:ilvl="1">
      <w:start w:val="1"/>
      <w:numFmt w:val="decimal"/>
      <w:lvlText w:val="%1.%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2" w15:restartNumberingAfterBreak="0">
    <w:nsid w:val="00000003"/>
    <w:multiLevelType w:val="singleLevel"/>
    <w:tmpl w:val="00000003"/>
    <w:name w:val="WW8Num2"/>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4"/>
    <w:multiLevelType w:val="singleLevel"/>
    <w:tmpl w:val="00000004"/>
    <w:name w:val="WW8Num3"/>
    <w:lvl w:ilvl="0">
      <w:start w:val="1"/>
      <w:numFmt w:val="bullet"/>
      <w:lvlText w:val=""/>
      <w:lvlJc w:val="left"/>
      <w:pPr>
        <w:tabs>
          <w:tab w:val="num" w:pos="720"/>
        </w:tabs>
        <w:ind w:left="720" w:hanging="360"/>
      </w:pPr>
      <w:rPr>
        <w:rFonts w:ascii="Wingdings" w:hAnsi="Wingdings"/>
      </w:rPr>
    </w:lvl>
  </w:abstractNum>
  <w:abstractNum w:abstractNumId="4" w15:restartNumberingAfterBreak="0">
    <w:nsid w:val="00000005"/>
    <w:multiLevelType w:val="singleLevel"/>
    <w:tmpl w:val="00000005"/>
    <w:name w:val="WW8Num4"/>
    <w:lvl w:ilvl="0">
      <w:start w:val="1"/>
      <w:numFmt w:val="bullet"/>
      <w:lvlText w:val=""/>
      <w:lvlJc w:val="left"/>
      <w:pPr>
        <w:tabs>
          <w:tab w:val="num" w:pos="720"/>
        </w:tabs>
        <w:ind w:left="720" w:hanging="360"/>
      </w:pPr>
      <w:rPr>
        <w:rFonts w:ascii="Wingdings" w:hAnsi="Wingdings"/>
      </w:rPr>
    </w:lvl>
  </w:abstractNum>
  <w:abstractNum w:abstractNumId="5" w15:restartNumberingAfterBreak="0">
    <w:nsid w:val="00000006"/>
    <w:multiLevelType w:val="singleLevel"/>
    <w:tmpl w:val="00000006"/>
    <w:name w:val="WW8Num5"/>
    <w:lvl w:ilvl="0">
      <w:start w:val="1"/>
      <w:numFmt w:val="bullet"/>
      <w:lvlText w:val=""/>
      <w:lvlJc w:val="left"/>
      <w:pPr>
        <w:tabs>
          <w:tab w:val="num" w:pos="720"/>
        </w:tabs>
        <w:ind w:left="720" w:hanging="360"/>
      </w:pPr>
      <w:rPr>
        <w:rFonts w:ascii="Wingdings" w:hAnsi="Wingdings"/>
      </w:rPr>
    </w:lvl>
  </w:abstractNum>
  <w:abstractNum w:abstractNumId="6" w15:restartNumberingAfterBreak="0">
    <w:nsid w:val="00000007"/>
    <w:multiLevelType w:val="singleLevel"/>
    <w:tmpl w:val="00000007"/>
    <w:name w:val="WW8Num6"/>
    <w:lvl w:ilvl="0">
      <w:start w:val="1"/>
      <w:numFmt w:val="bullet"/>
      <w:lvlText w:val=""/>
      <w:lvlJc w:val="left"/>
      <w:pPr>
        <w:tabs>
          <w:tab w:val="num" w:pos="720"/>
        </w:tabs>
        <w:ind w:left="720" w:hanging="360"/>
      </w:pPr>
      <w:rPr>
        <w:rFonts w:ascii="Wingdings" w:hAnsi="Wingdings"/>
      </w:rPr>
    </w:lvl>
  </w:abstractNum>
  <w:abstractNum w:abstractNumId="7" w15:restartNumberingAfterBreak="0">
    <w:nsid w:val="00000008"/>
    <w:multiLevelType w:val="singleLevel"/>
    <w:tmpl w:val="00000008"/>
    <w:name w:val="WW8Num7"/>
    <w:lvl w:ilvl="0">
      <w:start w:val="1"/>
      <w:numFmt w:val="bullet"/>
      <w:lvlText w:val=""/>
      <w:lvlJc w:val="left"/>
      <w:pPr>
        <w:tabs>
          <w:tab w:val="num" w:pos="720"/>
        </w:tabs>
        <w:ind w:left="720" w:hanging="360"/>
      </w:pPr>
      <w:rPr>
        <w:rFonts w:ascii="Wingdings" w:hAnsi="Wingdings"/>
      </w:rPr>
    </w:lvl>
  </w:abstractNum>
  <w:abstractNum w:abstractNumId="8" w15:restartNumberingAfterBreak="0">
    <w:nsid w:val="00000009"/>
    <w:multiLevelType w:val="singleLevel"/>
    <w:tmpl w:val="00000009"/>
    <w:name w:val="WW8Num8"/>
    <w:lvl w:ilvl="0">
      <w:start w:val="1"/>
      <w:numFmt w:val="bullet"/>
      <w:lvlText w:val=""/>
      <w:lvlJc w:val="left"/>
      <w:pPr>
        <w:tabs>
          <w:tab w:val="num" w:pos="720"/>
        </w:tabs>
        <w:ind w:left="720" w:hanging="360"/>
      </w:pPr>
      <w:rPr>
        <w:rFonts w:ascii="Wingdings" w:hAnsi="Wingdings"/>
      </w:rPr>
    </w:lvl>
  </w:abstractNum>
  <w:abstractNum w:abstractNumId="9" w15:restartNumberingAfterBreak="0">
    <w:nsid w:val="0000000A"/>
    <w:multiLevelType w:val="singleLevel"/>
    <w:tmpl w:val="0000000A"/>
    <w:name w:val="WW8Num9"/>
    <w:lvl w:ilvl="0">
      <w:start w:val="1"/>
      <w:numFmt w:val="bullet"/>
      <w:lvlText w:val=""/>
      <w:lvlJc w:val="left"/>
      <w:pPr>
        <w:tabs>
          <w:tab w:val="num" w:pos="720"/>
        </w:tabs>
        <w:ind w:left="720" w:hanging="360"/>
      </w:pPr>
      <w:rPr>
        <w:rFonts w:ascii="Wingdings" w:hAnsi="Wingdings"/>
      </w:rPr>
    </w:lvl>
  </w:abstractNum>
  <w:abstractNum w:abstractNumId="10" w15:restartNumberingAfterBreak="0">
    <w:nsid w:val="0000000B"/>
    <w:multiLevelType w:val="singleLevel"/>
    <w:tmpl w:val="0000000B"/>
    <w:name w:val="WW8Num10"/>
    <w:lvl w:ilvl="0">
      <w:start w:val="1"/>
      <w:numFmt w:val="bullet"/>
      <w:lvlText w:val=""/>
      <w:lvlJc w:val="left"/>
      <w:pPr>
        <w:tabs>
          <w:tab w:val="num" w:pos="720"/>
        </w:tabs>
        <w:ind w:left="720" w:hanging="360"/>
      </w:pPr>
      <w:rPr>
        <w:rFonts w:ascii="Wingdings" w:hAnsi="Wingdings"/>
      </w:rPr>
    </w:lvl>
  </w:abstractNum>
  <w:abstractNum w:abstractNumId="11" w15:restartNumberingAfterBreak="0">
    <w:nsid w:val="0000000C"/>
    <w:multiLevelType w:val="singleLevel"/>
    <w:tmpl w:val="0000000C"/>
    <w:name w:val="WW8Num11"/>
    <w:lvl w:ilvl="0">
      <w:start w:val="1"/>
      <w:numFmt w:val="bullet"/>
      <w:lvlText w:val=""/>
      <w:lvlJc w:val="left"/>
      <w:pPr>
        <w:tabs>
          <w:tab w:val="num" w:pos="720"/>
        </w:tabs>
        <w:ind w:left="720" w:hanging="360"/>
      </w:pPr>
      <w:rPr>
        <w:rFonts w:ascii="Wingdings" w:hAnsi="Wingdings"/>
      </w:rPr>
    </w:lvl>
  </w:abstractNum>
  <w:abstractNum w:abstractNumId="12" w15:restartNumberingAfterBreak="0">
    <w:nsid w:val="0000000D"/>
    <w:multiLevelType w:val="singleLevel"/>
    <w:tmpl w:val="0000000D"/>
    <w:name w:val="WW8Num12"/>
    <w:lvl w:ilvl="0">
      <w:start w:val="1"/>
      <w:numFmt w:val="bullet"/>
      <w:lvlText w:val=""/>
      <w:lvlJc w:val="left"/>
      <w:pPr>
        <w:tabs>
          <w:tab w:val="num" w:pos="720"/>
        </w:tabs>
        <w:ind w:left="720" w:hanging="360"/>
      </w:pPr>
      <w:rPr>
        <w:rFonts w:ascii="Wingdings" w:hAnsi="Wingdings"/>
      </w:rPr>
    </w:lvl>
  </w:abstractNum>
  <w:abstractNum w:abstractNumId="13" w15:restartNumberingAfterBreak="0">
    <w:nsid w:val="0000000E"/>
    <w:multiLevelType w:val="singleLevel"/>
    <w:tmpl w:val="0000000E"/>
    <w:name w:val="WW8Num13"/>
    <w:lvl w:ilvl="0">
      <w:numFmt w:val="bullet"/>
      <w:lvlText w:val="-"/>
      <w:lvlJc w:val="left"/>
      <w:pPr>
        <w:tabs>
          <w:tab w:val="num" w:pos="1069"/>
        </w:tabs>
        <w:ind w:left="1069" w:hanging="360"/>
      </w:pPr>
      <w:rPr>
        <w:rFonts w:ascii="Times New Roman" w:hAnsi="Times New Roman" w:cs="Times New Roman"/>
      </w:rPr>
    </w:lvl>
  </w:abstractNum>
  <w:abstractNum w:abstractNumId="14" w15:restartNumberingAfterBreak="0">
    <w:nsid w:val="0000000F"/>
    <w:multiLevelType w:val="singleLevel"/>
    <w:tmpl w:val="0000000F"/>
    <w:name w:val="WW8Num14"/>
    <w:lvl w:ilvl="0">
      <w:start w:val="1"/>
      <w:numFmt w:val="lowerLetter"/>
      <w:lvlText w:val="%1)"/>
      <w:lvlJc w:val="left"/>
      <w:pPr>
        <w:tabs>
          <w:tab w:val="num" w:pos="1440"/>
        </w:tabs>
        <w:ind w:left="1440" w:hanging="360"/>
      </w:pPr>
    </w:lvl>
  </w:abstractNum>
  <w:abstractNum w:abstractNumId="15" w15:restartNumberingAfterBreak="0">
    <w:nsid w:val="00000010"/>
    <w:multiLevelType w:val="singleLevel"/>
    <w:tmpl w:val="00000010"/>
    <w:name w:val="WW8Num15"/>
    <w:lvl w:ilvl="0">
      <w:start w:val="1"/>
      <w:numFmt w:val="bullet"/>
      <w:lvlText w:val=""/>
      <w:lvlJc w:val="left"/>
      <w:pPr>
        <w:tabs>
          <w:tab w:val="num" w:pos="720"/>
        </w:tabs>
        <w:ind w:left="720" w:hanging="360"/>
      </w:pPr>
      <w:rPr>
        <w:rFonts w:ascii="Symbol" w:hAnsi="Symbol"/>
      </w:rPr>
    </w:lvl>
  </w:abstractNum>
  <w:abstractNum w:abstractNumId="16" w15:restartNumberingAfterBreak="0">
    <w:nsid w:val="00000011"/>
    <w:multiLevelType w:val="singleLevel"/>
    <w:tmpl w:val="00000011"/>
    <w:name w:val="WW8Num16"/>
    <w:lvl w:ilvl="0">
      <w:start w:val="1"/>
      <w:numFmt w:val="bullet"/>
      <w:lvlText w:val=""/>
      <w:lvlJc w:val="left"/>
      <w:pPr>
        <w:tabs>
          <w:tab w:val="num" w:pos="720"/>
        </w:tabs>
        <w:ind w:left="720" w:hanging="360"/>
      </w:pPr>
      <w:rPr>
        <w:rFonts w:ascii="Wingdings" w:hAnsi="Wingdings"/>
      </w:rPr>
    </w:lvl>
  </w:abstractNum>
  <w:abstractNum w:abstractNumId="17" w15:restartNumberingAfterBreak="0">
    <w:nsid w:val="00000012"/>
    <w:multiLevelType w:val="singleLevel"/>
    <w:tmpl w:val="00000012"/>
    <w:name w:val="WW8Num17"/>
    <w:lvl w:ilvl="0">
      <w:start w:val="1"/>
      <w:numFmt w:val="bullet"/>
      <w:lvlText w:val="l"/>
      <w:lvlJc w:val="left"/>
      <w:pPr>
        <w:tabs>
          <w:tab w:val="num" w:pos="1069"/>
        </w:tabs>
        <w:ind w:left="1069" w:hanging="360"/>
      </w:pPr>
      <w:rPr>
        <w:rFonts w:ascii="Wingdings" w:hAnsi="Wingdings"/>
      </w:rPr>
    </w:lvl>
  </w:abstractNum>
  <w:abstractNum w:abstractNumId="18" w15:restartNumberingAfterBreak="0">
    <w:nsid w:val="00000013"/>
    <w:multiLevelType w:val="singleLevel"/>
    <w:tmpl w:val="00000013"/>
    <w:name w:val="WW8Num18"/>
    <w:lvl w:ilvl="0">
      <w:numFmt w:val="bullet"/>
      <w:lvlText w:val="-"/>
      <w:lvlJc w:val="left"/>
      <w:pPr>
        <w:tabs>
          <w:tab w:val="num" w:pos="1069"/>
        </w:tabs>
        <w:ind w:left="1069" w:hanging="360"/>
      </w:pPr>
      <w:rPr>
        <w:rFonts w:ascii="Times New Roman" w:hAnsi="Times New Roman" w:cs="Times New Roman"/>
      </w:rPr>
    </w:lvl>
  </w:abstractNum>
  <w:abstractNum w:abstractNumId="19" w15:restartNumberingAfterBreak="0">
    <w:nsid w:val="00000014"/>
    <w:multiLevelType w:val="singleLevel"/>
    <w:tmpl w:val="00000014"/>
    <w:name w:val="WW8Num19"/>
    <w:lvl w:ilvl="0">
      <w:start w:val="1"/>
      <w:numFmt w:val="bullet"/>
      <w:lvlText w:val=""/>
      <w:lvlJc w:val="left"/>
      <w:pPr>
        <w:tabs>
          <w:tab w:val="num" w:pos="720"/>
        </w:tabs>
        <w:ind w:left="720" w:hanging="360"/>
      </w:pPr>
      <w:rPr>
        <w:rFonts w:ascii="Wingdings" w:hAnsi="Wingdings"/>
      </w:rPr>
    </w:lvl>
  </w:abstractNum>
  <w:abstractNum w:abstractNumId="20" w15:restartNumberingAfterBreak="0">
    <w:nsid w:val="00000015"/>
    <w:multiLevelType w:val="singleLevel"/>
    <w:tmpl w:val="00000015"/>
    <w:name w:val="WW8Num20"/>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6"/>
    <w:multiLevelType w:val="singleLevel"/>
    <w:tmpl w:val="00000016"/>
    <w:name w:val="WW8Num21"/>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7"/>
    <w:multiLevelType w:val="singleLevel"/>
    <w:tmpl w:val="00000017"/>
    <w:name w:val="WW8Num22"/>
    <w:lvl w:ilvl="0">
      <w:start w:val="1"/>
      <w:numFmt w:val="bullet"/>
      <w:lvlText w:val=""/>
      <w:lvlJc w:val="left"/>
      <w:pPr>
        <w:tabs>
          <w:tab w:val="num" w:pos="720"/>
        </w:tabs>
        <w:ind w:left="720" w:hanging="360"/>
      </w:pPr>
      <w:rPr>
        <w:rFonts w:ascii="Wingdings" w:hAnsi="Wingdings"/>
      </w:rPr>
    </w:lvl>
  </w:abstractNum>
  <w:abstractNum w:abstractNumId="23" w15:restartNumberingAfterBreak="0">
    <w:nsid w:val="00000018"/>
    <w:multiLevelType w:val="singleLevel"/>
    <w:tmpl w:val="00000018"/>
    <w:name w:val="WW8Num23"/>
    <w:lvl w:ilvl="0">
      <w:start w:val="1"/>
      <w:numFmt w:val="bullet"/>
      <w:lvlText w:val=""/>
      <w:lvlJc w:val="left"/>
      <w:pPr>
        <w:tabs>
          <w:tab w:val="num" w:pos="720"/>
        </w:tabs>
        <w:ind w:left="720" w:hanging="360"/>
      </w:pPr>
      <w:rPr>
        <w:rFonts w:ascii="Symbol" w:hAnsi="Symbol"/>
      </w:rPr>
    </w:lvl>
  </w:abstractNum>
  <w:abstractNum w:abstractNumId="24" w15:restartNumberingAfterBreak="0">
    <w:nsid w:val="00000019"/>
    <w:multiLevelType w:val="singleLevel"/>
    <w:tmpl w:val="00000019"/>
    <w:name w:val="WW8Num24"/>
    <w:lvl w:ilvl="0">
      <w:numFmt w:val="bullet"/>
      <w:lvlText w:val="-"/>
      <w:lvlJc w:val="left"/>
      <w:pPr>
        <w:tabs>
          <w:tab w:val="num" w:pos="1069"/>
        </w:tabs>
        <w:ind w:left="1069" w:hanging="360"/>
      </w:pPr>
      <w:rPr>
        <w:rFonts w:ascii="Times New Roman" w:hAnsi="Times New Roman" w:cs="Times New Roman"/>
      </w:rPr>
    </w:lvl>
  </w:abstractNum>
  <w:abstractNum w:abstractNumId="25" w15:restartNumberingAfterBreak="0">
    <w:nsid w:val="0000001A"/>
    <w:multiLevelType w:val="singleLevel"/>
    <w:tmpl w:val="0000001A"/>
    <w:name w:val="WW8Num25"/>
    <w:lvl w:ilvl="0">
      <w:start w:val="1"/>
      <w:numFmt w:val="bullet"/>
      <w:lvlText w:val=""/>
      <w:lvlJc w:val="left"/>
      <w:pPr>
        <w:tabs>
          <w:tab w:val="num" w:pos="720"/>
        </w:tabs>
        <w:ind w:left="720" w:hanging="360"/>
      </w:pPr>
      <w:rPr>
        <w:rFonts w:ascii="Wingdings" w:hAnsi="Wingdings"/>
      </w:rPr>
    </w:lvl>
  </w:abstractNum>
  <w:abstractNum w:abstractNumId="26" w15:restartNumberingAfterBreak="0">
    <w:nsid w:val="0000001B"/>
    <w:multiLevelType w:val="singleLevel"/>
    <w:tmpl w:val="0000001B"/>
    <w:name w:val="WW8Num26"/>
    <w:lvl w:ilvl="0">
      <w:start w:val="1"/>
      <w:numFmt w:val="bullet"/>
      <w:lvlText w:val=""/>
      <w:lvlJc w:val="left"/>
      <w:pPr>
        <w:tabs>
          <w:tab w:val="num" w:pos="720"/>
        </w:tabs>
        <w:ind w:left="720" w:hanging="360"/>
      </w:pPr>
      <w:rPr>
        <w:rFonts w:ascii="Symbol" w:hAnsi="Symbol"/>
      </w:rPr>
    </w:lvl>
  </w:abstractNum>
  <w:abstractNum w:abstractNumId="27" w15:restartNumberingAfterBreak="0">
    <w:nsid w:val="0000001C"/>
    <w:multiLevelType w:val="singleLevel"/>
    <w:tmpl w:val="0000001C"/>
    <w:name w:val="WW8Num27"/>
    <w:lvl w:ilvl="0">
      <w:start w:val="1"/>
      <w:numFmt w:val="bullet"/>
      <w:lvlText w:val=""/>
      <w:lvlJc w:val="left"/>
      <w:pPr>
        <w:tabs>
          <w:tab w:val="num" w:pos="720"/>
        </w:tabs>
        <w:ind w:left="720" w:hanging="360"/>
      </w:pPr>
      <w:rPr>
        <w:rFonts w:ascii="Symbol" w:hAnsi="Symbol"/>
      </w:rPr>
    </w:lvl>
  </w:abstractNum>
  <w:abstractNum w:abstractNumId="28" w15:restartNumberingAfterBreak="0">
    <w:nsid w:val="0000001D"/>
    <w:multiLevelType w:val="singleLevel"/>
    <w:tmpl w:val="0000001D"/>
    <w:name w:val="WW8Num28"/>
    <w:lvl w:ilvl="0">
      <w:start w:val="1"/>
      <w:numFmt w:val="decimal"/>
      <w:lvlText w:val="%1."/>
      <w:lvlJc w:val="left"/>
      <w:pPr>
        <w:tabs>
          <w:tab w:val="num" w:pos="360"/>
        </w:tabs>
        <w:ind w:left="360" w:hanging="360"/>
      </w:pPr>
    </w:lvl>
  </w:abstractNum>
  <w:abstractNum w:abstractNumId="29" w15:restartNumberingAfterBreak="0">
    <w:nsid w:val="0000001E"/>
    <w:multiLevelType w:val="singleLevel"/>
    <w:tmpl w:val="0000001E"/>
    <w:name w:val="WW8Num29"/>
    <w:lvl w:ilvl="0">
      <w:start w:val="1"/>
      <w:numFmt w:val="bullet"/>
      <w:lvlText w:val=""/>
      <w:lvlJc w:val="left"/>
      <w:pPr>
        <w:tabs>
          <w:tab w:val="num" w:pos="720"/>
        </w:tabs>
        <w:ind w:left="720" w:hanging="360"/>
      </w:pPr>
      <w:rPr>
        <w:rFonts w:ascii="Wingdings" w:hAnsi="Wingdings"/>
      </w:rPr>
    </w:lvl>
  </w:abstractNum>
  <w:abstractNum w:abstractNumId="30" w15:restartNumberingAfterBreak="0">
    <w:nsid w:val="0000001F"/>
    <w:multiLevelType w:val="singleLevel"/>
    <w:tmpl w:val="0000001F"/>
    <w:name w:val="WW8Num30"/>
    <w:lvl w:ilvl="0">
      <w:start w:val="1"/>
      <w:numFmt w:val="bullet"/>
      <w:lvlText w:val=""/>
      <w:lvlJc w:val="left"/>
      <w:pPr>
        <w:tabs>
          <w:tab w:val="num" w:pos="720"/>
        </w:tabs>
        <w:ind w:left="720" w:hanging="360"/>
      </w:pPr>
      <w:rPr>
        <w:rFonts w:ascii="Wingdings" w:hAnsi="Wingdings"/>
      </w:rPr>
    </w:lvl>
  </w:abstractNum>
  <w:abstractNum w:abstractNumId="31" w15:restartNumberingAfterBreak="0">
    <w:nsid w:val="00000020"/>
    <w:multiLevelType w:val="singleLevel"/>
    <w:tmpl w:val="00000020"/>
    <w:name w:val="WW8Num31"/>
    <w:lvl w:ilvl="0">
      <w:start w:val="1"/>
      <w:numFmt w:val="bullet"/>
      <w:lvlText w:val=""/>
      <w:lvlJc w:val="left"/>
      <w:pPr>
        <w:tabs>
          <w:tab w:val="num" w:pos="720"/>
        </w:tabs>
        <w:ind w:left="720" w:hanging="360"/>
      </w:pPr>
      <w:rPr>
        <w:rFonts w:ascii="Wingdings" w:hAnsi="Wingdings"/>
      </w:rPr>
    </w:lvl>
  </w:abstractNum>
  <w:abstractNum w:abstractNumId="32" w15:restartNumberingAfterBreak="0">
    <w:nsid w:val="00000021"/>
    <w:multiLevelType w:val="singleLevel"/>
    <w:tmpl w:val="00000021"/>
    <w:name w:val="WW8Num32"/>
    <w:lvl w:ilvl="0">
      <w:start w:val="1"/>
      <w:numFmt w:val="bullet"/>
      <w:lvlText w:val=""/>
      <w:lvlJc w:val="left"/>
      <w:pPr>
        <w:tabs>
          <w:tab w:val="num" w:pos="720"/>
        </w:tabs>
        <w:ind w:left="720" w:hanging="360"/>
      </w:pPr>
      <w:rPr>
        <w:rFonts w:ascii="Wingdings" w:hAnsi="Wingdings"/>
      </w:rPr>
    </w:lvl>
  </w:abstractNum>
  <w:abstractNum w:abstractNumId="33" w15:restartNumberingAfterBreak="0">
    <w:nsid w:val="00000022"/>
    <w:multiLevelType w:val="singleLevel"/>
    <w:tmpl w:val="00000022"/>
    <w:name w:val="WW8Num33"/>
    <w:lvl w:ilvl="0">
      <w:start w:val="1"/>
      <w:numFmt w:val="bullet"/>
      <w:lvlText w:val=""/>
      <w:lvlJc w:val="left"/>
      <w:pPr>
        <w:tabs>
          <w:tab w:val="num" w:pos="720"/>
        </w:tabs>
        <w:ind w:left="720" w:hanging="360"/>
      </w:pPr>
      <w:rPr>
        <w:rFonts w:ascii="Wingdings" w:hAnsi="Wingdings"/>
      </w:rPr>
    </w:lvl>
  </w:abstractNum>
  <w:abstractNum w:abstractNumId="34" w15:restartNumberingAfterBreak="0">
    <w:nsid w:val="00000023"/>
    <w:multiLevelType w:val="multilevel"/>
    <w:tmpl w:val="00000023"/>
    <w:name w:val="WW8Num34"/>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35" w15:restartNumberingAfterBreak="0">
    <w:nsid w:val="00000024"/>
    <w:multiLevelType w:val="singleLevel"/>
    <w:tmpl w:val="00000024"/>
    <w:name w:val="WW8Num35"/>
    <w:lvl w:ilvl="0">
      <w:start w:val="1"/>
      <w:numFmt w:val="decimal"/>
      <w:lvlText w:val="%1."/>
      <w:lvlJc w:val="left"/>
      <w:pPr>
        <w:tabs>
          <w:tab w:val="num" w:pos="720"/>
        </w:tabs>
        <w:ind w:left="720" w:hanging="360"/>
      </w:pPr>
    </w:lvl>
  </w:abstractNum>
  <w:abstractNum w:abstractNumId="36" w15:restartNumberingAfterBreak="0">
    <w:nsid w:val="00000025"/>
    <w:multiLevelType w:val="singleLevel"/>
    <w:tmpl w:val="00000025"/>
    <w:name w:val="WW8Num36"/>
    <w:lvl w:ilvl="0">
      <w:start w:val="1"/>
      <w:numFmt w:val="bullet"/>
      <w:lvlText w:val=""/>
      <w:lvlJc w:val="left"/>
      <w:pPr>
        <w:tabs>
          <w:tab w:val="num" w:pos="720"/>
        </w:tabs>
        <w:ind w:left="720" w:hanging="360"/>
      </w:pPr>
      <w:rPr>
        <w:rFonts w:ascii="Wingdings" w:hAnsi="Wingdings"/>
      </w:rPr>
    </w:lvl>
  </w:abstractNum>
  <w:abstractNum w:abstractNumId="37" w15:restartNumberingAfterBreak="0">
    <w:nsid w:val="00000026"/>
    <w:multiLevelType w:val="singleLevel"/>
    <w:tmpl w:val="00000026"/>
    <w:name w:val="WW8Num37"/>
    <w:lvl w:ilvl="0">
      <w:start w:val="1"/>
      <w:numFmt w:val="bullet"/>
      <w:lvlText w:val=""/>
      <w:lvlJc w:val="left"/>
      <w:pPr>
        <w:tabs>
          <w:tab w:val="num" w:pos="720"/>
        </w:tabs>
        <w:ind w:left="720" w:hanging="360"/>
      </w:pPr>
      <w:rPr>
        <w:rFonts w:ascii="Wingdings" w:hAnsi="Wingdings"/>
      </w:rPr>
    </w:lvl>
  </w:abstractNum>
  <w:abstractNum w:abstractNumId="38" w15:restartNumberingAfterBreak="0">
    <w:nsid w:val="00000027"/>
    <w:multiLevelType w:val="singleLevel"/>
    <w:tmpl w:val="00000027"/>
    <w:name w:val="WW8Num38"/>
    <w:lvl w:ilvl="0">
      <w:numFmt w:val="bullet"/>
      <w:lvlText w:val="-"/>
      <w:lvlJc w:val="left"/>
      <w:pPr>
        <w:tabs>
          <w:tab w:val="num" w:pos="1069"/>
        </w:tabs>
        <w:ind w:left="1069" w:hanging="360"/>
      </w:pPr>
      <w:rPr>
        <w:rFonts w:ascii="Times New Roman" w:hAnsi="Times New Roman" w:cs="Times New Roman"/>
      </w:rPr>
    </w:lvl>
  </w:abstractNum>
  <w:abstractNum w:abstractNumId="39" w15:restartNumberingAfterBreak="0">
    <w:nsid w:val="00000028"/>
    <w:multiLevelType w:val="singleLevel"/>
    <w:tmpl w:val="00000028"/>
    <w:name w:val="WW8Num39"/>
    <w:lvl w:ilvl="0">
      <w:start w:val="1"/>
      <w:numFmt w:val="bullet"/>
      <w:lvlText w:val=""/>
      <w:lvlJc w:val="left"/>
      <w:pPr>
        <w:tabs>
          <w:tab w:val="num" w:pos="720"/>
        </w:tabs>
        <w:ind w:left="720" w:hanging="360"/>
      </w:pPr>
      <w:rPr>
        <w:rFonts w:ascii="Symbol" w:hAnsi="Symbol"/>
      </w:rPr>
    </w:lvl>
  </w:abstractNum>
  <w:abstractNum w:abstractNumId="40" w15:restartNumberingAfterBreak="0">
    <w:nsid w:val="00000029"/>
    <w:multiLevelType w:val="singleLevel"/>
    <w:tmpl w:val="00000029"/>
    <w:name w:val="WW8Num40"/>
    <w:lvl w:ilvl="0">
      <w:start w:val="1"/>
      <w:numFmt w:val="bullet"/>
      <w:lvlText w:val=""/>
      <w:lvlJc w:val="left"/>
      <w:pPr>
        <w:tabs>
          <w:tab w:val="num" w:pos="720"/>
        </w:tabs>
        <w:ind w:left="720" w:hanging="360"/>
      </w:pPr>
      <w:rPr>
        <w:rFonts w:ascii="Wingdings" w:hAnsi="Wingdings"/>
      </w:rPr>
    </w:lvl>
  </w:abstractNum>
  <w:abstractNum w:abstractNumId="41" w15:restartNumberingAfterBreak="0">
    <w:nsid w:val="0000002A"/>
    <w:multiLevelType w:val="singleLevel"/>
    <w:tmpl w:val="0000002A"/>
    <w:name w:val="WW8Num41"/>
    <w:lvl w:ilvl="0">
      <w:start w:val="1"/>
      <w:numFmt w:val="bullet"/>
      <w:lvlText w:val=""/>
      <w:lvlJc w:val="left"/>
      <w:pPr>
        <w:tabs>
          <w:tab w:val="num" w:pos="360"/>
        </w:tabs>
        <w:ind w:left="360" w:firstLine="604"/>
      </w:pPr>
      <w:rPr>
        <w:rFonts w:ascii="Symbol" w:hAnsi="Symbol"/>
      </w:rPr>
    </w:lvl>
  </w:abstractNum>
  <w:abstractNum w:abstractNumId="42" w15:restartNumberingAfterBreak="0">
    <w:nsid w:val="0000002B"/>
    <w:multiLevelType w:val="singleLevel"/>
    <w:tmpl w:val="0000002B"/>
    <w:name w:val="WW8Num42"/>
    <w:lvl w:ilvl="0">
      <w:start w:val="1"/>
      <w:numFmt w:val="bullet"/>
      <w:lvlText w:val=""/>
      <w:lvlJc w:val="left"/>
      <w:pPr>
        <w:tabs>
          <w:tab w:val="num" w:pos="720"/>
        </w:tabs>
        <w:ind w:left="720" w:hanging="360"/>
      </w:pPr>
      <w:rPr>
        <w:rFonts w:ascii="Wingdings" w:hAnsi="Wingdings"/>
      </w:rPr>
    </w:lvl>
  </w:abstractNum>
  <w:abstractNum w:abstractNumId="43" w15:restartNumberingAfterBreak="0">
    <w:nsid w:val="0000002C"/>
    <w:multiLevelType w:val="singleLevel"/>
    <w:tmpl w:val="0000002C"/>
    <w:name w:val="WW8Num43"/>
    <w:lvl w:ilvl="0">
      <w:start w:val="1"/>
      <w:numFmt w:val="bullet"/>
      <w:lvlText w:val=""/>
      <w:lvlJc w:val="left"/>
      <w:pPr>
        <w:tabs>
          <w:tab w:val="num" w:pos="720"/>
        </w:tabs>
        <w:ind w:left="720" w:hanging="360"/>
      </w:pPr>
      <w:rPr>
        <w:rFonts w:ascii="Wingdings" w:hAnsi="Wingdings"/>
      </w:rPr>
    </w:lvl>
  </w:abstractNum>
  <w:abstractNum w:abstractNumId="44" w15:restartNumberingAfterBreak="0">
    <w:nsid w:val="0000002D"/>
    <w:multiLevelType w:val="singleLevel"/>
    <w:tmpl w:val="0000002D"/>
    <w:name w:val="WW8Num44"/>
    <w:lvl w:ilvl="0">
      <w:start w:val="1"/>
      <w:numFmt w:val="bullet"/>
      <w:lvlText w:val=""/>
      <w:lvlJc w:val="left"/>
      <w:pPr>
        <w:tabs>
          <w:tab w:val="num" w:pos="720"/>
        </w:tabs>
        <w:ind w:left="720" w:hanging="360"/>
      </w:pPr>
      <w:rPr>
        <w:rFonts w:ascii="Wingdings" w:hAnsi="Wingdings"/>
      </w:rPr>
    </w:lvl>
  </w:abstractNum>
  <w:abstractNum w:abstractNumId="45" w15:restartNumberingAfterBreak="0">
    <w:nsid w:val="0000002E"/>
    <w:multiLevelType w:val="singleLevel"/>
    <w:tmpl w:val="0000002E"/>
    <w:name w:val="WW8Num45"/>
    <w:lvl w:ilvl="0">
      <w:start w:val="1"/>
      <w:numFmt w:val="bullet"/>
      <w:lvlText w:val=""/>
      <w:lvlJc w:val="left"/>
      <w:pPr>
        <w:tabs>
          <w:tab w:val="num" w:pos="720"/>
        </w:tabs>
        <w:ind w:left="720" w:hanging="360"/>
      </w:pPr>
      <w:rPr>
        <w:rFonts w:ascii="Wingdings" w:hAnsi="Wingdings"/>
      </w:rPr>
    </w:lvl>
  </w:abstractNum>
  <w:abstractNum w:abstractNumId="46" w15:restartNumberingAfterBreak="0">
    <w:nsid w:val="0000002F"/>
    <w:multiLevelType w:val="multilevel"/>
    <w:tmpl w:val="0000002F"/>
    <w:name w:val="WW8Num46"/>
    <w:lvl w:ilvl="0">
      <w:start w:val="1"/>
      <w:numFmt w:val="bullet"/>
      <w:lvlText w:val=""/>
      <w:lvlJc w:val="left"/>
      <w:pPr>
        <w:tabs>
          <w:tab w:val="num" w:pos="720"/>
        </w:tabs>
        <w:ind w:left="720" w:hanging="360"/>
      </w:pPr>
      <w:rPr>
        <w:rFonts w:ascii="Symbol" w:hAnsi="Symbol"/>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47" w15:restartNumberingAfterBreak="0">
    <w:nsid w:val="00000030"/>
    <w:multiLevelType w:val="singleLevel"/>
    <w:tmpl w:val="00000030"/>
    <w:name w:val="WW8Num47"/>
    <w:lvl w:ilvl="0">
      <w:start w:val="1"/>
      <w:numFmt w:val="bullet"/>
      <w:lvlText w:val=""/>
      <w:lvlJc w:val="left"/>
      <w:pPr>
        <w:tabs>
          <w:tab w:val="num" w:pos="720"/>
        </w:tabs>
        <w:ind w:left="720" w:hanging="360"/>
      </w:pPr>
      <w:rPr>
        <w:rFonts w:ascii="Symbol" w:hAnsi="Symbol"/>
      </w:rPr>
    </w:lvl>
  </w:abstractNum>
  <w:abstractNum w:abstractNumId="48" w15:restartNumberingAfterBreak="0">
    <w:nsid w:val="00000031"/>
    <w:multiLevelType w:val="singleLevel"/>
    <w:tmpl w:val="00000031"/>
    <w:name w:val="WW8Num48"/>
    <w:lvl w:ilvl="0">
      <w:start w:val="1"/>
      <w:numFmt w:val="bullet"/>
      <w:lvlText w:val=""/>
      <w:lvlJc w:val="left"/>
      <w:pPr>
        <w:tabs>
          <w:tab w:val="num" w:pos="720"/>
        </w:tabs>
        <w:ind w:left="720" w:hanging="360"/>
      </w:pPr>
      <w:rPr>
        <w:rFonts w:ascii="Symbol" w:hAnsi="Symbol"/>
      </w:rPr>
    </w:lvl>
  </w:abstractNum>
  <w:abstractNum w:abstractNumId="49" w15:restartNumberingAfterBreak="0">
    <w:nsid w:val="00000032"/>
    <w:multiLevelType w:val="singleLevel"/>
    <w:tmpl w:val="00000032"/>
    <w:name w:val="WW8Num49"/>
    <w:lvl w:ilvl="0">
      <w:start w:val="1"/>
      <w:numFmt w:val="bullet"/>
      <w:lvlText w:val=""/>
      <w:lvlJc w:val="left"/>
      <w:pPr>
        <w:tabs>
          <w:tab w:val="num" w:pos="720"/>
        </w:tabs>
        <w:ind w:left="720" w:hanging="360"/>
      </w:pPr>
      <w:rPr>
        <w:rFonts w:ascii="Symbol" w:hAnsi="Symbol"/>
      </w:rPr>
    </w:lvl>
  </w:abstractNum>
  <w:abstractNum w:abstractNumId="50" w15:restartNumberingAfterBreak="0">
    <w:nsid w:val="00000033"/>
    <w:multiLevelType w:val="singleLevel"/>
    <w:tmpl w:val="00000033"/>
    <w:name w:val="WW8Num50"/>
    <w:lvl w:ilvl="0">
      <w:start w:val="1"/>
      <w:numFmt w:val="bullet"/>
      <w:lvlText w:val=""/>
      <w:lvlJc w:val="left"/>
      <w:pPr>
        <w:tabs>
          <w:tab w:val="num" w:pos="720"/>
        </w:tabs>
        <w:ind w:left="720" w:hanging="360"/>
      </w:pPr>
      <w:rPr>
        <w:rFonts w:ascii="Wingdings" w:hAnsi="Wingdings"/>
      </w:rPr>
    </w:lvl>
  </w:abstractNum>
  <w:abstractNum w:abstractNumId="51" w15:restartNumberingAfterBreak="0">
    <w:nsid w:val="00000034"/>
    <w:multiLevelType w:val="singleLevel"/>
    <w:tmpl w:val="00000034"/>
    <w:name w:val="WW8Num51"/>
    <w:lvl w:ilvl="0">
      <w:start w:val="1"/>
      <w:numFmt w:val="bullet"/>
      <w:lvlText w:val=""/>
      <w:lvlJc w:val="left"/>
      <w:pPr>
        <w:tabs>
          <w:tab w:val="num" w:pos="720"/>
        </w:tabs>
        <w:ind w:left="720" w:hanging="360"/>
      </w:pPr>
      <w:rPr>
        <w:rFonts w:ascii="Symbol" w:hAnsi="Symbol"/>
      </w:rPr>
    </w:lvl>
  </w:abstractNum>
  <w:abstractNum w:abstractNumId="52" w15:restartNumberingAfterBreak="0">
    <w:nsid w:val="00000035"/>
    <w:multiLevelType w:val="singleLevel"/>
    <w:tmpl w:val="00000035"/>
    <w:name w:val="WW8Num52"/>
    <w:lvl w:ilvl="0">
      <w:start w:val="1"/>
      <w:numFmt w:val="bullet"/>
      <w:lvlText w:val=""/>
      <w:lvlJc w:val="left"/>
      <w:pPr>
        <w:tabs>
          <w:tab w:val="num" w:pos="720"/>
        </w:tabs>
        <w:ind w:left="720" w:hanging="360"/>
      </w:pPr>
      <w:rPr>
        <w:rFonts w:ascii="Symbol" w:hAnsi="Symbol"/>
      </w:rPr>
    </w:lvl>
  </w:abstractNum>
  <w:abstractNum w:abstractNumId="53" w15:restartNumberingAfterBreak="0">
    <w:nsid w:val="00000036"/>
    <w:multiLevelType w:val="singleLevel"/>
    <w:tmpl w:val="00000036"/>
    <w:name w:val="WW8Num53"/>
    <w:lvl w:ilvl="0">
      <w:start w:val="1"/>
      <w:numFmt w:val="bullet"/>
      <w:lvlText w:val=""/>
      <w:lvlJc w:val="left"/>
      <w:pPr>
        <w:tabs>
          <w:tab w:val="num" w:pos="720"/>
        </w:tabs>
        <w:ind w:left="720" w:hanging="360"/>
      </w:pPr>
      <w:rPr>
        <w:rFonts w:ascii="Symbol" w:hAnsi="Symbol"/>
      </w:rPr>
    </w:lvl>
  </w:abstractNum>
  <w:abstractNum w:abstractNumId="54" w15:restartNumberingAfterBreak="0">
    <w:nsid w:val="00000037"/>
    <w:multiLevelType w:val="singleLevel"/>
    <w:tmpl w:val="00000037"/>
    <w:name w:val="WW8Num54"/>
    <w:lvl w:ilvl="0">
      <w:start w:val="1"/>
      <w:numFmt w:val="bullet"/>
      <w:lvlText w:val=""/>
      <w:lvlJc w:val="left"/>
      <w:pPr>
        <w:tabs>
          <w:tab w:val="num" w:pos="720"/>
        </w:tabs>
        <w:ind w:left="720" w:hanging="360"/>
      </w:pPr>
      <w:rPr>
        <w:rFonts w:ascii="Symbol" w:hAnsi="Symbol"/>
      </w:rPr>
    </w:lvl>
  </w:abstractNum>
  <w:abstractNum w:abstractNumId="55" w15:restartNumberingAfterBreak="0">
    <w:nsid w:val="00000038"/>
    <w:multiLevelType w:val="singleLevel"/>
    <w:tmpl w:val="00000038"/>
    <w:name w:val="WW8Num55"/>
    <w:lvl w:ilvl="0">
      <w:start w:val="1"/>
      <w:numFmt w:val="bullet"/>
      <w:lvlText w:val=""/>
      <w:lvlJc w:val="left"/>
      <w:pPr>
        <w:tabs>
          <w:tab w:val="num" w:pos="720"/>
        </w:tabs>
        <w:ind w:left="720" w:hanging="360"/>
      </w:pPr>
      <w:rPr>
        <w:rFonts w:ascii="Symbol" w:hAnsi="Symbol"/>
      </w:rPr>
    </w:lvl>
  </w:abstractNum>
  <w:abstractNum w:abstractNumId="56" w15:restartNumberingAfterBreak="0">
    <w:nsid w:val="00000039"/>
    <w:multiLevelType w:val="singleLevel"/>
    <w:tmpl w:val="00000039"/>
    <w:name w:val="WW8Num56"/>
    <w:lvl w:ilvl="0">
      <w:start w:val="1"/>
      <w:numFmt w:val="bullet"/>
      <w:lvlText w:val=""/>
      <w:lvlJc w:val="left"/>
      <w:pPr>
        <w:tabs>
          <w:tab w:val="num" w:pos="720"/>
        </w:tabs>
        <w:ind w:left="720" w:hanging="360"/>
      </w:pPr>
      <w:rPr>
        <w:rFonts w:ascii="Symbol" w:hAnsi="Symbol"/>
      </w:rPr>
    </w:lvl>
  </w:abstractNum>
  <w:abstractNum w:abstractNumId="57" w15:restartNumberingAfterBreak="0">
    <w:nsid w:val="0000003B"/>
    <w:multiLevelType w:val="singleLevel"/>
    <w:tmpl w:val="0000003B"/>
    <w:name w:val="WW8Num58"/>
    <w:lvl w:ilvl="0">
      <w:start w:val="1"/>
      <w:numFmt w:val="bullet"/>
      <w:lvlText w:val=""/>
      <w:lvlJc w:val="left"/>
      <w:pPr>
        <w:tabs>
          <w:tab w:val="num" w:pos="720"/>
        </w:tabs>
        <w:ind w:left="720" w:hanging="360"/>
      </w:pPr>
      <w:rPr>
        <w:rFonts w:ascii="Symbol" w:hAnsi="Symbol"/>
      </w:rPr>
    </w:lvl>
  </w:abstractNum>
  <w:abstractNum w:abstractNumId="58" w15:restartNumberingAfterBreak="0">
    <w:nsid w:val="0000003C"/>
    <w:multiLevelType w:val="singleLevel"/>
    <w:tmpl w:val="0000003C"/>
    <w:name w:val="WW8Num59"/>
    <w:lvl w:ilvl="0">
      <w:start w:val="1"/>
      <w:numFmt w:val="bullet"/>
      <w:lvlText w:val=""/>
      <w:lvlJc w:val="left"/>
      <w:pPr>
        <w:tabs>
          <w:tab w:val="num" w:pos="720"/>
        </w:tabs>
        <w:ind w:left="720" w:hanging="360"/>
      </w:pPr>
      <w:rPr>
        <w:rFonts w:ascii="Symbol" w:hAnsi="Symbol"/>
      </w:rPr>
    </w:lvl>
  </w:abstractNum>
  <w:abstractNum w:abstractNumId="59" w15:restartNumberingAfterBreak="0">
    <w:nsid w:val="0000003E"/>
    <w:multiLevelType w:val="singleLevel"/>
    <w:tmpl w:val="0000003E"/>
    <w:name w:val="WW8Num61"/>
    <w:lvl w:ilvl="0">
      <w:start w:val="1"/>
      <w:numFmt w:val="bullet"/>
      <w:lvlText w:val=""/>
      <w:lvlJc w:val="left"/>
      <w:pPr>
        <w:tabs>
          <w:tab w:val="num" w:pos="720"/>
        </w:tabs>
        <w:ind w:left="720" w:hanging="360"/>
      </w:pPr>
      <w:rPr>
        <w:rFonts w:ascii="Symbol" w:hAnsi="Symbol"/>
      </w:rPr>
    </w:lvl>
  </w:abstractNum>
  <w:abstractNum w:abstractNumId="60" w15:restartNumberingAfterBreak="0">
    <w:nsid w:val="0000003F"/>
    <w:multiLevelType w:val="singleLevel"/>
    <w:tmpl w:val="0000003F"/>
    <w:name w:val="WW8Num62"/>
    <w:lvl w:ilvl="0">
      <w:start w:val="1"/>
      <w:numFmt w:val="bullet"/>
      <w:lvlText w:val=""/>
      <w:lvlJc w:val="left"/>
      <w:pPr>
        <w:tabs>
          <w:tab w:val="num" w:pos="720"/>
        </w:tabs>
        <w:ind w:left="720" w:hanging="360"/>
      </w:pPr>
      <w:rPr>
        <w:rFonts w:ascii="Symbol" w:hAnsi="Symbol"/>
      </w:rPr>
    </w:lvl>
  </w:abstractNum>
  <w:abstractNum w:abstractNumId="61" w15:restartNumberingAfterBreak="0">
    <w:nsid w:val="00000040"/>
    <w:multiLevelType w:val="singleLevel"/>
    <w:tmpl w:val="00000040"/>
    <w:name w:val="WW8Num63"/>
    <w:lvl w:ilvl="0">
      <w:start w:val="1"/>
      <w:numFmt w:val="bullet"/>
      <w:lvlText w:val=""/>
      <w:lvlJc w:val="left"/>
      <w:pPr>
        <w:tabs>
          <w:tab w:val="num" w:pos="720"/>
        </w:tabs>
        <w:ind w:left="720" w:hanging="360"/>
      </w:pPr>
      <w:rPr>
        <w:rFonts w:ascii="Symbol" w:hAnsi="Symbol"/>
      </w:rPr>
    </w:lvl>
  </w:abstractNum>
  <w:abstractNum w:abstractNumId="62" w15:restartNumberingAfterBreak="0">
    <w:nsid w:val="00000041"/>
    <w:multiLevelType w:val="singleLevel"/>
    <w:tmpl w:val="00000041"/>
    <w:name w:val="WW8Num64"/>
    <w:lvl w:ilvl="0">
      <w:start w:val="1"/>
      <w:numFmt w:val="bullet"/>
      <w:lvlText w:val=""/>
      <w:lvlJc w:val="left"/>
      <w:pPr>
        <w:tabs>
          <w:tab w:val="num" w:pos="720"/>
        </w:tabs>
        <w:ind w:left="720" w:hanging="360"/>
      </w:pPr>
      <w:rPr>
        <w:rFonts w:ascii="Symbol" w:hAnsi="Symbol"/>
      </w:rPr>
    </w:lvl>
  </w:abstractNum>
  <w:abstractNum w:abstractNumId="63" w15:restartNumberingAfterBreak="0">
    <w:nsid w:val="00000042"/>
    <w:multiLevelType w:val="singleLevel"/>
    <w:tmpl w:val="00000042"/>
    <w:name w:val="WW8Num65"/>
    <w:lvl w:ilvl="0">
      <w:start w:val="1"/>
      <w:numFmt w:val="bullet"/>
      <w:lvlText w:val=""/>
      <w:lvlJc w:val="left"/>
      <w:pPr>
        <w:tabs>
          <w:tab w:val="num" w:pos="720"/>
        </w:tabs>
        <w:ind w:left="720" w:hanging="360"/>
      </w:pPr>
      <w:rPr>
        <w:rFonts w:ascii="Symbol" w:hAnsi="Symbol"/>
      </w:rPr>
    </w:lvl>
  </w:abstractNum>
  <w:abstractNum w:abstractNumId="64" w15:restartNumberingAfterBreak="0">
    <w:nsid w:val="00000043"/>
    <w:multiLevelType w:val="singleLevel"/>
    <w:tmpl w:val="00000043"/>
    <w:name w:val="WW8Num66"/>
    <w:lvl w:ilvl="0">
      <w:start w:val="1"/>
      <w:numFmt w:val="bullet"/>
      <w:lvlText w:val=""/>
      <w:lvlJc w:val="left"/>
      <w:pPr>
        <w:tabs>
          <w:tab w:val="num" w:pos="720"/>
        </w:tabs>
        <w:ind w:left="720" w:hanging="360"/>
      </w:pPr>
      <w:rPr>
        <w:rFonts w:ascii="Symbol" w:hAnsi="Symbol"/>
      </w:rPr>
    </w:lvl>
  </w:abstractNum>
  <w:abstractNum w:abstractNumId="65" w15:restartNumberingAfterBreak="0">
    <w:nsid w:val="00000044"/>
    <w:multiLevelType w:val="singleLevel"/>
    <w:tmpl w:val="00000044"/>
    <w:name w:val="WW8Num67"/>
    <w:lvl w:ilvl="0">
      <w:start w:val="1"/>
      <w:numFmt w:val="bullet"/>
      <w:lvlText w:val=""/>
      <w:lvlJc w:val="left"/>
      <w:pPr>
        <w:tabs>
          <w:tab w:val="num" w:pos="720"/>
        </w:tabs>
        <w:ind w:left="720" w:hanging="360"/>
      </w:pPr>
      <w:rPr>
        <w:rFonts w:ascii="Symbol" w:hAnsi="Symbol"/>
      </w:rPr>
    </w:lvl>
  </w:abstractNum>
  <w:abstractNum w:abstractNumId="66" w15:restartNumberingAfterBreak="0">
    <w:nsid w:val="00000045"/>
    <w:multiLevelType w:val="singleLevel"/>
    <w:tmpl w:val="00000045"/>
    <w:name w:val="WW8Num68"/>
    <w:lvl w:ilvl="0">
      <w:start w:val="1"/>
      <w:numFmt w:val="decimal"/>
      <w:lvlText w:val="%1."/>
      <w:lvlJc w:val="left"/>
      <w:pPr>
        <w:tabs>
          <w:tab w:val="num" w:pos="720"/>
        </w:tabs>
        <w:ind w:left="720" w:hanging="360"/>
      </w:pPr>
    </w:lvl>
  </w:abstractNum>
  <w:abstractNum w:abstractNumId="67" w15:restartNumberingAfterBreak="0">
    <w:nsid w:val="00000046"/>
    <w:multiLevelType w:val="singleLevel"/>
    <w:tmpl w:val="00000046"/>
    <w:name w:val="WW8Num69"/>
    <w:lvl w:ilvl="0">
      <w:start w:val="1"/>
      <w:numFmt w:val="bullet"/>
      <w:lvlText w:val=""/>
      <w:lvlJc w:val="left"/>
      <w:pPr>
        <w:tabs>
          <w:tab w:val="num" w:pos="720"/>
        </w:tabs>
        <w:ind w:left="720" w:hanging="360"/>
      </w:pPr>
      <w:rPr>
        <w:rFonts w:ascii="Symbol" w:hAnsi="Symbol"/>
      </w:rPr>
    </w:lvl>
  </w:abstractNum>
  <w:abstractNum w:abstractNumId="68" w15:restartNumberingAfterBreak="0">
    <w:nsid w:val="00000047"/>
    <w:multiLevelType w:val="singleLevel"/>
    <w:tmpl w:val="00000047"/>
    <w:name w:val="WW8Num70"/>
    <w:lvl w:ilvl="0">
      <w:start w:val="1"/>
      <w:numFmt w:val="bullet"/>
      <w:lvlText w:val=""/>
      <w:lvlJc w:val="left"/>
      <w:pPr>
        <w:tabs>
          <w:tab w:val="num" w:pos="720"/>
        </w:tabs>
        <w:ind w:left="720" w:hanging="360"/>
      </w:pPr>
      <w:rPr>
        <w:rFonts w:ascii="Symbol" w:hAnsi="Symbol"/>
      </w:rPr>
    </w:lvl>
  </w:abstractNum>
  <w:abstractNum w:abstractNumId="69" w15:restartNumberingAfterBreak="0">
    <w:nsid w:val="00000048"/>
    <w:multiLevelType w:val="singleLevel"/>
    <w:tmpl w:val="00000048"/>
    <w:name w:val="WW8Num71"/>
    <w:lvl w:ilvl="0">
      <w:start w:val="1"/>
      <w:numFmt w:val="bullet"/>
      <w:lvlText w:val=""/>
      <w:lvlJc w:val="left"/>
      <w:pPr>
        <w:tabs>
          <w:tab w:val="num" w:pos="720"/>
        </w:tabs>
        <w:ind w:left="720" w:hanging="360"/>
      </w:pPr>
      <w:rPr>
        <w:rFonts w:ascii="Symbol" w:hAnsi="Symbol"/>
      </w:rPr>
    </w:lvl>
  </w:abstractNum>
  <w:abstractNum w:abstractNumId="70" w15:restartNumberingAfterBreak="0">
    <w:nsid w:val="00000049"/>
    <w:multiLevelType w:val="singleLevel"/>
    <w:tmpl w:val="00000049"/>
    <w:name w:val="WW8Num72"/>
    <w:lvl w:ilvl="0">
      <w:start w:val="1"/>
      <w:numFmt w:val="bullet"/>
      <w:lvlText w:val=""/>
      <w:lvlJc w:val="left"/>
      <w:pPr>
        <w:tabs>
          <w:tab w:val="num" w:pos="720"/>
        </w:tabs>
        <w:ind w:left="720" w:hanging="360"/>
      </w:pPr>
      <w:rPr>
        <w:rFonts w:ascii="Symbol" w:hAnsi="Symbol"/>
      </w:rPr>
    </w:lvl>
  </w:abstractNum>
  <w:abstractNum w:abstractNumId="71" w15:restartNumberingAfterBreak="0">
    <w:nsid w:val="01960D89"/>
    <w:multiLevelType w:val="multilevel"/>
    <w:tmpl w:val="0D9EC09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MMTopic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2" w15:restartNumberingAfterBreak="0">
    <w:nsid w:val="09356B06"/>
    <w:multiLevelType w:val="singleLevel"/>
    <w:tmpl w:val="17965474"/>
    <w:lvl w:ilvl="0">
      <w:start w:val="1"/>
      <w:numFmt w:val="bullet"/>
      <w:pStyle w:val="Listaconvietas3"/>
      <w:lvlText w:val=""/>
      <w:lvlJc w:val="left"/>
      <w:pPr>
        <w:tabs>
          <w:tab w:val="num" w:pos="360"/>
        </w:tabs>
        <w:ind w:left="360" w:hanging="360"/>
      </w:pPr>
      <w:rPr>
        <w:rFonts w:ascii="Wingdings" w:hAnsi="Wingdings" w:hint="default"/>
      </w:rPr>
    </w:lvl>
  </w:abstractNum>
  <w:abstractNum w:abstractNumId="73" w15:restartNumberingAfterBreak="0">
    <w:nsid w:val="0C4A11EF"/>
    <w:multiLevelType w:val="multilevel"/>
    <w:tmpl w:val="2E8E6228"/>
    <w:styleLink w:val="EstiloVietasN1"/>
    <w:lvl w:ilvl="0">
      <w:start w:val="1"/>
      <w:numFmt w:val="bullet"/>
      <w:lvlText w:val=""/>
      <w:lvlJc w:val="left"/>
      <w:pPr>
        <w:tabs>
          <w:tab w:val="num" w:pos="720"/>
        </w:tabs>
        <w:ind w:left="720" w:hanging="360"/>
      </w:pPr>
      <w:rPr>
        <w:rFonts w:ascii="Symbol" w:hAnsi="Symbol"/>
        <w:sz w:val="20"/>
        <w:szCs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0C9F6441"/>
    <w:multiLevelType w:val="hybridMultilevel"/>
    <w:tmpl w:val="B40E32DE"/>
    <w:lvl w:ilvl="0" w:tplc="35C400D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15:restartNumberingAfterBreak="0">
    <w:nsid w:val="16266574"/>
    <w:multiLevelType w:val="multilevel"/>
    <w:tmpl w:val="2CC84F26"/>
    <w:lvl w:ilvl="0">
      <w:start w:val="1"/>
      <w:numFmt w:val="decimal"/>
      <w:pStyle w:val="Ttulo1"/>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76" w15:restartNumberingAfterBreak="0">
    <w:nsid w:val="1CD96AA1"/>
    <w:multiLevelType w:val="multilevel"/>
    <w:tmpl w:val="4D9E1448"/>
    <w:lvl w:ilvl="0">
      <w:start w:val="1"/>
      <w:numFmt w:val="decimal"/>
      <w:pStyle w:val="MMTopic1"/>
      <w:suff w:val="space"/>
      <w:lvlText w:val="%1"/>
      <w:lvlJc w:val="left"/>
      <w:pPr>
        <w:tabs>
          <w:tab w:val="num" w:pos="360"/>
        </w:tabs>
        <w:ind w:left="0" w:firstLine="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7" w15:restartNumberingAfterBreak="0">
    <w:nsid w:val="23617806"/>
    <w:multiLevelType w:val="hybridMultilevel"/>
    <w:tmpl w:val="1DD6241E"/>
    <w:lvl w:ilvl="0" w:tplc="7690D4FA">
      <w:start w:val="2"/>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15:restartNumberingAfterBreak="0">
    <w:nsid w:val="386B2A81"/>
    <w:multiLevelType w:val="multilevel"/>
    <w:tmpl w:val="2E4A542E"/>
    <w:lvl w:ilvl="0">
      <w:start w:val="1"/>
      <w:numFmt w:val="decimal"/>
      <w:pStyle w:val="ProposalHeading1"/>
      <w:lvlText w:val="%1"/>
      <w:lvlJc w:val="left"/>
      <w:pPr>
        <w:tabs>
          <w:tab w:val="num" w:pos="567"/>
        </w:tabs>
        <w:ind w:left="567" w:hanging="567"/>
      </w:pPr>
      <w:rPr>
        <w:rFonts w:hint="default"/>
      </w:rPr>
    </w:lvl>
    <w:lvl w:ilvl="1">
      <w:start w:val="1"/>
      <w:numFmt w:val="decimal"/>
      <w:lvlRestart w:val="0"/>
      <w:pStyle w:val="ProposalHeading2"/>
      <w:lvlText w:val="%1.%2"/>
      <w:lvlJc w:val="left"/>
      <w:pPr>
        <w:tabs>
          <w:tab w:val="num" w:pos="567"/>
        </w:tabs>
        <w:ind w:left="567" w:hanging="567"/>
      </w:pPr>
      <w:rPr>
        <w:rFonts w:hint="default"/>
        <w:b w:val="0"/>
        <w:bCs w:val="0"/>
        <w:i w:val="0"/>
        <w:iCs w:val="0"/>
        <w:caps w:val="0"/>
        <w:smallCaps w:val="0"/>
        <w:strike w:val="0"/>
        <w:dstrike w:val="0"/>
        <w:noProof w:val="0"/>
        <w:vanish w:val="0"/>
        <w:color w:val="FF0000"/>
        <w:spacing w:val="0"/>
        <w:kern w:val="0"/>
        <w:position w:val="0"/>
        <w:u w:val="none"/>
        <w:effect w:val="none"/>
        <w:vertAlign w:val="baseline"/>
        <w:em w:val="none"/>
        <w:specVanish w:val="0"/>
      </w:rPr>
    </w:lvl>
    <w:lvl w:ilvl="2">
      <w:start w:val="1"/>
      <w:numFmt w:val="decimal"/>
      <w:pStyle w:val="ProposalHeading3"/>
      <w:lvlText w:val="%1.%2.%3"/>
      <w:lvlJc w:val="left"/>
      <w:pPr>
        <w:tabs>
          <w:tab w:val="num" w:pos="567"/>
        </w:tabs>
        <w:ind w:left="567" w:hanging="567"/>
      </w:pPr>
      <w:rPr>
        <w:rFonts w:hint="default"/>
        <w:b w:val="0"/>
        <w:bCs w:val="0"/>
        <w:i w:val="0"/>
        <w:iCs w:val="0"/>
        <w:caps w:val="0"/>
        <w:smallCaps w:val="0"/>
        <w:strike w:val="0"/>
        <w:dstrike w:val="0"/>
        <w:noProof w:val="0"/>
        <w:vanish w:val="0"/>
        <w:color w:val="FF0000"/>
        <w:spacing w:val="0"/>
        <w:kern w:val="0"/>
        <w:position w:val="0"/>
        <w:u w:val="none"/>
        <w:effect w:val="none"/>
        <w:vertAlign w:val="baseline"/>
        <w:em w:val="none"/>
        <w:lang w:val="es-ES"/>
        <w:specVanish w:val="0"/>
      </w:rPr>
    </w:lvl>
    <w:lvl w:ilvl="3">
      <w:start w:val="1"/>
      <w:numFmt w:val="decimal"/>
      <w:lvlRestart w:val="0"/>
      <w:pStyle w:val="ProposalHeading4"/>
      <w:lvlText w:val="%1.%3.%4"/>
      <w:lvlJc w:val="left"/>
      <w:pPr>
        <w:tabs>
          <w:tab w:val="num" w:pos="567"/>
        </w:tabs>
        <w:ind w:left="567" w:hanging="567"/>
      </w:pPr>
      <w:rPr>
        <w:rFonts w:hint="default"/>
      </w:rPr>
    </w:lvl>
    <w:lvl w:ilvl="4">
      <w:start w:val="1"/>
      <w:numFmt w:val="decimal"/>
      <w:pStyle w:val="ProposalHeading5"/>
      <w:lvlText w:val="%1.%2.%3.%4.%5"/>
      <w:lvlJc w:val="left"/>
      <w:pPr>
        <w:tabs>
          <w:tab w:val="num" w:pos="567"/>
        </w:tabs>
        <w:ind w:left="567" w:hanging="56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ProposalHeading6"/>
      <w:lvlText w:val="%1.%2.%3.%4.%5.%6"/>
      <w:lvlJc w:val="left"/>
      <w:pPr>
        <w:tabs>
          <w:tab w:val="num" w:pos="567"/>
        </w:tabs>
        <w:ind w:left="567" w:hanging="56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ProposalHeading7"/>
      <w:lvlText w:val="%1.%2.%3.%4.%5.%6.%7"/>
      <w:lvlJc w:val="left"/>
      <w:pPr>
        <w:tabs>
          <w:tab w:val="num" w:pos="567"/>
        </w:tabs>
        <w:ind w:left="567" w:hanging="567"/>
      </w:pPr>
      <w:rPr>
        <w:rFonts w:hint="default"/>
      </w:rPr>
    </w:lvl>
    <w:lvl w:ilvl="7">
      <w:start w:val="1"/>
      <w:numFmt w:val="decimal"/>
      <w:pStyle w:val="ProposalHeading8"/>
      <w:lvlText w:val="%1.%2.%3.%4.%5.%6.%7.%8"/>
      <w:lvlJc w:val="left"/>
      <w:pPr>
        <w:tabs>
          <w:tab w:val="num" w:pos="567"/>
        </w:tabs>
        <w:ind w:left="567" w:hanging="567"/>
      </w:pPr>
      <w:rPr>
        <w:rFonts w:hint="default"/>
      </w:rPr>
    </w:lvl>
    <w:lvl w:ilvl="8">
      <w:start w:val="1"/>
      <w:numFmt w:val="decimal"/>
      <w:pStyle w:val="ProposalHeading9"/>
      <w:lvlText w:val="%1.%2.%3.%4.%5.%6.%7.%8.%9"/>
      <w:lvlJc w:val="left"/>
      <w:pPr>
        <w:tabs>
          <w:tab w:val="num" w:pos="567"/>
        </w:tabs>
        <w:ind w:left="567" w:hanging="567"/>
      </w:pPr>
      <w:rPr>
        <w:rFonts w:hint="default"/>
      </w:rPr>
    </w:lvl>
  </w:abstractNum>
  <w:abstractNum w:abstractNumId="79" w15:restartNumberingAfterBreak="0">
    <w:nsid w:val="38FD0FC6"/>
    <w:multiLevelType w:val="multilevel"/>
    <w:tmpl w:val="9FA03E9C"/>
    <w:styleLink w:val="Titulo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5.1.1.1.1"/>
      <w:lvlJc w:val="left"/>
      <w:pPr>
        <w:ind w:left="1008" w:hanging="1008"/>
      </w:pPr>
      <w:rPr>
        <w:rFonts w:ascii="Calibri" w:hAnsi="Calibri"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22"/>
        <w:szCs w:val="0"/>
        <w:u w:val="none" w:color="000000"/>
        <w:effect w:val="none"/>
        <w:vertAlign w:val="baseline"/>
        <w:em w:val="none"/>
        <w14:ligatures w14:val="none"/>
        <w14:numForm w14:val="default"/>
        <w14:numSpacing w14:val="default"/>
        <w14:stylisticSets/>
        <w14:cntxtAlts w14: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0" w15:restartNumberingAfterBreak="0">
    <w:nsid w:val="3AFA376A"/>
    <w:multiLevelType w:val="hybridMultilevel"/>
    <w:tmpl w:val="1FF0A2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15:restartNumberingAfterBreak="0">
    <w:nsid w:val="3D953BF1"/>
    <w:multiLevelType w:val="hybridMultilevel"/>
    <w:tmpl w:val="248EBDDC"/>
    <w:lvl w:ilvl="0" w:tplc="CAE8CD8C">
      <w:start w:val="1"/>
      <w:numFmt w:val="bullet"/>
      <w:lvlText w:val=""/>
      <w:lvlJc w:val="left"/>
      <w:pPr>
        <w:ind w:left="720" w:hanging="360"/>
      </w:pPr>
      <w:rPr>
        <w:rFonts w:ascii="Symbol" w:hAnsi="Symbol" w:hint="default"/>
      </w:rPr>
    </w:lvl>
    <w:lvl w:ilvl="1" w:tplc="FDD8CEC8">
      <w:start w:val="1"/>
      <w:numFmt w:val="bullet"/>
      <w:lvlText w:val="o"/>
      <w:lvlJc w:val="left"/>
      <w:pPr>
        <w:ind w:left="1440" w:hanging="360"/>
      </w:pPr>
      <w:rPr>
        <w:rFonts w:ascii="Courier New" w:hAnsi="Courier New" w:cs="Courier New" w:hint="default"/>
      </w:rPr>
    </w:lvl>
    <w:lvl w:ilvl="2" w:tplc="6682FE16">
      <w:start w:val="1"/>
      <w:numFmt w:val="bullet"/>
      <w:lvlText w:val=""/>
      <w:lvlJc w:val="left"/>
      <w:pPr>
        <w:ind w:left="2160" w:hanging="360"/>
      </w:pPr>
      <w:rPr>
        <w:rFonts w:ascii="Wingdings" w:hAnsi="Wingdings" w:hint="default"/>
      </w:rPr>
    </w:lvl>
    <w:lvl w:ilvl="3" w:tplc="3ED265FE">
      <w:start w:val="1"/>
      <w:numFmt w:val="bullet"/>
      <w:lvlText w:val=""/>
      <w:lvlJc w:val="left"/>
      <w:pPr>
        <w:ind w:left="2880" w:hanging="360"/>
      </w:pPr>
      <w:rPr>
        <w:rFonts w:ascii="Symbol" w:hAnsi="Symbol" w:hint="default"/>
      </w:rPr>
    </w:lvl>
    <w:lvl w:ilvl="4" w:tplc="5AD40F6A" w:tentative="1">
      <w:start w:val="1"/>
      <w:numFmt w:val="bullet"/>
      <w:lvlText w:val="o"/>
      <w:lvlJc w:val="left"/>
      <w:pPr>
        <w:ind w:left="3600" w:hanging="360"/>
      </w:pPr>
      <w:rPr>
        <w:rFonts w:ascii="Courier New" w:hAnsi="Courier New" w:cs="Courier New" w:hint="default"/>
      </w:rPr>
    </w:lvl>
    <w:lvl w:ilvl="5" w:tplc="A6EEA390" w:tentative="1">
      <w:start w:val="1"/>
      <w:numFmt w:val="bullet"/>
      <w:lvlText w:val=""/>
      <w:lvlJc w:val="left"/>
      <w:pPr>
        <w:ind w:left="4320" w:hanging="360"/>
      </w:pPr>
      <w:rPr>
        <w:rFonts w:ascii="Wingdings" w:hAnsi="Wingdings" w:hint="default"/>
      </w:rPr>
    </w:lvl>
    <w:lvl w:ilvl="6" w:tplc="3ECEBF72" w:tentative="1">
      <w:start w:val="1"/>
      <w:numFmt w:val="bullet"/>
      <w:lvlText w:val=""/>
      <w:lvlJc w:val="left"/>
      <w:pPr>
        <w:ind w:left="5040" w:hanging="360"/>
      </w:pPr>
      <w:rPr>
        <w:rFonts w:ascii="Symbol" w:hAnsi="Symbol" w:hint="default"/>
      </w:rPr>
    </w:lvl>
    <w:lvl w:ilvl="7" w:tplc="11E4A508" w:tentative="1">
      <w:start w:val="1"/>
      <w:numFmt w:val="bullet"/>
      <w:lvlText w:val="o"/>
      <w:lvlJc w:val="left"/>
      <w:pPr>
        <w:ind w:left="5760" w:hanging="360"/>
      </w:pPr>
      <w:rPr>
        <w:rFonts w:ascii="Courier New" w:hAnsi="Courier New" w:cs="Courier New" w:hint="default"/>
      </w:rPr>
    </w:lvl>
    <w:lvl w:ilvl="8" w:tplc="D180BD82" w:tentative="1">
      <w:start w:val="1"/>
      <w:numFmt w:val="bullet"/>
      <w:lvlText w:val=""/>
      <w:lvlJc w:val="left"/>
      <w:pPr>
        <w:ind w:left="6480" w:hanging="360"/>
      </w:pPr>
      <w:rPr>
        <w:rFonts w:ascii="Wingdings" w:hAnsi="Wingdings" w:hint="default"/>
      </w:rPr>
    </w:lvl>
  </w:abstractNum>
  <w:abstractNum w:abstractNumId="82" w15:restartNumberingAfterBreak="0">
    <w:nsid w:val="3D9D6139"/>
    <w:multiLevelType w:val="hybridMultilevel"/>
    <w:tmpl w:val="3116617A"/>
    <w:lvl w:ilvl="0" w:tplc="0C0A0001">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15:restartNumberingAfterBreak="0">
    <w:nsid w:val="434A211C"/>
    <w:multiLevelType w:val="multilevel"/>
    <w:tmpl w:val="5A0048A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6A828C5"/>
    <w:multiLevelType w:val="multilevel"/>
    <w:tmpl w:val="00000001"/>
    <w:name w:val="HTML-List1"/>
    <w:lvl w:ilvl="0">
      <w:start w:val="1"/>
      <w:numFmt w:val="bullet"/>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5" w15:restartNumberingAfterBreak="0">
    <w:nsid w:val="48D66ADB"/>
    <w:multiLevelType w:val="hybridMultilevel"/>
    <w:tmpl w:val="7CDA4840"/>
    <w:lvl w:ilvl="0" w:tplc="AF7842A0">
      <w:start w:val="2"/>
      <w:numFmt w:val="bullet"/>
      <w:lvlText w:val="-"/>
      <w:lvlJc w:val="left"/>
      <w:pPr>
        <w:ind w:left="720" w:hanging="360"/>
      </w:pPr>
      <w:rPr>
        <w:rFonts w:ascii="Calibri" w:eastAsia="Times New Roman"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4A0C6AD9"/>
    <w:multiLevelType w:val="hybridMultilevel"/>
    <w:tmpl w:val="8C4E0D80"/>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7" w15:restartNumberingAfterBreak="0">
    <w:nsid w:val="4E6419CD"/>
    <w:multiLevelType w:val="hybridMultilevel"/>
    <w:tmpl w:val="FA4822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15:restartNumberingAfterBreak="0">
    <w:nsid w:val="51E0424B"/>
    <w:multiLevelType w:val="hybridMultilevel"/>
    <w:tmpl w:val="A44C8F82"/>
    <w:lvl w:ilvl="0" w:tplc="A232F94C">
      <w:start w:val="1"/>
      <w:numFmt w:val="bullet"/>
      <w:lvlText w:val=""/>
      <w:lvlJc w:val="left"/>
      <w:pPr>
        <w:ind w:left="720" w:hanging="360"/>
      </w:pPr>
      <w:rPr>
        <w:rFonts w:ascii="Symbol" w:hAnsi="Symbol" w:hint="default"/>
      </w:rPr>
    </w:lvl>
    <w:lvl w:ilvl="1" w:tplc="94D65F10">
      <w:start w:val="1"/>
      <w:numFmt w:val="bullet"/>
      <w:lvlText w:val="o"/>
      <w:lvlJc w:val="left"/>
      <w:pPr>
        <w:ind w:left="1440" w:hanging="360"/>
      </w:pPr>
      <w:rPr>
        <w:rFonts w:ascii="Courier New" w:hAnsi="Courier New" w:cs="Courier New" w:hint="default"/>
      </w:rPr>
    </w:lvl>
    <w:lvl w:ilvl="2" w:tplc="4D366E8C">
      <w:start w:val="1"/>
      <w:numFmt w:val="bullet"/>
      <w:lvlText w:val=""/>
      <w:lvlJc w:val="left"/>
      <w:pPr>
        <w:ind w:left="2160" w:hanging="360"/>
      </w:pPr>
      <w:rPr>
        <w:rFonts w:ascii="Wingdings" w:hAnsi="Wingdings" w:hint="default"/>
      </w:rPr>
    </w:lvl>
    <w:lvl w:ilvl="3" w:tplc="8E0858C4" w:tentative="1">
      <w:start w:val="1"/>
      <w:numFmt w:val="bullet"/>
      <w:lvlText w:val=""/>
      <w:lvlJc w:val="left"/>
      <w:pPr>
        <w:ind w:left="2880" w:hanging="360"/>
      </w:pPr>
      <w:rPr>
        <w:rFonts w:ascii="Symbol" w:hAnsi="Symbol" w:hint="default"/>
      </w:rPr>
    </w:lvl>
    <w:lvl w:ilvl="4" w:tplc="E67A7790" w:tentative="1">
      <w:start w:val="1"/>
      <w:numFmt w:val="bullet"/>
      <w:lvlText w:val="o"/>
      <w:lvlJc w:val="left"/>
      <w:pPr>
        <w:ind w:left="3600" w:hanging="360"/>
      </w:pPr>
      <w:rPr>
        <w:rFonts w:ascii="Courier New" w:hAnsi="Courier New" w:cs="Courier New" w:hint="default"/>
      </w:rPr>
    </w:lvl>
    <w:lvl w:ilvl="5" w:tplc="57469916" w:tentative="1">
      <w:start w:val="1"/>
      <w:numFmt w:val="bullet"/>
      <w:lvlText w:val=""/>
      <w:lvlJc w:val="left"/>
      <w:pPr>
        <w:ind w:left="4320" w:hanging="360"/>
      </w:pPr>
      <w:rPr>
        <w:rFonts w:ascii="Wingdings" w:hAnsi="Wingdings" w:hint="default"/>
      </w:rPr>
    </w:lvl>
    <w:lvl w:ilvl="6" w:tplc="607E1796" w:tentative="1">
      <w:start w:val="1"/>
      <w:numFmt w:val="bullet"/>
      <w:lvlText w:val=""/>
      <w:lvlJc w:val="left"/>
      <w:pPr>
        <w:ind w:left="5040" w:hanging="360"/>
      </w:pPr>
      <w:rPr>
        <w:rFonts w:ascii="Symbol" w:hAnsi="Symbol" w:hint="default"/>
      </w:rPr>
    </w:lvl>
    <w:lvl w:ilvl="7" w:tplc="5270F536" w:tentative="1">
      <w:start w:val="1"/>
      <w:numFmt w:val="bullet"/>
      <w:lvlText w:val="o"/>
      <w:lvlJc w:val="left"/>
      <w:pPr>
        <w:ind w:left="5760" w:hanging="360"/>
      </w:pPr>
      <w:rPr>
        <w:rFonts w:ascii="Courier New" w:hAnsi="Courier New" w:cs="Courier New" w:hint="default"/>
      </w:rPr>
    </w:lvl>
    <w:lvl w:ilvl="8" w:tplc="D7E06086" w:tentative="1">
      <w:start w:val="1"/>
      <w:numFmt w:val="bullet"/>
      <w:lvlText w:val=""/>
      <w:lvlJc w:val="left"/>
      <w:pPr>
        <w:ind w:left="6480" w:hanging="360"/>
      </w:pPr>
      <w:rPr>
        <w:rFonts w:ascii="Wingdings" w:hAnsi="Wingdings" w:hint="default"/>
      </w:rPr>
    </w:lvl>
  </w:abstractNum>
  <w:abstractNum w:abstractNumId="89" w15:restartNumberingAfterBreak="0">
    <w:nsid w:val="561519CD"/>
    <w:multiLevelType w:val="hybridMultilevel"/>
    <w:tmpl w:val="0F98A9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0" w15:restartNumberingAfterBreak="0">
    <w:nsid w:val="592065A6"/>
    <w:multiLevelType w:val="hybridMultilevel"/>
    <w:tmpl w:val="B6B4BB18"/>
    <w:lvl w:ilvl="0" w:tplc="0C0A0003">
      <w:start w:val="1"/>
      <w:numFmt w:val="bullet"/>
      <w:lvlText w:val="o"/>
      <w:lvlJc w:val="left"/>
      <w:pPr>
        <w:ind w:left="1196" w:hanging="360"/>
      </w:pPr>
      <w:rPr>
        <w:rFonts w:ascii="Courier New" w:hAnsi="Courier New" w:cs="Courier New" w:hint="default"/>
      </w:rPr>
    </w:lvl>
    <w:lvl w:ilvl="1" w:tplc="0C0A0003">
      <w:start w:val="1"/>
      <w:numFmt w:val="bullet"/>
      <w:lvlText w:val="o"/>
      <w:lvlJc w:val="left"/>
      <w:pPr>
        <w:ind w:left="1916" w:hanging="360"/>
      </w:pPr>
      <w:rPr>
        <w:rFonts w:ascii="Courier New" w:hAnsi="Courier New" w:cs="Courier New" w:hint="default"/>
      </w:rPr>
    </w:lvl>
    <w:lvl w:ilvl="2" w:tplc="0C0A0005" w:tentative="1">
      <w:start w:val="1"/>
      <w:numFmt w:val="bullet"/>
      <w:lvlText w:val=""/>
      <w:lvlJc w:val="left"/>
      <w:pPr>
        <w:ind w:left="2636" w:hanging="360"/>
      </w:pPr>
      <w:rPr>
        <w:rFonts w:ascii="Wingdings" w:hAnsi="Wingdings" w:hint="default"/>
      </w:rPr>
    </w:lvl>
    <w:lvl w:ilvl="3" w:tplc="0C0A0001" w:tentative="1">
      <w:start w:val="1"/>
      <w:numFmt w:val="bullet"/>
      <w:lvlText w:val=""/>
      <w:lvlJc w:val="left"/>
      <w:pPr>
        <w:ind w:left="3356" w:hanging="360"/>
      </w:pPr>
      <w:rPr>
        <w:rFonts w:ascii="Symbol" w:hAnsi="Symbol" w:hint="default"/>
      </w:rPr>
    </w:lvl>
    <w:lvl w:ilvl="4" w:tplc="0C0A0003" w:tentative="1">
      <w:start w:val="1"/>
      <w:numFmt w:val="bullet"/>
      <w:lvlText w:val="o"/>
      <w:lvlJc w:val="left"/>
      <w:pPr>
        <w:ind w:left="4076" w:hanging="360"/>
      </w:pPr>
      <w:rPr>
        <w:rFonts w:ascii="Courier New" w:hAnsi="Courier New" w:cs="Courier New" w:hint="default"/>
      </w:rPr>
    </w:lvl>
    <w:lvl w:ilvl="5" w:tplc="0C0A0005" w:tentative="1">
      <w:start w:val="1"/>
      <w:numFmt w:val="bullet"/>
      <w:lvlText w:val=""/>
      <w:lvlJc w:val="left"/>
      <w:pPr>
        <w:ind w:left="4796" w:hanging="360"/>
      </w:pPr>
      <w:rPr>
        <w:rFonts w:ascii="Wingdings" w:hAnsi="Wingdings" w:hint="default"/>
      </w:rPr>
    </w:lvl>
    <w:lvl w:ilvl="6" w:tplc="0C0A0001" w:tentative="1">
      <w:start w:val="1"/>
      <w:numFmt w:val="bullet"/>
      <w:lvlText w:val=""/>
      <w:lvlJc w:val="left"/>
      <w:pPr>
        <w:ind w:left="5516" w:hanging="360"/>
      </w:pPr>
      <w:rPr>
        <w:rFonts w:ascii="Symbol" w:hAnsi="Symbol" w:hint="default"/>
      </w:rPr>
    </w:lvl>
    <w:lvl w:ilvl="7" w:tplc="0C0A0003" w:tentative="1">
      <w:start w:val="1"/>
      <w:numFmt w:val="bullet"/>
      <w:lvlText w:val="o"/>
      <w:lvlJc w:val="left"/>
      <w:pPr>
        <w:ind w:left="6236" w:hanging="360"/>
      </w:pPr>
      <w:rPr>
        <w:rFonts w:ascii="Courier New" w:hAnsi="Courier New" w:cs="Courier New" w:hint="default"/>
      </w:rPr>
    </w:lvl>
    <w:lvl w:ilvl="8" w:tplc="0C0A0005" w:tentative="1">
      <w:start w:val="1"/>
      <w:numFmt w:val="bullet"/>
      <w:lvlText w:val=""/>
      <w:lvlJc w:val="left"/>
      <w:pPr>
        <w:ind w:left="6956" w:hanging="360"/>
      </w:pPr>
      <w:rPr>
        <w:rFonts w:ascii="Wingdings" w:hAnsi="Wingdings" w:hint="default"/>
      </w:rPr>
    </w:lvl>
  </w:abstractNum>
  <w:abstractNum w:abstractNumId="91" w15:restartNumberingAfterBreak="0">
    <w:nsid w:val="5E62197D"/>
    <w:multiLevelType w:val="hybridMultilevel"/>
    <w:tmpl w:val="FADC4CB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2" w15:restartNumberingAfterBreak="0">
    <w:nsid w:val="62442743"/>
    <w:multiLevelType w:val="hybridMultilevel"/>
    <w:tmpl w:val="DF287C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15:restartNumberingAfterBreak="0">
    <w:nsid w:val="6BB96CF2"/>
    <w:multiLevelType w:val="multilevel"/>
    <w:tmpl w:val="26C492A2"/>
    <w:lvl w:ilvl="0">
      <w:start w:val="1"/>
      <w:numFmt w:val="decimal"/>
      <w:lvlText w:val="%1."/>
      <w:lvlJc w:val="left"/>
      <w:pPr>
        <w:ind w:left="360" w:hanging="360"/>
      </w:pPr>
    </w:lvl>
    <w:lvl w:ilvl="1">
      <w:start w:val="1"/>
      <w:numFmt w:val="decimal"/>
      <w:pStyle w:val="Ttulo2"/>
      <w:lvlText w:val="%1.%2."/>
      <w:lvlJc w:val="left"/>
      <w:pPr>
        <w:ind w:left="792" w:hanging="432"/>
      </w:pPr>
    </w:lvl>
    <w:lvl w:ilvl="2">
      <w:start w:val="1"/>
      <w:numFmt w:val="decimal"/>
      <w:pStyle w:val="Ttulo3"/>
      <w:lvlText w:val="%1.%2.%3."/>
      <w:lvlJc w:val="left"/>
      <w:pPr>
        <w:ind w:left="1224" w:hanging="504"/>
      </w:pPr>
    </w:lvl>
    <w:lvl w:ilvl="3">
      <w:start w:val="1"/>
      <w:numFmt w:val="decimal"/>
      <w:pStyle w:val="Ttulo4"/>
      <w:lvlText w:val="%1.%2.%3.%4."/>
      <w:lvlJc w:val="left"/>
      <w:pPr>
        <w:ind w:left="1728" w:hanging="648"/>
      </w:pPr>
    </w:lvl>
    <w:lvl w:ilvl="4">
      <w:start w:val="1"/>
      <w:numFmt w:val="decimal"/>
      <w:pStyle w:val="Ttulo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6D04DDB"/>
    <w:multiLevelType w:val="multilevel"/>
    <w:tmpl w:val="9FA03E9C"/>
    <w:numStyleLink w:val="Titulo5"/>
  </w:abstractNum>
  <w:abstractNum w:abstractNumId="95" w15:restartNumberingAfterBreak="0">
    <w:nsid w:val="77F541B0"/>
    <w:multiLevelType w:val="hybridMultilevel"/>
    <w:tmpl w:val="85DCB836"/>
    <w:lvl w:ilvl="0" w:tplc="36B8B2C4">
      <w:start w:val="1"/>
      <w:numFmt w:val="bullet"/>
      <w:lvlText w:val=""/>
      <w:lvlJc w:val="left"/>
      <w:pPr>
        <w:ind w:left="720" w:hanging="360"/>
      </w:pPr>
      <w:rPr>
        <w:rFonts w:ascii="Symbol" w:hAnsi="Symbol" w:hint="default"/>
      </w:rPr>
    </w:lvl>
    <w:lvl w:ilvl="1" w:tplc="90D25DDC">
      <w:start w:val="1"/>
      <w:numFmt w:val="bullet"/>
      <w:lvlText w:val="o"/>
      <w:lvlJc w:val="left"/>
      <w:pPr>
        <w:ind w:left="1440" w:hanging="360"/>
      </w:pPr>
      <w:rPr>
        <w:rFonts w:ascii="Courier New" w:hAnsi="Courier New" w:hint="default"/>
      </w:rPr>
    </w:lvl>
    <w:lvl w:ilvl="2" w:tplc="5B24DFB6">
      <w:start w:val="1"/>
      <w:numFmt w:val="bullet"/>
      <w:lvlText w:val=""/>
      <w:lvlJc w:val="left"/>
      <w:pPr>
        <w:ind w:left="2160" w:hanging="360"/>
      </w:pPr>
      <w:rPr>
        <w:rFonts w:ascii="Wingdings" w:hAnsi="Wingdings" w:hint="default"/>
      </w:rPr>
    </w:lvl>
    <w:lvl w:ilvl="3" w:tplc="EAE4CFEC">
      <w:start w:val="1"/>
      <w:numFmt w:val="bullet"/>
      <w:lvlText w:val=""/>
      <w:lvlJc w:val="left"/>
      <w:pPr>
        <w:ind w:left="2880" w:hanging="360"/>
      </w:pPr>
      <w:rPr>
        <w:rFonts w:ascii="Symbol" w:hAnsi="Symbol" w:hint="default"/>
      </w:rPr>
    </w:lvl>
    <w:lvl w:ilvl="4" w:tplc="09788A24" w:tentative="1">
      <w:start w:val="1"/>
      <w:numFmt w:val="bullet"/>
      <w:lvlText w:val="o"/>
      <w:lvlJc w:val="left"/>
      <w:pPr>
        <w:ind w:left="3600" w:hanging="360"/>
      </w:pPr>
      <w:rPr>
        <w:rFonts w:ascii="Courier New" w:hAnsi="Courier New" w:hint="default"/>
      </w:rPr>
    </w:lvl>
    <w:lvl w:ilvl="5" w:tplc="1646C344" w:tentative="1">
      <w:start w:val="1"/>
      <w:numFmt w:val="bullet"/>
      <w:lvlText w:val=""/>
      <w:lvlJc w:val="left"/>
      <w:pPr>
        <w:ind w:left="4320" w:hanging="360"/>
      </w:pPr>
      <w:rPr>
        <w:rFonts w:ascii="Wingdings" w:hAnsi="Wingdings" w:hint="default"/>
      </w:rPr>
    </w:lvl>
    <w:lvl w:ilvl="6" w:tplc="C13C9F4A" w:tentative="1">
      <w:start w:val="1"/>
      <w:numFmt w:val="bullet"/>
      <w:lvlText w:val=""/>
      <w:lvlJc w:val="left"/>
      <w:pPr>
        <w:ind w:left="5040" w:hanging="360"/>
      </w:pPr>
      <w:rPr>
        <w:rFonts w:ascii="Symbol" w:hAnsi="Symbol" w:hint="default"/>
      </w:rPr>
    </w:lvl>
    <w:lvl w:ilvl="7" w:tplc="57582716" w:tentative="1">
      <w:start w:val="1"/>
      <w:numFmt w:val="bullet"/>
      <w:lvlText w:val="o"/>
      <w:lvlJc w:val="left"/>
      <w:pPr>
        <w:ind w:left="5760" w:hanging="360"/>
      </w:pPr>
      <w:rPr>
        <w:rFonts w:ascii="Courier New" w:hAnsi="Courier New" w:hint="default"/>
      </w:rPr>
    </w:lvl>
    <w:lvl w:ilvl="8" w:tplc="E7E27022" w:tentative="1">
      <w:start w:val="1"/>
      <w:numFmt w:val="bullet"/>
      <w:lvlText w:val=""/>
      <w:lvlJc w:val="left"/>
      <w:pPr>
        <w:ind w:left="6480" w:hanging="360"/>
      </w:pPr>
      <w:rPr>
        <w:rFonts w:ascii="Wingdings" w:hAnsi="Wingdings" w:hint="default"/>
      </w:rPr>
    </w:lvl>
  </w:abstractNum>
  <w:abstractNum w:abstractNumId="96" w15:restartNumberingAfterBreak="0">
    <w:nsid w:val="7B182402"/>
    <w:multiLevelType w:val="hybridMultilevel"/>
    <w:tmpl w:val="2EDE6256"/>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7" w15:restartNumberingAfterBreak="0">
    <w:nsid w:val="7CB20B6E"/>
    <w:multiLevelType w:val="hybridMultilevel"/>
    <w:tmpl w:val="7174D9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25578947">
    <w:abstractNumId w:val="76"/>
  </w:num>
  <w:num w:numId="2" w16cid:durableId="1530874771">
    <w:abstractNumId w:val="0"/>
  </w:num>
  <w:num w:numId="3" w16cid:durableId="1316453086">
    <w:abstractNumId w:val="71"/>
  </w:num>
  <w:num w:numId="4" w16cid:durableId="2038120563">
    <w:abstractNumId w:val="73"/>
  </w:num>
  <w:num w:numId="5" w16cid:durableId="1977104935">
    <w:abstractNumId w:val="72"/>
  </w:num>
  <w:num w:numId="6" w16cid:durableId="1336610901">
    <w:abstractNumId w:val="78"/>
  </w:num>
  <w:num w:numId="7" w16cid:durableId="1889683248">
    <w:abstractNumId w:val="75"/>
  </w:num>
  <w:num w:numId="8" w16cid:durableId="2035686640">
    <w:abstractNumId w:val="89"/>
  </w:num>
  <w:num w:numId="9" w16cid:durableId="656764802">
    <w:abstractNumId w:val="90"/>
  </w:num>
  <w:num w:numId="10" w16cid:durableId="1406608016">
    <w:abstractNumId w:val="96"/>
  </w:num>
  <w:num w:numId="11" w16cid:durableId="975181797">
    <w:abstractNumId w:val="80"/>
  </w:num>
  <w:num w:numId="12" w16cid:durableId="1555391852">
    <w:abstractNumId w:val="87"/>
  </w:num>
  <w:num w:numId="13" w16cid:durableId="1142119369">
    <w:abstractNumId w:val="82"/>
  </w:num>
  <w:num w:numId="14" w16cid:durableId="1048919343">
    <w:abstractNumId w:val="88"/>
  </w:num>
  <w:num w:numId="15" w16cid:durableId="1664120181">
    <w:abstractNumId w:val="81"/>
  </w:num>
  <w:num w:numId="16" w16cid:durableId="717509665">
    <w:abstractNumId w:val="95"/>
  </w:num>
  <w:num w:numId="17" w16cid:durableId="1696423545">
    <w:abstractNumId w:val="92"/>
  </w:num>
  <w:num w:numId="18" w16cid:durableId="19598814">
    <w:abstractNumId w:val="79"/>
  </w:num>
  <w:num w:numId="19" w16cid:durableId="825904203">
    <w:abstractNumId w:val="97"/>
  </w:num>
  <w:num w:numId="20" w16cid:durableId="754320574">
    <w:abstractNumId w:val="74"/>
  </w:num>
  <w:num w:numId="21" w16cid:durableId="1724215552">
    <w:abstractNumId w:val="93"/>
  </w:num>
  <w:num w:numId="22" w16cid:durableId="1989361936">
    <w:abstractNumId w:val="83"/>
  </w:num>
  <w:num w:numId="23" w16cid:durableId="1967157705">
    <w:abstractNumId w:val="93"/>
  </w:num>
  <w:num w:numId="24" w16cid:durableId="1007750594">
    <w:abstractNumId w:val="86"/>
  </w:num>
  <w:num w:numId="25" w16cid:durableId="116071571">
    <w:abstractNumId w:val="91"/>
  </w:num>
  <w:num w:numId="26" w16cid:durableId="851845263">
    <w:abstractNumId w:val="93"/>
  </w:num>
  <w:num w:numId="27" w16cid:durableId="1317497207">
    <w:abstractNumId w:val="94"/>
  </w:num>
  <w:num w:numId="28" w16cid:durableId="2043363703">
    <w:abstractNumId w:val="93"/>
  </w:num>
  <w:num w:numId="29" w16cid:durableId="1228801695">
    <w:abstractNumId w:val="93"/>
  </w:num>
  <w:num w:numId="30" w16cid:durableId="527333811">
    <w:abstractNumId w:val="77"/>
  </w:num>
  <w:num w:numId="31" w16cid:durableId="2017031077">
    <w:abstractNumId w:val="85"/>
  </w:num>
  <w:num w:numId="32" w16cid:durableId="4248853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1"/>
  <w:activeWritingStyle w:appName="MSWord" w:lang="en-SG" w:vendorID="64" w:dllVersion="6" w:nlCheck="1" w:checkStyle="1"/>
  <w:activeWritingStyle w:appName="MSWord" w:lang="es-ES_tradnl" w:vendorID="64" w:dllVersion="0" w:nlCheck="1" w:checkStyle="0"/>
  <w:activeWritingStyle w:appName="MSWord" w:lang="de-DE" w:vendorID="64" w:dllVersion="6" w:nlCheck="1" w:checkStyle="1"/>
  <w:activeWritingStyle w:appName="MSWord" w:lang="es-ES" w:vendorID="64" w:dllVersion="0" w:nlCheck="1" w:checkStyle="0"/>
  <w:activeWritingStyle w:appName="MSWord" w:lang="en-US" w:vendorID="64" w:dllVersion="0" w:nlCheck="1" w:checkStyle="0"/>
  <w:activeWritingStyle w:appName="MSWord" w:lang="en-GB" w:vendorID="64" w:dllVersion="0" w:nlCheck="1" w:checkStyle="0"/>
  <w:attachedTemplate r:id="rId1"/>
  <w:defaultTabStop w:val="708"/>
  <w:hyphenationZone w:val="425"/>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FDA"/>
    <w:rsid w:val="000009DE"/>
    <w:rsid w:val="00000E68"/>
    <w:rsid w:val="00000F6C"/>
    <w:rsid w:val="0000137F"/>
    <w:rsid w:val="00002304"/>
    <w:rsid w:val="0000235A"/>
    <w:rsid w:val="00002607"/>
    <w:rsid w:val="00004C6D"/>
    <w:rsid w:val="00004EDA"/>
    <w:rsid w:val="00005A03"/>
    <w:rsid w:val="000063AF"/>
    <w:rsid w:val="00006AD5"/>
    <w:rsid w:val="0000727D"/>
    <w:rsid w:val="000101C7"/>
    <w:rsid w:val="00010960"/>
    <w:rsid w:val="00010B1A"/>
    <w:rsid w:val="000119A9"/>
    <w:rsid w:val="00011EB1"/>
    <w:rsid w:val="000128B7"/>
    <w:rsid w:val="000140B6"/>
    <w:rsid w:val="00014F64"/>
    <w:rsid w:val="0001564C"/>
    <w:rsid w:val="00015931"/>
    <w:rsid w:val="000167A5"/>
    <w:rsid w:val="00016ABE"/>
    <w:rsid w:val="00016FE2"/>
    <w:rsid w:val="00017345"/>
    <w:rsid w:val="0002062D"/>
    <w:rsid w:val="000216F8"/>
    <w:rsid w:val="0002240E"/>
    <w:rsid w:val="000226E9"/>
    <w:rsid w:val="000230B5"/>
    <w:rsid w:val="00023251"/>
    <w:rsid w:val="000237E7"/>
    <w:rsid w:val="000241BA"/>
    <w:rsid w:val="000243AA"/>
    <w:rsid w:val="00025A6B"/>
    <w:rsid w:val="00026A5F"/>
    <w:rsid w:val="00026BD9"/>
    <w:rsid w:val="00026FFA"/>
    <w:rsid w:val="00027238"/>
    <w:rsid w:val="00030957"/>
    <w:rsid w:val="00030DAF"/>
    <w:rsid w:val="00031B5F"/>
    <w:rsid w:val="00032ED2"/>
    <w:rsid w:val="000332E1"/>
    <w:rsid w:val="00033448"/>
    <w:rsid w:val="00035157"/>
    <w:rsid w:val="00035A2D"/>
    <w:rsid w:val="00037242"/>
    <w:rsid w:val="00040028"/>
    <w:rsid w:val="00040807"/>
    <w:rsid w:val="000408FF"/>
    <w:rsid w:val="00040D46"/>
    <w:rsid w:val="00040D88"/>
    <w:rsid w:val="000421C5"/>
    <w:rsid w:val="000423DD"/>
    <w:rsid w:val="00042571"/>
    <w:rsid w:val="000434B4"/>
    <w:rsid w:val="000444A9"/>
    <w:rsid w:val="0004471F"/>
    <w:rsid w:val="000461FC"/>
    <w:rsid w:val="000473F6"/>
    <w:rsid w:val="000479C1"/>
    <w:rsid w:val="00047C7B"/>
    <w:rsid w:val="0005070F"/>
    <w:rsid w:val="0005092A"/>
    <w:rsid w:val="00050C4C"/>
    <w:rsid w:val="00050E79"/>
    <w:rsid w:val="000510A3"/>
    <w:rsid w:val="00052906"/>
    <w:rsid w:val="00052D32"/>
    <w:rsid w:val="00053EF9"/>
    <w:rsid w:val="00055191"/>
    <w:rsid w:val="0005554C"/>
    <w:rsid w:val="00056856"/>
    <w:rsid w:val="00056CCC"/>
    <w:rsid w:val="00056D6B"/>
    <w:rsid w:val="00057287"/>
    <w:rsid w:val="000604C2"/>
    <w:rsid w:val="00060543"/>
    <w:rsid w:val="00060622"/>
    <w:rsid w:val="00060946"/>
    <w:rsid w:val="0006114D"/>
    <w:rsid w:val="00061482"/>
    <w:rsid w:val="00061E83"/>
    <w:rsid w:val="0006243F"/>
    <w:rsid w:val="00062D23"/>
    <w:rsid w:val="00066E2C"/>
    <w:rsid w:val="000701AD"/>
    <w:rsid w:val="0007153F"/>
    <w:rsid w:val="0007192D"/>
    <w:rsid w:val="00071A03"/>
    <w:rsid w:val="00071E2E"/>
    <w:rsid w:val="000722C4"/>
    <w:rsid w:val="00072325"/>
    <w:rsid w:val="00072C28"/>
    <w:rsid w:val="00074925"/>
    <w:rsid w:val="00075D2A"/>
    <w:rsid w:val="000769BD"/>
    <w:rsid w:val="00080A56"/>
    <w:rsid w:val="000814B9"/>
    <w:rsid w:val="00081B89"/>
    <w:rsid w:val="000829C0"/>
    <w:rsid w:val="000836F7"/>
    <w:rsid w:val="00084468"/>
    <w:rsid w:val="00084880"/>
    <w:rsid w:val="00085069"/>
    <w:rsid w:val="00085A6A"/>
    <w:rsid w:val="00085EC2"/>
    <w:rsid w:val="00086585"/>
    <w:rsid w:val="00086FFC"/>
    <w:rsid w:val="00087E39"/>
    <w:rsid w:val="00090D9C"/>
    <w:rsid w:val="00091039"/>
    <w:rsid w:val="000915D6"/>
    <w:rsid w:val="000915E6"/>
    <w:rsid w:val="000920C2"/>
    <w:rsid w:val="00092FF7"/>
    <w:rsid w:val="000934E0"/>
    <w:rsid w:val="00093855"/>
    <w:rsid w:val="00094B1E"/>
    <w:rsid w:val="00095507"/>
    <w:rsid w:val="00095B26"/>
    <w:rsid w:val="00096404"/>
    <w:rsid w:val="0009674A"/>
    <w:rsid w:val="000970E6"/>
    <w:rsid w:val="00097C62"/>
    <w:rsid w:val="000A03B1"/>
    <w:rsid w:val="000A0800"/>
    <w:rsid w:val="000A0A3D"/>
    <w:rsid w:val="000A0AE2"/>
    <w:rsid w:val="000A0C6C"/>
    <w:rsid w:val="000A1432"/>
    <w:rsid w:val="000A1516"/>
    <w:rsid w:val="000A2F9F"/>
    <w:rsid w:val="000A3187"/>
    <w:rsid w:val="000A41D1"/>
    <w:rsid w:val="000A422D"/>
    <w:rsid w:val="000A57FD"/>
    <w:rsid w:val="000A59DA"/>
    <w:rsid w:val="000A6DD8"/>
    <w:rsid w:val="000A7575"/>
    <w:rsid w:val="000A7BFA"/>
    <w:rsid w:val="000B0000"/>
    <w:rsid w:val="000B037D"/>
    <w:rsid w:val="000B0A43"/>
    <w:rsid w:val="000B0FE2"/>
    <w:rsid w:val="000B19F8"/>
    <w:rsid w:val="000B47BA"/>
    <w:rsid w:val="000B5198"/>
    <w:rsid w:val="000B54F0"/>
    <w:rsid w:val="000B5632"/>
    <w:rsid w:val="000B70E0"/>
    <w:rsid w:val="000C0FE4"/>
    <w:rsid w:val="000C153E"/>
    <w:rsid w:val="000C2972"/>
    <w:rsid w:val="000C2B09"/>
    <w:rsid w:val="000C3030"/>
    <w:rsid w:val="000C31A4"/>
    <w:rsid w:val="000C3559"/>
    <w:rsid w:val="000C382F"/>
    <w:rsid w:val="000C393A"/>
    <w:rsid w:val="000C3962"/>
    <w:rsid w:val="000C54D7"/>
    <w:rsid w:val="000C5C73"/>
    <w:rsid w:val="000C62F3"/>
    <w:rsid w:val="000D01F5"/>
    <w:rsid w:val="000D1043"/>
    <w:rsid w:val="000D118D"/>
    <w:rsid w:val="000D167D"/>
    <w:rsid w:val="000D2A8F"/>
    <w:rsid w:val="000D2D99"/>
    <w:rsid w:val="000D313C"/>
    <w:rsid w:val="000D40AB"/>
    <w:rsid w:val="000D410A"/>
    <w:rsid w:val="000D52FA"/>
    <w:rsid w:val="000D5527"/>
    <w:rsid w:val="000D5F80"/>
    <w:rsid w:val="000D5FDA"/>
    <w:rsid w:val="000D6436"/>
    <w:rsid w:val="000D6A54"/>
    <w:rsid w:val="000E1E52"/>
    <w:rsid w:val="000E25A2"/>
    <w:rsid w:val="000E284E"/>
    <w:rsid w:val="000E2E5C"/>
    <w:rsid w:val="000E335F"/>
    <w:rsid w:val="000E3F10"/>
    <w:rsid w:val="000E42DE"/>
    <w:rsid w:val="000E4ED4"/>
    <w:rsid w:val="000E5A4F"/>
    <w:rsid w:val="000E62D2"/>
    <w:rsid w:val="000E72EB"/>
    <w:rsid w:val="000F01FC"/>
    <w:rsid w:val="000F16C0"/>
    <w:rsid w:val="000F1CEA"/>
    <w:rsid w:val="000F334E"/>
    <w:rsid w:val="000F4A8A"/>
    <w:rsid w:val="000F54AC"/>
    <w:rsid w:val="000F5E2A"/>
    <w:rsid w:val="000F5E68"/>
    <w:rsid w:val="000F6A87"/>
    <w:rsid w:val="000F6BBD"/>
    <w:rsid w:val="000F7029"/>
    <w:rsid w:val="000F7519"/>
    <w:rsid w:val="000F7754"/>
    <w:rsid w:val="000F7AF1"/>
    <w:rsid w:val="001017E7"/>
    <w:rsid w:val="00101F7B"/>
    <w:rsid w:val="00102ABE"/>
    <w:rsid w:val="001039F5"/>
    <w:rsid w:val="0010425B"/>
    <w:rsid w:val="001046E8"/>
    <w:rsid w:val="00104A9F"/>
    <w:rsid w:val="00104C11"/>
    <w:rsid w:val="0010550E"/>
    <w:rsid w:val="001055A6"/>
    <w:rsid w:val="0010627A"/>
    <w:rsid w:val="00106684"/>
    <w:rsid w:val="00106CD4"/>
    <w:rsid w:val="00106EDA"/>
    <w:rsid w:val="0010743F"/>
    <w:rsid w:val="00110167"/>
    <w:rsid w:val="00110AF3"/>
    <w:rsid w:val="00111AB6"/>
    <w:rsid w:val="00112B99"/>
    <w:rsid w:val="0011320A"/>
    <w:rsid w:val="00113462"/>
    <w:rsid w:val="00113552"/>
    <w:rsid w:val="00113B43"/>
    <w:rsid w:val="00113EBA"/>
    <w:rsid w:val="00114261"/>
    <w:rsid w:val="00115401"/>
    <w:rsid w:val="001155AE"/>
    <w:rsid w:val="001175EE"/>
    <w:rsid w:val="00117BA1"/>
    <w:rsid w:val="00120D08"/>
    <w:rsid w:val="001217CA"/>
    <w:rsid w:val="00121944"/>
    <w:rsid w:val="00121BA5"/>
    <w:rsid w:val="0012369B"/>
    <w:rsid w:val="001237D3"/>
    <w:rsid w:val="001237D6"/>
    <w:rsid w:val="00123C60"/>
    <w:rsid w:val="00124303"/>
    <w:rsid w:val="00124770"/>
    <w:rsid w:val="00126FE3"/>
    <w:rsid w:val="001277FD"/>
    <w:rsid w:val="00127B00"/>
    <w:rsid w:val="00127F53"/>
    <w:rsid w:val="0013073C"/>
    <w:rsid w:val="0013087B"/>
    <w:rsid w:val="00131268"/>
    <w:rsid w:val="00131840"/>
    <w:rsid w:val="001325AC"/>
    <w:rsid w:val="0013288F"/>
    <w:rsid w:val="00134E7D"/>
    <w:rsid w:val="001357D8"/>
    <w:rsid w:val="00136210"/>
    <w:rsid w:val="00136693"/>
    <w:rsid w:val="001368AE"/>
    <w:rsid w:val="00136B8A"/>
    <w:rsid w:val="00136FE3"/>
    <w:rsid w:val="001377F4"/>
    <w:rsid w:val="00137ECE"/>
    <w:rsid w:val="00137ED6"/>
    <w:rsid w:val="001403E4"/>
    <w:rsid w:val="0014188E"/>
    <w:rsid w:val="00142FA4"/>
    <w:rsid w:val="0014437A"/>
    <w:rsid w:val="00144B09"/>
    <w:rsid w:val="00145680"/>
    <w:rsid w:val="001457A8"/>
    <w:rsid w:val="001461CD"/>
    <w:rsid w:val="00146D69"/>
    <w:rsid w:val="00146F2B"/>
    <w:rsid w:val="00146F78"/>
    <w:rsid w:val="001475E7"/>
    <w:rsid w:val="001508C2"/>
    <w:rsid w:val="00150B21"/>
    <w:rsid w:val="00151A4F"/>
    <w:rsid w:val="00151B7D"/>
    <w:rsid w:val="0015264C"/>
    <w:rsid w:val="00154956"/>
    <w:rsid w:val="00154B31"/>
    <w:rsid w:val="00154FB7"/>
    <w:rsid w:val="00155191"/>
    <w:rsid w:val="00155A32"/>
    <w:rsid w:val="00155CFF"/>
    <w:rsid w:val="00156577"/>
    <w:rsid w:val="001577FD"/>
    <w:rsid w:val="00157D36"/>
    <w:rsid w:val="00160489"/>
    <w:rsid w:val="0016092C"/>
    <w:rsid w:val="001610F6"/>
    <w:rsid w:val="001627C3"/>
    <w:rsid w:val="00162D8B"/>
    <w:rsid w:val="00162EA1"/>
    <w:rsid w:val="001634A0"/>
    <w:rsid w:val="001636FE"/>
    <w:rsid w:val="001637C2"/>
    <w:rsid w:val="00163DAE"/>
    <w:rsid w:val="00164CAA"/>
    <w:rsid w:val="001657A4"/>
    <w:rsid w:val="0016595F"/>
    <w:rsid w:val="00165DC2"/>
    <w:rsid w:val="0016687C"/>
    <w:rsid w:val="00167894"/>
    <w:rsid w:val="00170101"/>
    <w:rsid w:val="00170970"/>
    <w:rsid w:val="00171288"/>
    <w:rsid w:val="0017135F"/>
    <w:rsid w:val="0017176E"/>
    <w:rsid w:val="00172F28"/>
    <w:rsid w:val="00173C02"/>
    <w:rsid w:val="0017422F"/>
    <w:rsid w:val="001748FE"/>
    <w:rsid w:val="00175C14"/>
    <w:rsid w:val="00176036"/>
    <w:rsid w:val="00177545"/>
    <w:rsid w:val="00177B47"/>
    <w:rsid w:val="00177FC9"/>
    <w:rsid w:val="0018014F"/>
    <w:rsid w:val="00180576"/>
    <w:rsid w:val="00180FE3"/>
    <w:rsid w:val="00181138"/>
    <w:rsid w:val="00182F9F"/>
    <w:rsid w:val="0018486F"/>
    <w:rsid w:val="00185489"/>
    <w:rsid w:val="00185DD0"/>
    <w:rsid w:val="00186061"/>
    <w:rsid w:val="001863AF"/>
    <w:rsid w:val="00186822"/>
    <w:rsid w:val="00186AB7"/>
    <w:rsid w:val="00186D48"/>
    <w:rsid w:val="00187F27"/>
    <w:rsid w:val="001911FE"/>
    <w:rsid w:val="001915F9"/>
    <w:rsid w:val="00192003"/>
    <w:rsid w:val="001924B0"/>
    <w:rsid w:val="00193268"/>
    <w:rsid w:val="00193479"/>
    <w:rsid w:val="00194FB8"/>
    <w:rsid w:val="00195C5E"/>
    <w:rsid w:val="00196182"/>
    <w:rsid w:val="001970D8"/>
    <w:rsid w:val="001A1B19"/>
    <w:rsid w:val="001A2D7C"/>
    <w:rsid w:val="001A3BCD"/>
    <w:rsid w:val="001A3DC8"/>
    <w:rsid w:val="001A54AD"/>
    <w:rsid w:val="001A5807"/>
    <w:rsid w:val="001A611D"/>
    <w:rsid w:val="001A691E"/>
    <w:rsid w:val="001A6F5D"/>
    <w:rsid w:val="001A70A9"/>
    <w:rsid w:val="001B09E8"/>
    <w:rsid w:val="001B10A8"/>
    <w:rsid w:val="001B18E5"/>
    <w:rsid w:val="001B256C"/>
    <w:rsid w:val="001B2CAC"/>
    <w:rsid w:val="001B2F54"/>
    <w:rsid w:val="001B3614"/>
    <w:rsid w:val="001B3ACB"/>
    <w:rsid w:val="001B4BB4"/>
    <w:rsid w:val="001B5FE7"/>
    <w:rsid w:val="001B77A0"/>
    <w:rsid w:val="001C02B1"/>
    <w:rsid w:val="001C05AB"/>
    <w:rsid w:val="001C0D54"/>
    <w:rsid w:val="001C108B"/>
    <w:rsid w:val="001C130C"/>
    <w:rsid w:val="001C1514"/>
    <w:rsid w:val="001C1660"/>
    <w:rsid w:val="001C178C"/>
    <w:rsid w:val="001C2573"/>
    <w:rsid w:val="001C2670"/>
    <w:rsid w:val="001C31A6"/>
    <w:rsid w:val="001C333F"/>
    <w:rsid w:val="001C3499"/>
    <w:rsid w:val="001C48E1"/>
    <w:rsid w:val="001C4902"/>
    <w:rsid w:val="001C4C5C"/>
    <w:rsid w:val="001C5720"/>
    <w:rsid w:val="001C5C11"/>
    <w:rsid w:val="001D04DD"/>
    <w:rsid w:val="001D1715"/>
    <w:rsid w:val="001D2877"/>
    <w:rsid w:val="001D2C11"/>
    <w:rsid w:val="001D36ED"/>
    <w:rsid w:val="001D39ED"/>
    <w:rsid w:val="001D3C16"/>
    <w:rsid w:val="001D3C43"/>
    <w:rsid w:val="001D3D6F"/>
    <w:rsid w:val="001D48C6"/>
    <w:rsid w:val="001D4E0E"/>
    <w:rsid w:val="001D5B93"/>
    <w:rsid w:val="001D6B6E"/>
    <w:rsid w:val="001E0435"/>
    <w:rsid w:val="001E160F"/>
    <w:rsid w:val="001E1899"/>
    <w:rsid w:val="001E278C"/>
    <w:rsid w:val="001E3100"/>
    <w:rsid w:val="001E387C"/>
    <w:rsid w:val="001E4349"/>
    <w:rsid w:val="001E46AE"/>
    <w:rsid w:val="001E4765"/>
    <w:rsid w:val="001E4FFB"/>
    <w:rsid w:val="001E62E7"/>
    <w:rsid w:val="001E6BB4"/>
    <w:rsid w:val="001E6E1A"/>
    <w:rsid w:val="001E7014"/>
    <w:rsid w:val="001F0370"/>
    <w:rsid w:val="001F414A"/>
    <w:rsid w:val="001F430B"/>
    <w:rsid w:val="001F4FAE"/>
    <w:rsid w:val="001F52AD"/>
    <w:rsid w:val="001F5EC6"/>
    <w:rsid w:val="001F76A6"/>
    <w:rsid w:val="001F7960"/>
    <w:rsid w:val="001F7A6E"/>
    <w:rsid w:val="001F7BF3"/>
    <w:rsid w:val="002000A7"/>
    <w:rsid w:val="00200BC9"/>
    <w:rsid w:val="00201BE6"/>
    <w:rsid w:val="00202CF1"/>
    <w:rsid w:val="002033E2"/>
    <w:rsid w:val="0020355F"/>
    <w:rsid w:val="00204007"/>
    <w:rsid w:val="00204961"/>
    <w:rsid w:val="002050BE"/>
    <w:rsid w:val="0020598E"/>
    <w:rsid w:val="00207294"/>
    <w:rsid w:val="002073BE"/>
    <w:rsid w:val="0021024C"/>
    <w:rsid w:val="002103A2"/>
    <w:rsid w:val="002108B3"/>
    <w:rsid w:val="00210B29"/>
    <w:rsid w:val="00210E08"/>
    <w:rsid w:val="002124CD"/>
    <w:rsid w:val="00212CBB"/>
    <w:rsid w:val="00212D9F"/>
    <w:rsid w:val="00213026"/>
    <w:rsid w:val="00213CB2"/>
    <w:rsid w:val="00214471"/>
    <w:rsid w:val="0021469E"/>
    <w:rsid w:val="002147DD"/>
    <w:rsid w:val="00214E29"/>
    <w:rsid w:val="00215230"/>
    <w:rsid w:val="00216946"/>
    <w:rsid w:val="00216A39"/>
    <w:rsid w:val="00216B7C"/>
    <w:rsid w:val="00220163"/>
    <w:rsid w:val="00220AB3"/>
    <w:rsid w:val="002215D9"/>
    <w:rsid w:val="00223359"/>
    <w:rsid w:val="00223896"/>
    <w:rsid w:val="002250B4"/>
    <w:rsid w:val="0022550D"/>
    <w:rsid w:val="00225791"/>
    <w:rsid w:val="00225880"/>
    <w:rsid w:val="00226073"/>
    <w:rsid w:val="00226F31"/>
    <w:rsid w:val="0022703D"/>
    <w:rsid w:val="002278D1"/>
    <w:rsid w:val="00227AC5"/>
    <w:rsid w:val="00227C81"/>
    <w:rsid w:val="0023002F"/>
    <w:rsid w:val="002309A5"/>
    <w:rsid w:val="002317BF"/>
    <w:rsid w:val="00231A5D"/>
    <w:rsid w:val="002320DB"/>
    <w:rsid w:val="00233794"/>
    <w:rsid w:val="00234019"/>
    <w:rsid w:val="0023435B"/>
    <w:rsid w:val="00235131"/>
    <w:rsid w:val="002351C5"/>
    <w:rsid w:val="00235B7D"/>
    <w:rsid w:val="00236471"/>
    <w:rsid w:val="0023683C"/>
    <w:rsid w:val="002371E6"/>
    <w:rsid w:val="00240067"/>
    <w:rsid w:val="00240CF0"/>
    <w:rsid w:val="00243274"/>
    <w:rsid w:val="00243768"/>
    <w:rsid w:val="00243769"/>
    <w:rsid w:val="002446A4"/>
    <w:rsid w:val="00244C86"/>
    <w:rsid w:val="0024635A"/>
    <w:rsid w:val="002466AE"/>
    <w:rsid w:val="0024695E"/>
    <w:rsid w:val="00246BCD"/>
    <w:rsid w:val="0024760D"/>
    <w:rsid w:val="00250E37"/>
    <w:rsid w:val="002511B4"/>
    <w:rsid w:val="0025151E"/>
    <w:rsid w:val="00251A3B"/>
    <w:rsid w:val="00251CF0"/>
    <w:rsid w:val="002528B8"/>
    <w:rsid w:val="002532BB"/>
    <w:rsid w:val="00253B6E"/>
    <w:rsid w:val="00253D14"/>
    <w:rsid w:val="002540E2"/>
    <w:rsid w:val="00254186"/>
    <w:rsid w:val="0025521E"/>
    <w:rsid w:val="0025548D"/>
    <w:rsid w:val="002555E7"/>
    <w:rsid w:val="002557CB"/>
    <w:rsid w:val="0025604A"/>
    <w:rsid w:val="002570A7"/>
    <w:rsid w:val="002574D7"/>
    <w:rsid w:val="0026152F"/>
    <w:rsid w:val="00261CFB"/>
    <w:rsid w:val="00261F1B"/>
    <w:rsid w:val="002620AC"/>
    <w:rsid w:val="0026221B"/>
    <w:rsid w:val="002622DB"/>
    <w:rsid w:val="00262503"/>
    <w:rsid w:val="00263B6A"/>
    <w:rsid w:val="002660DD"/>
    <w:rsid w:val="0027020A"/>
    <w:rsid w:val="00270E49"/>
    <w:rsid w:val="002725A3"/>
    <w:rsid w:val="002743E4"/>
    <w:rsid w:val="00274C64"/>
    <w:rsid w:val="00275136"/>
    <w:rsid w:val="0027597F"/>
    <w:rsid w:val="00276563"/>
    <w:rsid w:val="00277805"/>
    <w:rsid w:val="00281D31"/>
    <w:rsid w:val="00282AD1"/>
    <w:rsid w:val="00282BC0"/>
    <w:rsid w:val="00282C40"/>
    <w:rsid w:val="00282CDD"/>
    <w:rsid w:val="002834FF"/>
    <w:rsid w:val="002840CC"/>
    <w:rsid w:val="00284266"/>
    <w:rsid w:val="00285361"/>
    <w:rsid w:val="00285A31"/>
    <w:rsid w:val="00285F17"/>
    <w:rsid w:val="00286D3A"/>
    <w:rsid w:val="0028777F"/>
    <w:rsid w:val="00287BAB"/>
    <w:rsid w:val="0029063C"/>
    <w:rsid w:val="00290DD0"/>
    <w:rsid w:val="002917A3"/>
    <w:rsid w:val="00291A8D"/>
    <w:rsid w:val="002940D7"/>
    <w:rsid w:val="0029419D"/>
    <w:rsid w:val="00295644"/>
    <w:rsid w:val="00295D66"/>
    <w:rsid w:val="00295F15"/>
    <w:rsid w:val="00295F6C"/>
    <w:rsid w:val="00295F7A"/>
    <w:rsid w:val="002963E8"/>
    <w:rsid w:val="002966AB"/>
    <w:rsid w:val="00296DFE"/>
    <w:rsid w:val="002970BB"/>
    <w:rsid w:val="00297407"/>
    <w:rsid w:val="00297540"/>
    <w:rsid w:val="0029761A"/>
    <w:rsid w:val="00297D81"/>
    <w:rsid w:val="002A0D59"/>
    <w:rsid w:val="002A0DDD"/>
    <w:rsid w:val="002A1503"/>
    <w:rsid w:val="002A1B5A"/>
    <w:rsid w:val="002A26A0"/>
    <w:rsid w:val="002A3222"/>
    <w:rsid w:val="002A33E8"/>
    <w:rsid w:val="002A34C3"/>
    <w:rsid w:val="002A37AA"/>
    <w:rsid w:val="002A4A9F"/>
    <w:rsid w:val="002A51D0"/>
    <w:rsid w:val="002A62FC"/>
    <w:rsid w:val="002A7CD2"/>
    <w:rsid w:val="002A7E6D"/>
    <w:rsid w:val="002B02BC"/>
    <w:rsid w:val="002B119E"/>
    <w:rsid w:val="002B11BB"/>
    <w:rsid w:val="002B1F3D"/>
    <w:rsid w:val="002B2531"/>
    <w:rsid w:val="002B26B6"/>
    <w:rsid w:val="002B4C02"/>
    <w:rsid w:val="002B6502"/>
    <w:rsid w:val="002B6974"/>
    <w:rsid w:val="002B71A0"/>
    <w:rsid w:val="002C0C0C"/>
    <w:rsid w:val="002C13AA"/>
    <w:rsid w:val="002C16D0"/>
    <w:rsid w:val="002C2BE3"/>
    <w:rsid w:val="002C3109"/>
    <w:rsid w:val="002C39CD"/>
    <w:rsid w:val="002C4169"/>
    <w:rsid w:val="002C4FF0"/>
    <w:rsid w:val="002C54F6"/>
    <w:rsid w:val="002C70D8"/>
    <w:rsid w:val="002C7349"/>
    <w:rsid w:val="002C7377"/>
    <w:rsid w:val="002C7CC2"/>
    <w:rsid w:val="002D09F1"/>
    <w:rsid w:val="002D0C0F"/>
    <w:rsid w:val="002D0C25"/>
    <w:rsid w:val="002D1AE2"/>
    <w:rsid w:val="002D3190"/>
    <w:rsid w:val="002D33AF"/>
    <w:rsid w:val="002D3A12"/>
    <w:rsid w:val="002D3A27"/>
    <w:rsid w:val="002D3DE7"/>
    <w:rsid w:val="002D3E29"/>
    <w:rsid w:val="002D64F1"/>
    <w:rsid w:val="002D6955"/>
    <w:rsid w:val="002D70F4"/>
    <w:rsid w:val="002D77A7"/>
    <w:rsid w:val="002E08CE"/>
    <w:rsid w:val="002E0E43"/>
    <w:rsid w:val="002E0E6B"/>
    <w:rsid w:val="002E142F"/>
    <w:rsid w:val="002E16B9"/>
    <w:rsid w:val="002E1A9F"/>
    <w:rsid w:val="002E27BA"/>
    <w:rsid w:val="002E31F5"/>
    <w:rsid w:val="002E3200"/>
    <w:rsid w:val="002E3960"/>
    <w:rsid w:val="002E488B"/>
    <w:rsid w:val="002E618D"/>
    <w:rsid w:val="002E6FC8"/>
    <w:rsid w:val="002E7B2F"/>
    <w:rsid w:val="002E7DE5"/>
    <w:rsid w:val="002F0356"/>
    <w:rsid w:val="002F0785"/>
    <w:rsid w:val="002F0D70"/>
    <w:rsid w:val="002F113B"/>
    <w:rsid w:val="002F358C"/>
    <w:rsid w:val="002F40C4"/>
    <w:rsid w:val="002F47F7"/>
    <w:rsid w:val="002F55CF"/>
    <w:rsid w:val="002F56FE"/>
    <w:rsid w:val="002F597B"/>
    <w:rsid w:val="002F5F54"/>
    <w:rsid w:val="002F5FA0"/>
    <w:rsid w:val="002F60DA"/>
    <w:rsid w:val="002F6556"/>
    <w:rsid w:val="002F7AE1"/>
    <w:rsid w:val="002F7FDA"/>
    <w:rsid w:val="00302D21"/>
    <w:rsid w:val="00303D05"/>
    <w:rsid w:val="00303D45"/>
    <w:rsid w:val="00304732"/>
    <w:rsid w:val="003056CB"/>
    <w:rsid w:val="003058F8"/>
    <w:rsid w:val="00305D5E"/>
    <w:rsid w:val="003065FB"/>
    <w:rsid w:val="00306A8F"/>
    <w:rsid w:val="00307E33"/>
    <w:rsid w:val="00312628"/>
    <w:rsid w:val="0031319F"/>
    <w:rsid w:val="0031421B"/>
    <w:rsid w:val="003143AD"/>
    <w:rsid w:val="00315189"/>
    <w:rsid w:val="003154B5"/>
    <w:rsid w:val="00316769"/>
    <w:rsid w:val="00317A9D"/>
    <w:rsid w:val="003202C4"/>
    <w:rsid w:val="0032037F"/>
    <w:rsid w:val="003204C3"/>
    <w:rsid w:val="003212D1"/>
    <w:rsid w:val="00321AF6"/>
    <w:rsid w:val="00321B83"/>
    <w:rsid w:val="00321D60"/>
    <w:rsid w:val="00322458"/>
    <w:rsid w:val="00322528"/>
    <w:rsid w:val="003227CE"/>
    <w:rsid w:val="003232A5"/>
    <w:rsid w:val="003236FE"/>
    <w:rsid w:val="003238B0"/>
    <w:rsid w:val="0032441F"/>
    <w:rsid w:val="00325365"/>
    <w:rsid w:val="00325B10"/>
    <w:rsid w:val="00325FFF"/>
    <w:rsid w:val="00327317"/>
    <w:rsid w:val="003277CA"/>
    <w:rsid w:val="0033055A"/>
    <w:rsid w:val="00330908"/>
    <w:rsid w:val="0033147C"/>
    <w:rsid w:val="0033185C"/>
    <w:rsid w:val="00332647"/>
    <w:rsid w:val="00332E6F"/>
    <w:rsid w:val="00334E5A"/>
    <w:rsid w:val="00335DCE"/>
    <w:rsid w:val="0033720F"/>
    <w:rsid w:val="003372DB"/>
    <w:rsid w:val="00337B29"/>
    <w:rsid w:val="0034074E"/>
    <w:rsid w:val="003409A3"/>
    <w:rsid w:val="00340FC1"/>
    <w:rsid w:val="00341046"/>
    <w:rsid w:val="0034120B"/>
    <w:rsid w:val="00343CE2"/>
    <w:rsid w:val="00343DE6"/>
    <w:rsid w:val="003444FB"/>
    <w:rsid w:val="003453B0"/>
    <w:rsid w:val="00345764"/>
    <w:rsid w:val="0034660B"/>
    <w:rsid w:val="00347776"/>
    <w:rsid w:val="003478F3"/>
    <w:rsid w:val="00347E19"/>
    <w:rsid w:val="00350010"/>
    <w:rsid w:val="00350DF8"/>
    <w:rsid w:val="0035100D"/>
    <w:rsid w:val="00351D34"/>
    <w:rsid w:val="00352958"/>
    <w:rsid w:val="0035309E"/>
    <w:rsid w:val="003532FD"/>
    <w:rsid w:val="003538AF"/>
    <w:rsid w:val="003541D5"/>
    <w:rsid w:val="003544C1"/>
    <w:rsid w:val="003547B8"/>
    <w:rsid w:val="00354FE3"/>
    <w:rsid w:val="0035520C"/>
    <w:rsid w:val="0035592B"/>
    <w:rsid w:val="00355D26"/>
    <w:rsid w:val="003571EC"/>
    <w:rsid w:val="00357B25"/>
    <w:rsid w:val="00361287"/>
    <w:rsid w:val="003612BD"/>
    <w:rsid w:val="00361C95"/>
    <w:rsid w:val="00363489"/>
    <w:rsid w:val="00363996"/>
    <w:rsid w:val="00363FDB"/>
    <w:rsid w:val="00367CF2"/>
    <w:rsid w:val="00370791"/>
    <w:rsid w:val="00370A50"/>
    <w:rsid w:val="00370BD1"/>
    <w:rsid w:val="00370DE4"/>
    <w:rsid w:val="003718A5"/>
    <w:rsid w:val="003720FC"/>
    <w:rsid w:val="00373540"/>
    <w:rsid w:val="00373719"/>
    <w:rsid w:val="00374F50"/>
    <w:rsid w:val="00375C0A"/>
    <w:rsid w:val="00376638"/>
    <w:rsid w:val="00376641"/>
    <w:rsid w:val="00376788"/>
    <w:rsid w:val="00376CA8"/>
    <w:rsid w:val="003771A9"/>
    <w:rsid w:val="00377282"/>
    <w:rsid w:val="0037750F"/>
    <w:rsid w:val="00377627"/>
    <w:rsid w:val="00377B89"/>
    <w:rsid w:val="003802F8"/>
    <w:rsid w:val="00380D83"/>
    <w:rsid w:val="003815B9"/>
    <w:rsid w:val="003823E3"/>
    <w:rsid w:val="00382B79"/>
    <w:rsid w:val="00384530"/>
    <w:rsid w:val="003845DF"/>
    <w:rsid w:val="00384A0E"/>
    <w:rsid w:val="003850AE"/>
    <w:rsid w:val="003860C5"/>
    <w:rsid w:val="00386403"/>
    <w:rsid w:val="00386938"/>
    <w:rsid w:val="00387D37"/>
    <w:rsid w:val="003906A1"/>
    <w:rsid w:val="0039082D"/>
    <w:rsid w:val="00390F82"/>
    <w:rsid w:val="00391CFE"/>
    <w:rsid w:val="00392188"/>
    <w:rsid w:val="00393C8A"/>
    <w:rsid w:val="00395C7C"/>
    <w:rsid w:val="0039646D"/>
    <w:rsid w:val="003978E9"/>
    <w:rsid w:val="003A0A34"/>
    <w:rsid w:val="003A2171"/>
    <w:rsid w:val="003A2493"/>
    <w:rsid w:val="003A2E97"/>
    <w:rsid w:val="003A423B"/>
    <w:rsid w:val="003A4A58"/>
    <w:rsid w:val="003A591C"/>
    <w:rsid w:val="003A5E2F"/>
    <w:rsid w:val="003A60CD"/>
    <w:rsid w:val="003A7EC0"/>
    <w:rsid w:val="003B074E"/>
    <w:rsid w:val="003B1294"/>
    <w:rsid w:val="003B1496"/>
    <w:rsid w:val="003B23B5"/>
    <w:rsid w:val="003B23FF"/>
    <w:rsid w:val="003B2D5F"/>
    <w:rsid w:val="003B3877"/>
    <w:rsid w:val="003B4135"/>
    <w:rsid w:val="003B434F"/>
    <w:rsid w:val="003B57D2"/>
    <w:rsid w:val="003B5EDF"/>
    <w:rsid w:val="003C0ACA"/>
    <w:rsid w:val="003C0C75"/>
    <w:rsid w:val="003C0ECE"/>
    <w:rsid w:val="003C1853"/>
    <w:rsid w:val="003C2C71"/>
    <w:rsid w:val="003C3FE2"/>
    <w:rsid w:val="003C660B"/>
    <w:rsid w:val="003D1EE2"/>
    <w:rsid w:val="003D2085"/>
    <w:rsid w:val="003D20D7"/>
    <w:rsid w:val="003D2651"/>
    <w:rsid w:val="003D2C1F"/>
    <w:rsid w:val="003D2DD8"/>
    <w:rsid w:val="003D389E"/>
    <w:rsid w:val="003D413B"/>
    <w:rsid w:val="003D4867"/>
    <w:rsid w:val="003D4BAA"/>
    <w:rsid w:val="003D4CC3"/>
    <w:rsid w:val="003D5A88"/>
    <w:rsid w:val="003D5FF0"/>
    <w:rsid w:val="003D69F6"/>
    <w:rsid w:val="003D6BE4"/>
    <w:rsid w:val="003D7AB3"/>
    <w:rsid w:val="003E0300"/>
    <w:rsid w:val="003E03D4"/>
    <w:rsid w:val="003E06E0"/>
    <w:rsid w:val="003E0D66"/>
    <w:rsid w:val="003E134C"/>
    <w:rsid w:val="003E204C"/>
    <w:rsid w:val="003E27CB"/>
    <w:rsid w:val="003E388D"/>
    <w:rsid w:val="003E3FBC"/>
    <w:rsid w:val="003E5710"/>
    <w:rsid w:val="003E59AC"/>
    <w:rsid w:val="003E5A42"/>
    <w:rsid w:val="003E6793"/>
    <w:rsid w:val="003E71C2"/>
    <w:rsid w:val="003E75B2"/>
    <w:rsid w:val="003E7706"/>
    <w:rsid w:val="003E7802"/>
    <w:rsid w:val="003F0D76"/>
    <w:rsid w:val="003F258A"/>
    <w:rsid w:val="003F34B4"/>
    <w:rsid w:val="003F37F5"/>
    <w:rsid w:val="003F38E6"/>
    <w:rsid w:val="003F4310"/>
    <w:rsid w:val="003F4CC6"/>
    <w:rsid w:val="003F4D13"/>
    <w:rsid w:val="003F5E01"/>
    <w:rsid w:val="003F6BBE"/>
    <w:rsid w:val="003F6F60"/>
    <w:rsid w:val="003F75B2"/>
    <w:rsid w:val="003F7C82"/>
    <w:rsid w:val="003F7DE7"/>
    <w:rsid w:val="004004F7"/>
    <w:rsid w:val="0040358D"/>
    <w:rsid w:val="00403B03"/>
    <w:rsid w:val="00403B4A"/>
    <w:rsid w:val="00403C22"/>
    <w:rsid w:val="00403C8B"/>
    <w:rsid w:val="00405085"/>
    <w:rsid w:val="00405A55"/>
    <w:rsid w:val="00405CF6"/>
    <w:rsid w:val="00406152"/>
    <w:rsid w:val="00406572"/>
    <w:rsid w:val="00406B0B"/>
    <w:rsid w:val="00410D50"/>
    <w:rsid w:val="00411A1D"/>
    <w:rsid w:val="004131FE"/>
    <w:rsid w:val="004138AA"/>
    <w:rsid w:val="00413FBA"/>
    <w:rsid w:val="004142CC"/>
    <w:rsid w:val="00414661"/>
    <w:rsid w:val="0041508F"/>
    <w:rsid w:val="00420004"/>
    <w:rsid w:val="0042079F"/>
    <w:rsid w:val="00421BE7"/>
    <w:rsid w:val="0042239D"/>
    <w:rsid w:val="00422B38"/>
    <w:rsid w:val="00422E1F"/>
    <w:rsid w:val="0042350E"/>
    <w:rsid w:val="00423C62"/>
    <w:rsid w:val="00424167"/>
    <w:rsid w:val="004245F7"/>
    <w:rsid w:val="00424902"/>
    <w:rsid w:val="0042672E"/>
    <w:rsid w:val="0043060E"/>
    <w:rsid w:val="00431FF7"/>
    <w:rsid w:val="0043249C"/>
    <w:rsid w:val="00432960"/>
    <w:rsid w:val="00432FF1"/>
    <w:rsid w:val="00434B5C"/>
    <w:rsid w:val="00435DFD"/>
    <w:rsid w:val="00436204"/>
    <w:rsid w:val="004362CD"/>
    <w:rsid w:val="00436927"/>
    <w:rsid w:val="00436B39"/>
    <w:rsid w:val="00436B82"/>
    <w:rsid w:val="004418B6"/>
    <w:rsid w:val="00441CF3"/>
    <w:rsid w:val="00442175"/>
    <w:rsid w:val="00442FF3"/>
    <w:rsid w:val="00443084"/>
    <w:rsid w:val="0044313D"/>
    <w:rsid w:val="00443163"/>
    <w:rsid w:val="00443443"/>
    <w:rsid w:val="00443952"/>
    <w:rsid w:val="00443B40"/>
    <w:rsid w:val="00444008"/>
    <w:rsid w:val="0044423F"/>
    <w:rsid w:val="0044440E"/>
    <w:rsid w:val="004444BE"/>
    <w:rsid w:val="0044502B"/>
    <w:rsid w:val="00445D6B"/>
    <w:rsid w:val="0044662E"/>
    <w:rsid w:val="00446BDF"/>
    <w:rsid w:val="00447D89"/>
    <w:rsid w:val="00447D9E"/>
    <w:rsid w:val="00447E86"/>
    <w:rsid w:val="004503DB"/>
    <w:rsid w:val="0045298C"/>
    <w:rsid w:val="0045420C"/>
    <w:rsid w:val="00454FAD"/>
    <w:rsid w:val="00455B45"/>
    <w:rsid w:val="00455C96"/>
    <w:rsid w:val="00460521"/>
    <w:rsid w:val="004611E8"/>
    <w:rsid w:val="004614B4"/>
    <w:rsid w:val="00462105"/>
    <w:rsid w:val="00462568"/>
    <w:rsid w:val="00463118"/>
    <w:rsid w:val="0046352A"/>
    <w:rsid w:val="00464394"/>
    <w:rsid w:val="00464D27"/>
    <w:rsid w:val="00465FDE"/>
    <w:rsid w:val="0046602E"/>
    <w:rsid w:val="00467569"/>
    <w:rsid w:val="004677E9"/>
    <w:rsid w:val="00467AE7"/>
    <w:rsid w:val="00467C85"/>
    <w:rsid w:val="00467CB9"/>
    <w:rsid w:val="00470521"/>
    <w:rsid w:val="00472006"/>
    <w:rsid w:val="0047291A"/>
    <w:rsid w:val="00472C6C"/>
    <w:rsid w:val="004734D9"/>
    <w:rsid w:val="00473C36"/>
    <w:rsid w:val="00473E19"/>
    <w:rsid w:val="00474568"/>
    <w:rsid w:val="004760D4"/>
    <w:rsid w:val="004762BE"/>
    <w:rsid w:val="004766DF"/>
    <w:rsid w:val="004769AA"/>
    <w:rsid w:val="00476D61"/>
    <w:rsid w:val="00477610"/>
    <w:rsid w:val="004810DF"/>
    <w:rsid w:val="00481516"/>
    <w:rsid w:val="00481D4A"/>
    <w:rsid w:val="0048267E"/>
    <w:rsid w:val="00483303"/>
    <w:rsid w:val="0048335A"/>
    <w:rsid w:val="0048368A"/>
    <w:rsid w:val="00483F9D"/>
    <w:rsid w:val="004846B1"/>
    <w:rsid w:val="00484FC0"/>
    <w:rsid w:val="0048547B"/>
    <w:rsid w:val="00487714"/>
    <w:rsid w:val="00491558"/>
    <w:rsid w:val="00491C7F"/>
    <w:rsid w:val="00492191"/>
    <w:rsid w:val="004930CB"/>
    <w:rsid w:val="00495696"/>
    <w:rsid w:val="00495D08"/>
    <w:rsid w:val="00497E18"/>
    <w:rsid w:val="004A0108"/>
    <w:rsid w:val="004A03A9"/>
    <w:rsid w:val="004A0607"/>
    <w:rsid w:val="004A0913"/>
    <w:rsid w:val="004A0C4A"/>
    <w:rsid w:val="004A0D79"/>
    <w:rsid w:val="004A18AB"/>
    <w:rsid w:val="004A1C87"/>
    <w:rsid w:val="004A2E6D"/>
    <w:rsid w:val="004A3125"/>
    <w:rsid w:val="004A38FA"/>
    <w:rsid w:val="004A3942"/>
    <w:rsid w:val="004A4138"/>
    <w:rsid w:val="004A607E"/>
    <w:rsid w:val="004A622D"/>
    <w:rsid w:val="004A6ABC"/>
    <w:rsid w:val="004A6E41"/>
    <w:rsid w:val="004A7A68"/>
    <w:rsid w:val="004A7C13"/>
    <w:rsid w:val="004A7FBD"/>
    <w:rsid w:val="004B0081"/>
    <w:rsid w:val="004B0E4B"/>
    <w:rsid w:val="004B0E6F"/>
    <w:rsid w:val="004B17AF"/>
    <w:rsid w:val="004B2645"/>
    <w:rsid w:val="004B3187"/>
    <w:rsid w:val="004B3215"/>
    <w:rsid w:val="004B3918"/>
    <w:rsid w:val="004B39AD"/>
    <w:rsid w:val="004B46ED"/>
    <w:rsid w:val="004B69F8"/>
    <w:rsid w:val="004B6A89"/>
    <w:rsid w:val="004B6BCE"/>
    <w:rsid w:val="004B7303"/>
    <w:rsid w:val="004B7FDC"/>
    <w:rsid w:val="004C060C"/>
    <w:rsid w:val="004C09D6"/>
    <w:rsid w:val="004C1F75"/>
    <w:rsid w:val="004C2031"/>
    <w:rsid w:val="004C26DD"/>
    <w:rsid w:val="004C39F7"/>
    <w:rsid w:val="004C4269"/>
    <w:rsid w:val="004C4BF2"/>
    <w:rsid w:val="004C50E5"/>
    <w:rsid w:val="004C5372"/>
    <w:rsid w:val="004C6BE4"/>
    <w:rsid w:val="004D2459"/>
    <w:rsid w:val="004D27CF"/>
    <w:rsid w:val="004D2C45"/>
    <w:rsid w:val="004D4A0B"/>
    <w:rsid w:val="004D4F97"/>
    <w:rsid w:val="004D4FDA"/>
    <w:rsid w:val="004D53A7"/>
    <w:rsid w:val="004D66AE"/>
    <w:rsid w:val="004D747A"/>
    <w:rsid w:val="004D77E4"/>
    <w:rsid w:val="004E017A"/>
    <w:rsid w:val="004E1B19"/>
    <w:rsid w:val="004E2E42"/>
    <w:rsid w:val="004E38B3"/>
    <w:rsid w:val="004E3FCC"/>
    <w:rsid w:val="004E497B"/>
    <w:rsid w:val="004E4E5E"/>
    <w:rsid w:val="004F0251"/>
    <w:rsid w:val="004F078C"/>
    <w:rsid w:val="004F0856"/>
    <w:rsid w:val="004F0BAD"/>
    <w:rsid w:val="004F11CB"/>
    <w:rsid w:val="004F1253"/>
    <w:rsid w:val="004F2F5C"/>
    <w:rsid w:val="004F44A7"/>
    <w:rsid w:val="004F505D"/>
    <w:rsid w:val="004F57A7"/>
    <w:rsid w:val="004F5B4E"/>
    <w:rsid w:val="004F6366"/>
    <w:rsid w:val="004F66FA"/>
    <w:rsid w:val="004F6B78"/>
    <w:rsid w:val="004F7A94"/>
    <w:rsid w:val="00500244"/>
    <w:rsid w:val="00500B87"/>
    <w:rsid w:val="005010B6"/>
    <w:rsid w:val="005011F3"/>
    <w:rsid w:val="0050137F"/>
    <w:rsid w:val="00502929"/>
    <w:rsid w:val="0050321C"/>
    <w:rsid w:val="0050510F"/>
    <w:rsid w:val="00507AB2"/>
    <w:rsid w:val="00510981"/>
    <w:rsid w:val="00510F5B"/>
    <w:rsid w:val="0051158C"/>
    <w:rsid w:val="0051162E"/>
    <w:rsid w:val="00511F28"/>
    <w:rsid w:val="00512331"/>
    <w:rsid w:val="00513779"/>
    <w:rsid w:val="0051454B"/>
    <w:rsid w:val="00514749"/>
    <w:rsid w:val="0051483B"/>
    <w:rsid w:val="00514BA3"/>
    <w:rsid w:val="00515601"/>
    <w:rsid w:val="00516D10"/>
    <w:rsid w:val="005170C9"/>
    <w:rsid w:val="00521805"/>
    <w:rsid w:val="00521FEF"/>
    <w:rsid w:val="00522434"/>
    <w:rsid w:val="005247C8"/>
    <w:rsid w:val="00525053"/>
    <w:rsid w:val="0052514D"/>
    <w:rsid w:val="0052539E"/>
    <w:rsid w:val="00525923"/>
    <w:rsid w:val="00526143"/>
    <w:rsid w:val="0052641E"/>
    <w:rsid w:val="00526A63"/>
    <w:rsid w:val="00526D4C"/>
    <w:rsid w:val="00526E66"/>
    <w:rsid w:val="005272A8"/>
    <w:rsid w:val="0052773F"/>
    <w:rsid w:val="00531324"/>
    <w:rsid w:val="005313DE"/>
    <w:rsid w:val="00531FE9"/>
    <w:rsid w:val="005323DF"/>
    <w:rsid w:val="00532418"/>
    <w:rsid w:val="00532817"/>
    <w:rsid w:val="00533009"/>
    <w:rsid w:val="0053556D"/>
    <w:rsid w:val="00535C8A"/>
    <w:rsid w:val="0053603C"/>
    <w:rsid w:val="005361E6"/>
    <w:rsid w:val="00536987"/>
    <w:rsid w:val="00542397"/>
    <w:rsid w:val="00542442"/>
    <w:rsid w:val="00542E3B"/>
    <w:rsid w:val="005440A3"/>
    <w:rsid w:val="005447B9"/>
    <w:rsid w:val="00544A23"/>
    <w:rsid w:val="00544A4A"/>
    <w:rsid w:val="0054577D"/>
    <w:rsid w:val="00545F86"/>
    <w:rsid w:val="00545FB1"/>
    <w:rsid w:val="00546900"/>
    <w:rsid w:val="00546E0F"/>
    <w:rsid w:val="0054762A"/>
    <w:rsid w:val="00550957"/>
    <w:rsid w:val="00550C14"/>
    <w:rsid w:val="00550E76"/>
    <w:rsid w:val="005513BF"/>
    <w:rsid w:val="0055225E"/>
    <w:rsid w:val="0055400F"/>
    <w:rsid w:val="00554F1F"/>
    <w:rsid w:val="00555FB8"/>
    <w:rsid w:val="00557BBC"/>
    <w:rsid w:val="00557C0C"/>
    <w:rsid w:val="00560FA5"/>
    <w:rsid w:val="00562D4F"/>
    <w:rsid w:val="00562EDA"/>
    <w:rsid w:val="00563003"/>
    <w:rsid w:val="005631C7"/>
    <w:rsid w:val="0056335E"/>
    <w:rsid w:val="0056575E"/>
    <w:rsid w:val="0056743B"/>
    <w:rsid w:val="005710AA"/>
    <w:rsid w:val="005714F9"/>
    <w:rsid w:val="0057225E"/>
    <w:rsid w:val="00573EFB"/>
    <w:rsid w:val="005740E6"/>
    <w:rsid w:val="00574ADF"/>
    <w:rsid w:val="00576285"/>
    <w:rsid w:val="0057628D"/>
    <w:rsid w:val="00576ACE"/>
    <w:rsid w:val="00577224"/>
    <w:rsid w:val="00577A29"/>
    <w:rsid w:val="005821E7"/>
    <w:rsid w:val="0058329D"/>
    <w:rsid w:val="005839CE"/>
    <w:rsid w:val="00583B03"/>
    <w:rsid w:val="00583BA6"/>
    <w:rsid w:val="00583EFD"/>
    <w:rsid w:val="005846CC"/>
    <w:rsid w:val="005847F6"/>
    <w:rsid w:val="00585BAE"/>
    <w:rsid w:val="00585BC9"/>
    <w:rsid w:val="00585D04"/>
    <w:rsid w:val="0058618B"/>
    <w:rsid w:val="00586246"/>
    <w:rsid w:val="005864DE"/>
    <w:rsid w:val="00586C51"/>
    <w:rsid w:val="005870C8"/>
    <w:rsid w:val="00591486"/>
    <w:rsid w:val="0059233A"/>
    <w:rsid w:val="00592C1C"/>
    <w:rsid w:val="005933C9"/>
    <w:rsid w:val="00593F2A"/>
    <w:rsid w:val="00594901"/>
    <w:rsid w:val="00594BF3"/>
    <w:rsid w:val="00595277"/>
    <w:rsid w:val="00595312"/>
    <w:rsid w:val="00595823"/>
    <w:rsid w:val="00595CB0"/>
    <w:rsid w:val="00595FAF"/>
    <w:rsid w:val="00596A61"/>
    <w:rsid w:val="00597FA7"/>
    <w:rsid w:val="005A01F7"/>
    <w:rsid w:val="005A0215"/>
    <w:rsid w:val="005A0475"/>
    <w:rsid w:val="005A1CE6"/>
    <w:rsid w:val="005A1CF8"/>
    <w:rsid w:val="005A1D32"/>
    <w:rsid w:val="005A1D3D"/>
    <w:rsid w:val="005A1F04"/>
    <w:rsid w:val="005A4E96"/>
    <w:rsid w:val="005A4EB3"/>
    <w:rsid w:val="005A52FE"/>
    <w:rsid w:val="005A5D5F"/>
    <w:rsid w:val="005A5E0D"/>
    <w:rsid w:val="005A636A"/>
    <w:rsid w:val="005A6C4E"/>
    <w:rsid w:val="005B0641"/>
    <w:rsid w:val="005B0B72"/>
    <w:rsid w:val="005B0DC4"/>
    <w:rsid w:val="005B1125"/>
    <w:rsid w:val="005B3F1C"/>
    <w:rsid w:val="005B549F"/>
    <w:rsid w:val="005B5656"/>
    <w:rsid w:val="005B5C4E"/>
    <w:rsid w:val="005B5E1A"/>
    <w:rsid w:val="005B6457"/>
    <w:rsid w:val="005B69CD"/>
    <w:rsid w:val="005B79FE"/>
    <w:rsid w:val="005C065B"/>
    <w:rsid w:val="005C0D9A"/>
    <w:rsid w:val="005C1B49"/>
    <w:rsid w:val="005C25A5"/>
    <w:rsid w:val="005C2E93"/>
    <w:rsid w:val="005C2FFF"/>
    <w:rsid w:val="005C3C96"/>
    <w:rsid w:val="005C463F"/>
    <w:rsid w:val="005C473A"/>
    <w:rsid w:val="005C4BE4"/>
    <w:rsid w:val="005C63EF"/>
    <w:rsid w:val="005C7636"/>
    <w:rsid w:val="005C79D5"/>
    <w:rsid w:val="005D1911"/>
    <w:rsid w:val="005D1E37"/>
    <w:rsid w:val="005D3011"/>
    <w:rsid w:val="005D37A5"/>
    <w:rsid w:val="005D3E8F"/>
    <w:rsid w:val="005D413E"/>
    <w:rsid w:val="005D460F"/>
    <w:rsid w:val="005D4876"/>
    <w:rsid w:val="005D48BE"/>
    <w:rsid w:val="005D5B69"/>
    <w:rsid w:val="005D5BE6"/>
    <w:rsid w:val="005D5E18"/>
    <w:rsid w:val="005D668D"/>
    <w:rsid w:val="005D6C43"/>
    <w:rsid w:val="005D6DF8"/>
    <w:rsid w:val="005D6F46"/>
    <w:rsid w:val="005D77E1"/>
    <w:rsid w:val="005E0BF4"/>
    <w:rsid w:val="005E0EB1"/>
    <w:rsid w:val="005E2F73"/>
    <w:rsid w:val="005E33AA"/>
    <w:rsid w:val="005E5B08"/>
    <w:rsid w:val="005E5FEF"/>
    <w:rsid w:val="005E7360"/>
    <w:rsid w:val="005F28B5"/>
    <w:rsid w:val="005F3BC2"/>
    <w:rsid w:val="005F3EDC"/>
    <w:rsid w:val="005F42D5"/>
    <w:rsid w:val="005F4AD7"/>
    <w:rsid w:val="005F4CD8"/>
    <w:rsid w:val="005F4D0C"/>
    <w:rsid w:val="005F5426"/>
    <w:rsid w:val="005F559B"/>
    <w:rsid w:val="005F55A1"/>
    <w:rsid w:val="005F5F08"/>
    <w:rsid w:val="005F613E"/>
    <w:rsid w:val="005F61B0"/>
    <w:rsid w:val="005F6A43"/>
    <w:rsid w:val="005F76CB"/>
    <w:rsid w:val="00600546"/>
    <w:rsid w:val="0060066A"/>
    <w:rsid w:val="0060094F"/>
    <w:rsid w:val="00600D73"/>
    <w:rsid w:val="0060197D"/>
    <w:rsid w:val="00602E7E"/>
    <w:rsid w:val="00603687"/>
    <w:rsid w:val="00604805"/>
    <w:rsid w:val="00605022"/>
    <w:rsid w:val="00605581"/>
    <w:rsid w:val="00606FC2"/>
    <w:rsid w:val="006073F7"/>
    <w:rsid w:val="00607A7E"/>
    <w:rsid w:val="00607AAE"/>
    <w:rsid w:val="006108D5"/>
    <w:rsid w:val="00610BF1"/>
    <w:rsid w:val="00610FEF"/>
    <w:rsid w:val="006110A1"/>
    <w:rsid w:val="00611147"/>
    <w:rsid w:val="00611710"/>
    <w:rsid w:val="00611BA6"/>
    <w:rsid w:val="00611C38"/>
    <w:rsid w:val="006140A0"/>
    <w:rsid w:val="0061486A"/>
    <w:rsid w:val="00614B9B"/>
    <w:rsid w:val="00615F10"/>
    <w:rsid w:val="006170CF"/>
    <w:rsid w:val="0061765F"/>
    <w:rsid w:val="00617A98"/>
    <w:rsid w:val="00620E4B"/>
    <w:rsid w:val="00620E9C"/>
    <w:rsid w:val="00621816"/>
    <w:rsid w:val="00621A3A"/>
    <w:rsid w:val="00621F31"/>
    <w:rsid w:val="00622667"/>
    <w:rsid w:val="006232B7"/>
    <w:rsid w:val="00623594"/>
    <w:rsid w:val="00623B99"/>
    <w:rsid w:val="00623E11"/>
    <w:rsid w:val="006240B0"/>
    <w:rsid w:val="0062432B"/>
    <w:rsid w:val="0062464F"/>
    <w:rsid w:val="006250D1"/>
    <w:rsid w:val="006254A8"/>
    <w:rsid w:val="00626E8A"/>
    <w:rsid w:val="00631DFC"/>
    <w:rsid w:val="00632AAA"/>
    <w:rsid w:val="006330D2"/>
    <w:rsid w:val="00633108"/>
    <w:rsid w:val="00633567"/>
    <w:rsid w:val="006337DB"/>
    <w:rsid w:val="00633ADD"/>
    <w:rsid w:val="00633D60"/>
    <w:rsid w:val="006348BC"/>
    <w:rsid w:val="00634EB5"/>
    <w:rsid w:val="00635772"/>
    <w:rsid w:val="00635A32"/>
    <w:rsid w:val="00637A5A"/>
    <w:rsid w:val="00640D73"/>
    <w:rsid w:val="00640FC4"/>
    <w:rsid w:val="006422FE"/>
    <w:rsid w:val="00643A35"/>
    <w:rsid w:val="00644CA8"/>
    <w:rsid w:val="00645E10"/>
    <w:rsid w:val="00646D1A"/>
    <w:rsid w:val="006472D2"/>
    <w:rsid w:val="006479DD"/>
    <w:rsid w:val="00647AAF"/>
    <w:rsid w:val="0065046D"/>
    <w:rsid w:val="00650C9C"/>
    <w:rsid w:val="00651603"/>
    <w:rsid w:val="00651B74"/>
    <w:rsid w:val="006528C5"/>
    <w:rsid w:val="00652BFB"/>
    <w:rsid w:val="00655D87"/>
    <w:rsid w:val="006574A6"/>
    <w:rsid w:val="006607C3"/>
    <w:rsid w:val="0066138E"/>
    <w:rsid w:val="0066269B"/>
    <w:rsid w:val="00664CAC"/>
    <w:rsid w:val="00664E0D"/>
    <w:rsid w:val="00666BB5"/>
    <w:rsid w:val="00667434"/>
    <w:rsid w:val="00667701"/>
    <w:rsid w:val="0067052C"/>
    <w:rsid w:val="00670B04"/>
    <w:rsid w:val="00670E66"/>
    <w:rsid w:val="006710B8"/>
    <w:rsid w:val="0067155D"/>
    <w:rsid w:val="00672C34"/>
    <w:rsid w:val="00673F22"/>
    <w:rsid w:val="006752D0"/>
    <w:rsid w:val="00675B6A"/>
    <w:rsid w:val="00677453"/>
    <w:rsid w:val="00677A79"/>
    <w:rsid w:val="006800C7"/>
    <w:rsid w:val="00680CD8"/>
    <w:rsid w:val="0068130D"/>
    <w:rsid w:val="00681C4A"/>
    <w:rsid w:val="0068381F"/>
    <w:rsid w:val="00683BBA"/>
    <w:rsid w:val="00684C3D"/>
    <w:rsid w:val="00685C48"/>
    <w:rsid w:val="00685E6C"/>
    <w:rsid w:val="00686D0D"/>
    <w:rsid w:val="00686DB6"/>
    <w:rsid w:val="0068773E"/>
    <w:rsid w:val="00687A27"/>
    <w:rsid w:val="00687AFC"/>
    <w:rsid w:val="006901BE"/>
    <w:rsid w:val="006910CE"/>
    <w:rsid w:val="00692ED6"/>
    <w:rsid w:val="00693CB5"/>
    <w:rsid w:val="00694358"/>
    <w:rsid w:val="00694D57"/>
    <w:rsid w:val="00695817"/>
    <w:rsid w:val="006962E5"/>
    <w:rsid w:val="00697597"/>
    <w:rsid w:val="006A09B6"/>
    <w:rsid w:val="006A1DB1"/>
    <w:rsid w:val="006A33A7"/>
    <w:rsid w:val="006A3C46"/>
    <w:rsid w:val="006A3CF1"/>
    <w:rsid w:val="006A4C5F"/>
    <w:rsid w:val="006A525F"/>
    <w:rsid w:val="006A5BE1"/>
    <w:rsid w:val="006A6EE9"/>
    <w:rsid w:val="006A7709"/>
    <w:rsid w:val="006A7E37"/>
    <w:rsid w:val="006B0C92"/>
    <w:rsid w:val="006B189E"/>
    <w:rsid w:val="006B1F24"/>
    <w:rsid w:val="006B27BA"/>
    <w:rsid w:val="006B2E01"/>
    <w:rsid w:val="006B3465"/>
    <w:rsid w:val="006B3487"/>
    <w:rsid w:val="006B51D5"/>
    <w:rsid w:val="006B5EB5"/>
    <w:rsid w:val="006B5F3F"/>
    <w:rsid w:val="006B60EC"/>
    <w:rsid w:val="006B6A25"/>
    <w:rsid w:val="006B70B1"/>
    <w:rsid w:val="006B7A14"/>
    <w:rsid w:val="006B7BC5"/>
    <w:rsid w:val="006C024B"/>
    <w:rsid w:val="006C05D2"/>
    <w:rsid w:val="006C1360"/>
    <w:rsid w:val="006C2517"/>
    <w:rsid w:val="006C2F55"/>
    <w:rsid w:val="006C4C28"/>
    <w:rsid w:val="006C5BB5"/>
    <w:rsid w:val="006C63BC"/>
    <w:rsid w:val="006C6D76"/>
    <w:rsid w:val="006C6F6A"/>
    <w:rsid w:val="006C7759"/>
    <w:rsid w:val="006D024E"/>
    <w:rsid w:val="006D0480"/>
    <w:rsid w:val="006D0920"/>
    <w:rsid w:val="006D1352"/>
    <w:rsid w:val="006D2F77"/>
    <w:rsid w:val="006D3C30"/>
    <w:rsid w:val="006D47BB"/>
    <w:rsid w:val="006D4B92"/>
    <w:rsid w:val="006D56F7"/>
    <w:rsid w:val="006D5873"/>
    <w:rsid w:val="006D7398"/>
    <w:rsid w:val="006D75BB"/>
    <w:rsid w:val="006E0107"/>
    <w:rsid w:val="006E0303"/>
    <w:rsid w:val="006E0313"/>
    <w:rsid w:val="006E06A9"/>
    <w:rsid w:val="006E1167"/>
    <w:rsid w:val="006E2601"/>
    <w:rsid w:val="006E27D7"/>
    <w:rsid w:val="006E29B3"/>
    <w:rsid w:val="006E29CE"/>
    <w:rsid w:val="006E2ED2"/>
    <w:rsid w:val="006E47A1"/>
    <w:rsid w:val="006E5FBE"/>
    <w:rsid w:val="006E61F7"/>
    <w:rsid w:val="006E621E"/>
    <w:rsid w:val="006E6320"/>
    <w:rsid w:val="006E65F8"/>
    <w:rsid w:val="006E6E87"/>
    <w:rsid w:val="006E73FB"/>
    <w:rsid w:val="006E74D0"/>
    <w:rsid w:val="006F0BAD"/>
    <w:rsid w:val="006F1F34"/>
    <w:rsid w:val="006F1FBA"/>
    <w:rsid w:val="006F267F"/>
    <w:rsid w:val="006F28DC"/>
    <w:rsid w:val="006F2DD8"/>
    <w:rsid w:val="006F3051"/>
    <w:rsid w:val="006F370F"/>
    <w:rsid w:val="006F3F8D"/>
    <w:rsid w:val="006F3FC6"/>
    <w:rsid w:val="006F41B4"/>
    <w:rsid w:val="006F44D6"/>
    <w:rsid w:val="006F47F5"/>
    <w:rsid w:val="006F4A54"/>
    <w:rsid w:val="006F4B57"/>
    <w:rsid w:val="006F4FF6"/>
    <w:rsid w:val="006F5CEC"/>
    <w:rsid w:val="006F5F50"/>
    <w:rsid w:val="006F6AF6"/>
    <w:rsid w:val="006F6B85"/>
    <w:rsid w:val="006F6D71"/>
    <w:rsid w:val="006F72BC"/>
    <w:rsid w:val="007021A8"/>
    <w:rsid w:val="007028A8"/>
    <w:rsid w:val="00702FD0"/>
    <w:rsid w:val="007047FF"/>
    <w:rsid w:val="00704D8B"/>
    <w:rsid w:val="00704E5C"/>
    <w:rsid w:val="0070594E"/>
    <w:rsid w:val="0070756E"/>
    <w:rsid w:val="00707E02"/>
    <w:rsid w:val="007102DC"/>
    <w:rsid w:val="0071099C"/>
    <w:rsid w:val="00710B7E"/>
    <w:rsid w:val="00710C1D"/>
    <w:rsid w:val="007120B1"/>
    <w:rsid w:val="0071218D"/>
    <w:rsid w:val="007129BE"/>
    <w:rsid w:val="007139A0"/>
    <w:rsid w:val="00713AB7"/>
    <w:rsid w:val="00715588"/>
    <w:rsid w:val="00715878"/>
    <w:rsid w:val="00715F8D"/>
    <w:rsid w:val="00717073"/>
    <w:rsid w:val="007174F6"/>
    <w:rsid w:val="0072031C"/>
    <w:rsid w:val="007205FB"/>
    <w:rsid w:val="0072062D"/>
    <w:rsid w:val="0072095C"/>
    <w:rsid w:val="00720E1C"/>
    <w:rsid w:val="007215BB"/>
    <w:rsid w:val="00721A98"/>
    <w:rsid w:val="00721B48"/>
    <w:rsid w:val="00722C1B"/>
    <w:rsid w:val="007236D8"/>
    <w:rsid w:val="0072490F"/>
    <w:rsid w:val="00724C68"/>
    <w:rsid w:val="0072700D"/>
    <w:rsid w:val="00727948"/>
    <w:rsid w:val="00727C86"/>
    <w:rsid w:val="00727F8B"/>
    <w:rsid w:val="00730B4D"/>
    <w:rsid w:val="007321E9"/>
    <w:rsid w:val="0073396B"/>
    <w:rsid w:val="00734744"/>
    <w:rsid w:val="00734762"/>
    <w:rsid w:val="00734839"/>
    <w:rsid w:val="00735F3E"/>
    <w:rsid w:val="0073616F"/>
    <w:rsid w:val="00736E51"/>
    <w:rsid w:val="00737775"/>
    <w:rsid w:val="007405DD"/>
    <w:rsid w:val="007412FD"/>
    <w:rsid w:val="0074149C"/>
    <w:rsid w:val="00741544"/>
    <w:rsid w:val="00741C2A"/>
    <w:rsid w:val="00742BB6"/>
    <w:rsid w:val="00742DEE"/>
    <w:rsid w:val="00742F1C"/>
    <w:rsid w:val="0074314A"/>
    <w:rsid w:val="0074425D"/>
    <w:rsid w:val="00745EDA"/>
    <w:rsid w:val="007461D4"/>
    <w:rsid w:val="00746519"/>
    <w:rsid w:val="00746F32"/>
    <w:rsid w:val="00747CF9"/>
    <w:rsid w:val="00747EAD"/>
    <w:rsid w:val="00747EB8"/>
    <w:rsid w:val="007504B4"/>
    <w:rsid w:val="00750B1A"/>
    <w:rsid w:val="00750C66"/>
    <w:rsid w:val="0075147F"/>
    <w:rsid w:val="00751C9F"/>
    <w:rsid w:val="0075220D"/>
    <w:rsid w:val="0075301B"/>
    <w:rsid w:val="00753203"/>
    <w:rsid w:val="00754DB8"/>
    <w:rsid w:val="00754E3B"/>
    <w:rsid w:val="00756664"/>
    <w:rsid w:val="00756AAF"/>
    <w:rsid w:val="00756C8B"/>
    <w:rsid w:val="007572CB"/>
    <w:rsid w:val="00760480"/>
    <w:rsid w:val="00761B38"/>
    <w:rsid w:val="007624ED"/>
    <w:rsid w:val="0076258E"/>
    <w:rsid w:val="00764285"/>
    <w:rsid w:val="00764A99"/>
    <w:rsid w:val="007659F9"/>
    <w:rsid w:val="00765D47"/>
    <w:rsid w:val="007678BD"/>
    <w:rsid w:val="00770244"/>
    <w:rsid w:val="00770342"/>
    <w:rsid w:val="00770BF6"/>
    <w:rsid w:val="00770CA3"/>
    <w:rsid w:val="0077111C"/>
    <w:rsid w:val="00771D3F"/>
    <w:rsid w:val="007720A4"/>
    <w:rsid w:val="007724A6"/>
    <w:rsid w:val="0077352E"/>
    <w:rsid w:val="00774570"/>
    <w:rsid w:val="007748FA"/>
    <w:rsid w:val="007753BE"/>
    <w:rsid w:val="007769EB"/>
    <w:rsid w:val="00776CAE"/>
    <w:rsid w:val="00780165"/>
    <w:rsid w:val="007805C0"/>
    <w:rsid w:val="00781500"/>
    <w:rsid w:val="00781813"/>
    <w:rsid w:val="00781E6B"/>
    <w:rsid w:val="007825CC"/>
    <w:rsid w:val="007849F9"/>
    <w:rsid w:val="00784F7B"/>
    <w:rsid w:val="007860E7"/>
    <w:rsid w:val="007869B1"/>
    <w:rsid w:val="007878F6"/>
    <w:rsid w:val="00790203"/>
    <w:rsid w:val="00790B17"/>
    <w:rsid w:val="00791289"/>
    <w:rsid w:val="00791EDC"/>
    <w:rsid w:val="0079353D"/>
    <w:rsid w:val="0079482F"/>
    <w:rsid w:val="00795129"/>
    <w:rsid w:val="007A094D"/>
    <w:rsid w:val="007A0A15"/>
    <w:rsid w:val="007A0A5B"/>
    <w:rsid w:val="007A0B74"/>
    <w:rsid w:val="007A1A07"/>
    <w:rsid w:val="007A1D1B"/>
    <w:rsid w:val="007A1FE0"/>
    <w:rsid w:val="007A234B"/>
    <w:rsid w:val="007A28AF"/>
    <w:rsid w:val="007A3DD6"/>
    <w:rsid w:val="007A5FF7"/>
    <w:rsid w:val="007A6255"/>
    <w:rsid w:val="007A6389"/>
    <w:rsid w:val="007A68B2"/>
    <w:rsid w:val="007A6CAF"/>
    <w:rsid w:val="007B0E4B"/>
    <w:rsid w:val="007B175D"/>
    <w:rsid w:val="007B17D9"/>
    <w:rsid w:val="007B1C5B"/>
    <w:rsid w:val="007B21E3"/>
    <w:rsid w:val="007B2593"/>
    <w:rsid w:val="007B2BF0"/>
    <w:rsid w:val="007B3D1B"/>
    <w:rsid w:val="007B4753"/>
    <w:rsid w:val="007B4B1A"/>
    <w:rsid w:val="007B4C0F"/>
    <w:rsid w:val="007B5A85"/>
    <w:rsid w:val="007B73A2"/>
    <w:rsid w:val="007C0E5B"/>
    <w:rsid w:val="007C1320"/>
    <w:rsid w:val="007C1491"/>
    <w:rsid w:val="007C14E2"/>
    <w:rsid w:val="007C1C2E"/>
    <w:rsid w:val="007C2036"/>
    <w:rsid w:val="007C2361"/>
    <w:rsid w:val="007C310E"/>
    <w:rsid w:val="007C3323"/>
    <w:rsid w:val="007C3F94"/>
    <w:rsid w:val="007C4020"/>
    <w:rsid w:val="007C4882"/>
    <w:rsid w:val="007C56AE"/>
    <w:rsid w:val="007C58BF"/>
    <w:rsid w:val="007C6756"/>
    <w:rsid w:val="007C7327"/>
    <w:rsid w:val="007D180D"/>
    <w:rsid w:val="007D22FA"/>
    <w:rsid w:val="007D2C36"/>
    <w:rsid w:val="007D2CBC"/>
    <w:rsid w:val="007D2CF2"/>
    <w:rsid w:val="007D2D9D"/>
    <w:rsid w:val="007D3653"/>
    <w:rsid w:val="007D38C4"/>
    <w:rsid w:val="007D3A77"/>
    <w:rsid w:val="007D477B"/>
    <w:rsid w:val="007D4CF5"/>
    <w:rsid w:val="007D4E56"/>
    <w:rsid w:val="007D56F2"/>
    <w:rsid w:val="007D617B"/>
    <w:rsid w:val="007D68E4"/>
    <w:rsid w:val="007D6DBC"/>
    <w:rsid w:val="007D72C9"/>
    <w:rsid w:val="007D7974"/>
    <w:rsid w:val="007E0024"/>
    <w:rsid w:val="007E0102"/>
    <w:rsid w:val="007E054B"/>
    <w:rsid w:val="007E06F4"/>
    <w:rsid w:val="007E0D89"/>
    <w:rsid w:val="007E116D"/>
    <w:rsid w:val="007E1438"/>
    <w:rsid w:val="007E242C"/>
    <w:rsid w:val="007E2BC0"/>
    <w:rsid w:val="007E3074"/>
    <w:rsid w:val="007E3808"/>
    <w:rsid w:val="007E3D66"/>
    <w:rsid w:val="007E4569"/>
    <w:rsid w:val="007E48AD"/>
    <w:rsid w:val="007E5322"/>
    <w:rsid w:val="007E5F79"/>
    <w:rsid w:val="007E5F9D"/>
    <w:rsid w:val="007E66AC"/>
    <w:rsid w:val="007E705D"/>
    <w:rsid w:val="007E7AD2"/>
    <w:rsid w:val="007F06E6"/>
    <w:rsid w:val="007F0BCD"/>
    <w:rsid w:val="007F0C0A"/>
    <w:rsid w:val="007F1694"/>
    <w:rsid w:val="007F1A8B"/>
    <w:rsid w:val="007F1FE0"/>
    <w:rsid w:val="007F275D"/>
    <w:rsid w:val="007F3370"/>
    <w:rsid w:val="007F487B"/>
    <w:rsid w:val="007F4AB8"/>
    <w:rsid w:val="007F517F"/>
    <w:rsid w:val="007F5A22"/>
    <w:rsid w:val="007F5A5A"/>
    <w:rsid w:val="007F5B3E"/>
    <w:rsid w:val="007F75B5"/>
    <w:rsid w:val="007F7FCD"/>
    <w:rsid w:val="00800F40"/>
    <w:rsid w:val="008023F0"/>
    <w:rsid w:val="00803002"/>
    <w:rsid w:val="008032D1"/>
    <w:rsid w:val="00803F65"/>
    <w:rsid w:val="00804DAE"/>
    <w:rsid w:val="0080553B"/>
    <w:rsid w:val="00805CA2"/>
    <w:rsid w:val="0080604A"/>
    <w:rsid w:val="00807602"/>
    <w:rsid w:val="00807B27"/>
    <w:rsid w:val="00807B35"/>
    <w:rsid w:val="008102F2"/>
    <w:rsid w:val="00810508"/>
    <w:rsid w:val="00810DCC"/>
    <w:rsid w:val="00810E74"/>
    <w:rsid w:val="00810F53"/>
    <w:rsid w:val="00810FAA"/>
    <w:rsid w:val="00811584"/>
    <w:rsid w:val="0081183F"/>
    <w:rsid w:val="00811C49"/>
    <w:rsid w:val="00812598"/>
    <w:rsid w:val="008127DF"/>
    <w:rsid w:val="00813199"/>
    <w:rsid w:val="00814657"/>
    <w:rsid w:val="00815184"/>
    <w:rsid w:val="00815192"/>
    <w:rsid w:val="00815655"/>
    <w:rsid w:val="008168C5"/>
    <w:rsid w:val="00816F78"/>
    <w:rsid w:val="00817B7F"/>
    <w:rsid w:val="00820399"/>
    <w:rsid w:val="008208B7"/>
    <w:rsid w:val="008211CD"/>
    <w:rsid w:val="00822357"/>
    <w:rsid w:val="0082294D"/>
    <w:rsid w:val="00822FAD"/>
    <w:rsid w:val="00823B09"/>
    <w:rsid w:val="00823B8C"/>
    <w:rsid w:val="008253DF"/>
    <w:rsid w:val="00826A16"/>
    <w:rsid w:val="0082714E"/>
    <w:rsid w:val="0083005E"/>
    <w:rsid w:val="0083052F"/>
    <w:rsid w:val="00830C2E"/>
    <w:rsid w:val="008314DB"/>
    <w:rsid w:val="008321FE"/>
    <w:rsid w:val="00832883"/>
    <w:rsid w:val="00832CAA"/>
    <w:rsid w:val="00833CB8"/>
    <w:rsid w:val="00834531"/>
    <w:rsid w:val="00835B7E"/>
    <w:rsid w:val="00835F4C"/>
    <w:rsid w:val="00835F86"/>
    <w:rsid w:val="008369E8"/>
    <w:rsid w:val="00837B5D"/>
    <w:rsid w:val="00837BDB"/>
    <w:rsid w:val="00840B3A"/>
    <w:rsid w:val="00841173"/>
    <w:rsid w:val="008414A7"/>
    <w:rsid w:val="008418A1"/>
    <w:rsid w:val="008424C4"/>
    <w:rsid w:val="00843653"/>
    <w:rsid w:val="00844479"/>
    <w:rsid w:val="008453B3"/>
    <w:rsid w:val="00845D75"/>
    <w:rsid w:val="008468DC"/>
    <w:rsid w:val="008470B8"/>
    <w:rsid w:val="0084778F"/>
    <w:rsid w:val="00847A80"/>
    <w:rsid w:val="00847D96"/>
    <w:rsid w:val="008501D0"/>
    <w:rsid w:val="008507FD"/>
    <w:rsid w:val="00850A44"/>
    <w:rsid w:val="00850A83"/>
    <w:rsid w:val="008518E0"/>
    <w:rsid w:val="0085226F"/>
    <w:rsid w:val="008527A3"/>
    <w:rsid w:val="00852867"/>
    <w:rsid w:val="00853432"/>
    <w:rsid w:val="00853566"/>
    <w:rsid w:val="008547C4"/>
    <w:rsid w:val="00854B4D"/>
    <w:rsid w:val="008559D7"/>
    <w:rsid w:val="00855D00"/>
    <w:rsid w:val="00857E30"/>
    <w:rsid w:val="00860A63"/>
    <w:rsid w:val="00862685"/>
    <w:rsid w:val="008627AC"/>
    <w:rsid w:val="008638D3"/>
    <w:rsid w:val="00864C0D"/>
    <w:rsid w:val="00865251"/>
    <w:rsid w:val="00865379"/>
    <w:rsid w:val="00865818"/>
    <w:rsid w:val="00865A2E"/>
    <w:rsid w:val="00865D92"/>
    <w:rsid w:val="00867135"/>
    <w:rsid w:val="00870EFB"/>
    <w:rsid w:val="00871674"/>
    <w:rsid w:val="008723B8"/>
    <w:rsid w:val="008728FC"/>
    <w:rsid w:val="00873300"/>
    <w:rsid w:val="008738A0"/>
    <w:rsid w:val="00874376"/>
    <w:rsid w:val="00874C56"/>
    <w:rsid w:val="0087523D"/>
    <w:rsid w:val="0087536C"/>
    <w:rsid w:val="00875D17"/>
    <w:rsid w:val="00876853"/>
    <w:rsid w:val="00876CC0"/>
    <w:rsid w:val="00877AEC"/>
    <w:rsid w:val="0088034E"/>
    <w:rsid w:val="00880850"/>
    <w:rsid w:val="00881971"/>
    <w:rsid w:val="00881D76"/>
    <w:rsid w:val="008822DD"/>
    <w:rsid w:val="00882D67"/>
    <w:rsid w:val="00883057"/>
    <w:rsid w:val="00883E2D"/>
    <w:rsid w:val="00884FCF"/>
    <w:rsid w:val="00885224"/>
    <w:rsid w:val="008856B9"/>
    <w:rsid w:val="00886413"/>
    <w:rsid w:val="0088685A"/>
    <w:rsid w:val="00887328"/>
    <w:rsid w:val="0088764D"/>
    <w:rsid w:val="008900C0"/>
    <w:rsid w:val="00890A66"/>
    <w:rsid w:val="008912C7"/>
    <w:rsid w:val="0089227A"/>
    <w:rsid w:val="00892E7E"/>
    <w:rsid w:val="00892EAF"/>
    <w:rsid w:val="008931E3"/>
    <w:rsid w:val="0089386C"/>
    <w:rsid w:val="00893ABA"/>
    <w:rsid w:val="00893E1A"/>
    <w:rsid w:val="008942D2"/>
    <w:rsid w:val="00894BF1"/>
    <w:rsid w:val="00894E7A"/>
    <w:rsid w:val="0089587B"/>
    <w:rsid w:val="00896239"/>
    <w:rsid w:val="00896C5F"/>
    <w:rsid w:val="008A00F7"/>
    <w:rsid w:val="008A078E"/>
    <w:rsid w:val="008A0887"/>
    <w:rsid w:val="008A1B9B"/>
    <w:rsid w:val="008A223A"/>
    <w:rsid w:val="008A272D"/>
    <w:rsid w:val="008A2CC1"/>
    <w:rsid w:val="008A2DA2"/>
    <w:rsid w:val="008A3F43"/>
    <w:rsid w:val="008A4A9C"/>
    <w:rsid w:val="008A57B3"/>
    <w:rsid w:val="008A5F87"/>
    <w:rsid w:val="008A6595"/>
    <w:rsid w:val="008A66DE"/>
    <w:rsid w:val="008A79A2"/>
    <w:rsid w:val="008B0C29"/>
    <w:rsid w:val="008B18D4"/>
    <w:rsid w:val="008B2F3D"/>
    <w:rsid w:val="008B3E68"/>
    <w:rsid w:val="008B4023"/>
    <w:rsid w:val="008B4FB7"/>
    <w:rsid w:val="008B5C31"/>
    <w:rsid w:val="008B61FC"/>
    <w:rsid w:val="008B671F"/>
    <w:rsid w:val="008B6FA4"/>
    <w:rsid w:val="008B7D25"/>
    <w:rsid w:val="008B7F79"/>
    <w:rsid w:val="008B7FDF"/>
    <w:rsid w:val="008C0C7B"/>
    <w:rsid w:val="008C0E45"/>
    <w:rsid w:val="008C10E9"/>
    <w:rsid w:val="008C124F"/>
    <w:rsid w:val="008C22DB"/>
    <w:rsid w:val="008C3A21"/>
    <w:rsid w:val="008C4834"/>
    <w:rsid w:val="008C566D"/>
    <w:rsid w:val="008C681F"/>
    <w:rsid w:val="008C6BF2"/>
    <w:rsid w:val="008D0451"/>
    <w:rsid w:val="008D0F6A"/>
    <w:rsid w:val="008D10E1"/>
    <w:rsid w:val="008D1407"/>
    <w:rsid w:val="008D1750"/>
    <w:rsid w:val="008D1A67"/>
    <w:rsid w:val="008D1B2A"/>
    <w:rsid w:val="008D2A22"/>
    <w:rsid w:val="008D2E11"/>
    <w:rsid w:val="008D3140"/>
    <w:rsid w:val="008D3727"/>
    <w:rsid w:val="008D3E35"/>
    <w:rsid w:val="008D52F8"/>
    <w:rsid w:val="008D597E"/>
    <w:rsid w:val="008D61B2"/>
    <w:rsid w:val="008D69BB"/>
    <w:rsid w:val="008D709F"/>
    <w:rsid w:val="008E023C"/>
    <w:rsid w:val="008E0272"/>
    <w:rsid w:val="008E070A"/>
    <w:rsid w:val="008E117D"/>
    <w:rsid w:val="008E14D6"/>
    <w:rsid w:val="008E15EB"/>
    <w:rsid w:val="008E2E1A"/>
    <w:rsid w:val="008E3074"/>
    <w:rsid w:val="008E37C6"/>
    <w:rsid w:val="008E3FC6"/>
    <w:rsid w:val="008E461C"/>
    <w:rsid w:val="008E4975"/>
    <w:rsid w:val="008E4BD8"/>
    <w:rsid w:val="008E502B"/>
    <w:rsid w:val="008E518F"/>
    <w:rsid w:val="008E5E34"/>
    <w:rsid w:val="008E65D0"/>
    <w:rsid w:val="008E6654"/>
    <w:rsid w:val="008F1800"/>
    <w:rsid w:val="008F1BD9"/>
    <w:rsid w:val="008F2653"/>
    <w:rsid w:val="008F2E3D"/>
    <w:rsid w:val="008F2F89"/>
    <w:rsid w:val="008F2FB2"/>
    <w:rsid w:val="008F36C4"/>
    <w:rsid w:val="008F3B6F"/>
    <w:rsid w:val="008F3B97"/>
    <w:rsid w:val="008F3FA3"/>
    <w:rsid w:val="008F4469"/>
    <w:rsid w:val="008F4966"/>
    <w:rsid w:val="008F4E77"/>
    <w:rsid w:val="008F51EF"/>
    <w:rsid w:val="008F544F"/>
    <w:rsid w:val="008F5978"/>
    <w:rsid w:val="008F59E2"/>
    <w:rsid w:val="008F703E"/>
    <w:rsid w:val="008F7403"/>
    <w:rsid w:val="008F7E2B"/>
    <w:rsid w:val="00901581"/>
    <w:rsid w:val="009017F2"/>
    <w:rsid w:val="00902EF6"/>
    <w:rsid w:val="009033FD"/>
    <w:rsid w:val="00903654"/>
    <w:rsid w:val="00903C48"/>
    <w:rsid w:val="00903CA8"/>
    <w:rsid w:val="00903CBA"/>
    <w:rsid w:val="0090614D"/>
    <w:rsid w:val="00906D25"/>
    <w:rsid w:val="0090766D"/>
    <w:rsid w:val="00907947"/>
    <w:rsid w:val="00910755"/>
    <w:rsid w:val="00910DC5"/>
    <w:rsid w:val="00910E58"/>
    <w:rsid w:val="00911013"/>
    <w:rsid w:val="00911702"/>
    <w:rsid w:val="00911F54"/>
    <w:rsid w:val="009138D8"/>
    <w:rsid w:val="00913980"/>
    <w:rsid w:val="00913B46"/>
    <w:rsid w:val="009146BB"/>
    <w:rsid w:val="009149F9"/>
    <w:rsid w:val="009153DC"/>
    <w:rsid w:val="009156C2"/>
    <w:rsid w:val="00915AE7"/>
    <w:rsid w:val="00915E64"/>
    <w:rsid w:val="0091773F"/>
    <w:rsid w:val="00917780"/>
    <w:rsid w:val="009203AC"/>
    <w:rsid w:val="00920847"/>
    <w:rsid w:val="00920D30"/>
    <w:rsid w:val="00921183"/>
    <w:rsid w:val="00921752"/>
    <w:rsid w:val="009217FC"/>
    <w:rsid w:val="00921892"/>
    <w:rsid w:val="00922B99"/>
    <w:rsid w:val="00923844"/>
    <w:rsid w:val="00924CBC"/>
    <w:rsid w:val="00924EE0"/>
    <w:rsid w:val="00924FFC"/>
    <w:rsid w:val="0092555C"/>
    <w:rsid w:val="009256A6"/>
    <w:rsid w:val="00926896"/>
    <w:rsid w:val="009268AD"/>
    <w:rsid w:val="00926CAE"/>
    <w:rsid w:val="00926E7A"/>
    <w:rsid w:val="00926FA7"/>
    <w:rsid w:val="00927332"/>
    <w:rsid w:val="009274BE"/>
    <w:rsid w:val="00927783"/>
    <w:rsid w:val="00927905"/>
    <w:rsid w:val="009310D6"/>
    <w:rsid w:val="009327E3"/>
    <w:rsid w:val="00932CAB"/>
    <w:rsid w:val="009340B8"/>
    <w:rsid w:val="00935641"/>
    <w:rsid w:val="00935B75"/>
    <w:rsid w:val="00936247"/>
    <w:rsid w:val="00936E28"/>
    <w:rsid w:val="009374A3"/>
    <w:rsid w:val="00940B5F"/>
    <w:rsid w:val="00940CAB"/>
    <w:rsid w:val="00941171"/>
    <w:rsid w:val="00941393"/>
    <w:rsid w:val="009414B8"/>
    <w:rsid w:val="00942C60"/>
    <w:rsid w:val="0094460C"/>
    <w:rsid w:val="0094552C"/>
    <w:rsid w:val="00945819"/>
    <w:rsid w:val="009459ED"/>
    <w:rsid w:val="0094605F"/>
    <w:rsid w:val="00946946"/>
    <w:rsid w:val="009474DF"/>
    <w:rsid w:val="00947C61"/>
    <w:rsid w:val="00950667"/>
    <w:rsid w:val="00951B23"/>
    <w:rsid w:val="00953AAC"/>
    <w:rsid w:val="00953B3A"/>
    <w:rsid w:val="00954365"/>
    <w:rsid w:val="009544D5"/>
    <w:rsid w:val="0095493D"/>
    <w:rsid w:val="00954BBC"/>
    <w:rsid w:val="00954DE3"/>
    <w:rsid w:val="009550D5"/>
    <w:rsid w:val="00955766"/>
    <w:rsid w:val="00955EC4"/>
    <w:rsid w:val="00957235"/>
    <w:rsid w:val="00957B25"/>
    <w:rsid w:val="00961C47"/>
    <w:rsid w:val="009628E8"/>
    <w:rsid w:val="009638FD"/>
    <w:rsid w:val="00963C8D"/>
    <w:rsid w:val="009643E5"/>
    <w:rsid w:val="009644AE"/>
    <w:rsid w:val="0096514F"/>
    <w:rsid w:val="00966182"/>
    <w:rsid w:val="009662D9"/>
    <w:rsid w:val="009667C3"/>
    <w:rsid w:val="00966BF9"/>
    <w:rsid w:val="00970513"/>
    <w:rsid w:val="00970F83"/>
    <w:rsid w:val="009715B2"/>
    <w:rsid w:val="009720C7"/>
    <w:rsid w:val="009720E7"/>
    <w:rsid w:val="009720FB"/>
    <w:rsid w:val="009724C3"/>
    <w:rsid w:val="00972BDE"/>
    <w:rsid w:val="00974032"/>
    <w:rsid w:val="009749D1"/>
    <w:rsid w:val="00974A9F"/>
    <w:rsid w:val="00974F6C"/>
    <w:rsid w:val="009759B2"/>
    <w:rsid w:val="00976E7D"/>
    <w:rsid w:val="0097775B"/>
    <w:rsid w:val="00977940"/>
    <w:rsid w:val="00980340"/>
    <w:rsid w:val="00981414"/>
    <w:rsid w:val="00981E3A"/>
    <w:rsid w:val="0098207E"/>
    <w:rsid w:val="00983653"/>
    <w:rsid w:val="00985682"/>
    <w:rsid w:val="0098594A"/>
    <w:rsid w:val="00986178"/>
    <w:rsid w:val="00986D3D"/>
    <w:rsid w:val="00986FE3"/>
    <w:rsid w:val="00987754"/>
    <w:rsid w:val="00987B80"/>
    <w:rsid w:val="00990300"/>
    <w:rsid w:val="009903A1"/>
    <w:rsid w:val="0099042E"/>
    <w:rsid w:val="00990698"/>
    <w:rsid w:val="009907A9"/>
    <w:rsid w:val="00990872"/>
    <w:rsid w:val="00990F8F"/>
    <w:rsid w:val="00992FF0"/>
    <w:rsid w:val="0099320E"/>
    <w:rsid w:val="009944ED"/>
    <w:rsid w:val="00994DD1"/>
    <w:rsid w:val="00996985"/>
    <w:rsid w:val="009970E9"/>
    <w:rsid w:val="00997766"/>
    <w:rsid w:val="009A03FD"/>
    <w:rsid w:val="009A0D96"/>
    <w:rsid w:val="009A2C35"/>
    <w:rsid w:val="009A36F1"/>
    <w:rsid w:val="009A38E8"/>
    <w:rsid w:val="009A45AA"/>
    <w:rsid w:val="009A5C3D"/>
    <w:rsid w:val="009A6A5B"/>
    <w:rsid w:val="009A702D"/>
    <w:rsid w:val="009A72AB"/>
    <w:rsid w:val="009A7E6C"/>
    <w:rsid w:val="009B08E4"/>
    <w:rsid w:val="009B2996"/>
    <w:rsid w:val="009B29ED"/>
    <w:rsid w:val="009B3358"/>
    <w:rsid w:val="009B3A9C"/>
    <w:rsid w:val="009B3ED8"/>
    <w:rsid w:val="009B40A0"/>
    <w:rsid w:val="009B4E73"/>
    <w:rsid w:val="009B5531"/>
    <w:rsid w:val="009B5954"/>
    <w:rsid w:val="009B5F6B"/>
    <w:rsid w:val="009B77DA"/>
    <w:rsid w:val="009B7AB5"/>
    <w:rsid w:val="009C0636"/>
    <w:rsid w:val="009C1249"/>
    <w:rsid w:val="009C2699"/>
    <w:rsid w:val="009C379E"/>
    <w:rsid w:val="009C3CE4"/>
    <w:rsid w:val="009C4176"/>
    <w:rsid w:val="009C665A"/>
    <w:rsid w:val="009C69ED"/>
    <w:rsid w:val="009C6DD7"/>
    <w:rsid w:val="009C735A"/>
    <w:rsid w:val="009D093C"/>
    <w:rsid w:val="009D0942"/>
    <w:rsid w:val="009D1B8D"/>
    <w:rsid w:val="009D23E1"/>
    <w:rsid w:val="009D2898"/>
    <w:rsid w:val="009D49A2"/>
    <w:rsid w:val="009D4FC8"/>
    <w:rsid w:val="009D5B74"/>
    <w:rsid w:val="009D61DF"/>
    <w:rsid w:val="009D6864"/>
    <w:rsid w:val="009D6978"/>
    <w:rsid w:val="009D7333"/>
    <w:rsid w:val="009D7AD3"/>
    <w:rsid w:val="009E0304"/>
    <w:rsid w:val="009E0340"/>
    <w:rsid w:val="009E0567"/>
    <w:rsid w:val="009E080D"/>
    <w:rsid w:val="009E0D72"/>
    <w:rsid w:val="009E0E97"/>
    <w:rsid w:val="009E1E1F"/>
    <w:rsid w:val="009E1EB7"/>
    <w:rsid w:val="009E2EC3"/>
    <w:rsid w:val="009E3862"/>
    <w:rsid w:val="009E59BB"/>
    <w:rsid w:val="009E685A"/>
    <w:rsid w:val="009E6C51"/>
    <w:rsid w:val="009E7FB2"/>
    <w:rsid w:val="009F0087"/>
    <w:rsid w:val="009F04D9"/>
    <w:rsid w:val="009F06EA"/>
    <w:rsid w:val="009F2106"/>
    <w:rsid w:val="009F31D4"/>
    <w:rsid w:val="009F3629"/>
    <w:rsid w:val="009F3851"/>
    <w:rsid w:val="009F436E"/>
    <w:rsid w:val="009F454D"/>
    <w:rsid w:val="009F503F"/>
    <w:rsid w:val="009F6AB6"/>
    <w:rsid w:val="009F7097"/>
    <w:rsid w:val="009F7ADE"/>
    <w:rsid w:val="00A003F7"/>
    <w:rsid w:val="00A00B5E"/>
    <w:rsid w:val="00A00D93"/>
    <w:rsid w:val="00A01407"/>
    <w:rsid w:val="00A017EB"/>
    <w:rsid w:val="00A01E16"/>
    <w:rsid w:val="00A026B0"/>
    <w:rsid w:val="00A0293D"/>
    <w:rsid w:val="00A02B9A"/>
    <w:rsid w:val="00A02DD2"/>
    <w:rsid w:val="00A03142"/>
    <w:rsid w:val="00A0389E"/>
    <w:rsid w:val="00A04775"/>
    <w:rsid w:val="00A05A0D"/>
    <w:rsid w:val="00A05D70"/>
    <w:rsid w:val="00A07B4A"/>
    <w:rsid w:val="00A1034C"/>
    <w:rsid w:val="00A10CAE"/>
    <w:rsid w:val="00A10E3B"/>
    <w:rsid w:val="00A114F5"/>
    <w:rsid w:val="00A117F0"/>
    <w:rsid w:val="00A1227F"/>
    <w:rsid w:val="00A142FF"/>
    <w:rsid w:val="00A14B2E"/>
    <w:rsid w:val="00A154C6"/>
    <w:rsid w:val="00A15721"/>
    <w:rsid w:val="00A1766B"/>
    <w:rsid w:val="00A1799E"/>
    <w:rsid w:val="00A21055"/>
    <w:rsid w:val="00A210D9"/>
    <w:rsid w:val="00A21433"/>
    <w:rsid w:val="00A21954"/>
    <w:rsid w:val="00A221EE"/>
    <w:rsid w:val="00A224E5"/>
    <w:rsid w:val="00A22A8D"/>
    <w:rsid w:val="00A22A9D"/>
    <w:rsid w:val="00A22D13"/>
    <w:rsid w:val="00A232AF"/>
    <w:rsid w:val="00A232C3"/>
    <w:rsid w:val="00A23674"/>
    <w:rsid w:val="00A24065"/>
    <w:rsid w:val="00A242EB"/>
    <w:rsid w:val="00A24B50"/>
    <w:rsid w:val="00A260E3"/>
    <w:rsid w:val="00A262D6"/>
    <w:rsid w:val="00A26311"/>
    <w:rsid w:val="00A26615"/>
    <w:rsid w:val="00A26C20"/>
    <w:rsid w:val="00A271CC"/>
    <w:rsid w:val="00A27B7B"/>
    <w:rsid w:val="00A30E11"/>
    <w:rsid w:val="00A31277"/>
    <w:rsid w:val="00A32193"/>
    <w:rsid w:val="00A3280D"/>
    <w:rsid w:val="00A32F8E"/>
    <w:rsid w:val="00A33319"/>
    <w:rsid w:val="00A34493"/>
    <w:rsid w:val="00A34E8D"/>
    <w:rsid w:val="00A3551B"/>
    <w:rsid w:val="00A357C5"/>
    <w:rsid w:val="00A3689D"/>
    <w:rsid w:val="00A373C6"/>
    <w:rsid w:val="00A37F1F"/>
    <w:rsid w:val="00A4016A"/>
    <w:rsid w:val="00A40395"/>
    <w:rsid w:val="00A40C65"/>
    <w:rsid w:val="00A40CFB"/>
    <w:rsid w:val="00A40F22"/>
    <w:rsid w:val="00A41310"/>
    <w:rsid w:val="00A4141A"/>
    <w:rsid w:val="00A41A26"/>
    <w:rsid w:val="00A4260C"/>
    <w:rsid w:val="00A4272C"/>
    <w:rsid w:val="00A4286A"/>
    <w:rsid w:val="00A42FB7"/>
    <w:rsid w:val="00A43952"/>
    <w:rsid w:val="00A43BE8"/>
    <w:rsid w:val="00A441D5"/>
    <w:rsid w:val="00A44401"/>
    <w:rsid w:val="00A44AB1"/>
    <w:rsid w:val="00A44BC3"/>
    <w:rsid w:val="00A44D8B"/>
    <w:rsid w:val="00A45E25"/>
    <w:rsid w:val="00A460E7"/>
    <w:rsid w:val="00A466F2"/>
    <w:rsid w:val="00A46980"/>
    <w:rsid w:val="00A46BD8"/>
    <w:rsid w:val="00A46EC9"/>
    <w:rsid w:val="00A4752A"/>
    <w:rsid w:val="00A502F9"/>
    <w:rsid w:val="00A5060A"/>
    <w:rsid w:val="00A5066B"/>
    <w:rsid w:val="00A50C7A"/>
    <w:rsid w:val="00A51A18"/>
    <w:rsid w:val="00A522E5"/>
    <w:rsid w:val="00A5282B"/>
    <w:rsid w:val="00A52956"/>
    <w:rsid w:val="00A52A94"/>
    <w:rsid w:val="00A5459E"/>
    <w:rsid w:val="00A5461E"/>
    <w:rsid w:val="00A5599F"/>
    <w:rsid w:val="00A55EA8"/>
    <w:rsid w:val="00A574FC"/>
    <w:rsid w:val="00A60CF2"/>
    <w:rsid w:val="00A61178"/>
    <w:rsid w:val="00A614A3"/>
    <w:rsid w:val="00A61E3D"/>
    <w:rsid w:val="00A61F96"/>
    <w:rsid w:val="00A634A4"/>
    <w:rsid w:val="00A641CB"/>
    <w:rsid w:val="00A654B4"/>
    <w:rsid w:val="00A65803"/>
    <w:rsid w:val="00A65CE0"/>
    <w:rsid w:val="00A660DE"/>
    <w:rsid w:val="00A7036F"/>
    <w:rsid w:val="00A70535"/>
    <w:rsid w:val="00A7064E"/>
    <w:rsid w:val="00A70944"/>
    <w:rsid w:val="00A70EF2"/>
    <w:rsid w:val="00A71619"/>
    <w:rsid w:val="00A7235A"/>
    <w:rsid w:val="00A725A2"/>
    <w:rsid w:val="00A72B17"/>
    <w:rsid w:val="00A734C1"/>
    <w:rsid w:val="00A73EEF"/>
    <w:rsid w:val="00A74C42"/>
    <w:rsid w:val="00A74F6E"/>
    <w:rsid w:val="00A76179"/>
    <w:rsid w:val="00A76714"/>
    <w:rsid w:val="00A77827"/>
    <w:rsid w:val="00A77E46"/>
    <w:rsid w:val="00A80864"/>
    <w:rsid w:val="00A80EFF"/>
    <w:rsid w:val="00A811E3"/>
    <w:rsid w:val="00A81764"/>
    <w:rsid w:val="00A81963"/>
    <w:rsid w:val="00A828E1"/>
    <w:rsid w:val="00A83613"/>
    <w:rsid w:val="00A8381B"/>
    <w:rsid w:val="00A83A12"/>
    <w:rsid w:val="00A841AF"/>
    <w:rsid w:val="00A846D0"/>
    <w:rsid w:val="00A84AD3"/>
    <w:rsid w:val="00A85167"/>
    <w:rsid w:val="00A85981"/>
    <w:rsid w:val="00A85A0E"/>
    <w:rsid w:val="00A8646B"/>
    <w:rsid w:val="00A871CA"/>
    <w:rsid w:val="00A874A2"/>
    <w:rsid w:val="00A8777C"/>
    <w:rsid w:val="00A90C2B"/>
    <w:rsid w:val="00A90CA1"/>
    <w:rsid w:val="00A90ED0"/>
    <w:rsid w:val="00A9124D"/>
    <w:rsid w:val="00A91370"/>
    <w:rsid w:val="00A91593"/>
    <w:rsid w:val="00A91932"/>
    <w:rsid w:val="00A91A0F"/>
    <w:rsid w:val="00A91ABF"/>
    <w:rsid w:val="00A92210"/>
    <w:rsid w:val="00A92D34"/>
    <w:rsid w:val="00A92F45"/>
    <w:rsid w:val="00A92FD6"/>
    <w:rsid w:val="00A9375F"/>
    <w:rsid w:val="00A9516F"/>
    <w:rsid w:val="00A95387"/>
    <w:rsid w:val="00A95798"/>
    <w:rsid w:val="00A96A03"/>
    <w:rsid w:val="00AA046D"/>
    <w:rsid w:val="00AA102E"/>
    <w:rsid w:val="00AA14AD"/>
    <w:rsid w:val="00AA19CC"/>
    <w:rsid w:val="00AA2012"/>
    <w:rsid w:val="00AA22CD"/>
    <w:rsid w:val="00AA3390"/>
    <w:rsid w:val="00AA4368"/>
    <w:rsid w:val="00AA4489"/>
    <w:rsid w:val="00AA57E0"/>
    <w:rsid w:val="00AA5C39"/>
    <w:rsid w:val="00AA64DF"/>
    <w:rsid w:val="00AA6788"/>
    <w:rsid w:val="00AA6851"/>
    <w:rsid w:val="00AA7766"/>
    <w:rsid w:val="00AB220F"/>
    <w:rsid w:val="00AB25C5"/>
    <w:rsid w:val="00AB2D8B"/>
    <w:rsid w:val="00AB555C"/>
    <w:rsid w:val="00AB7166"/>
    <w:rsid w:val="00AB7291"/>
    <w:rsid w:val="00AB75FD"/>
    <w:rsid w:val="00AB7DDF"/>
    <w:rsid w:val="00AC0D16"/>
    <w:rsid w:val="00AC0F67"/>
    <w:rsid w:val="00AC1E27"/>
    <w:rsid w:val="00AC22D2"/>
    <w:rsid w:val="00AC2DFB"/>
    <w:rsid w:val="00AC3A02"/>
    <w:rsid w:val="00AC3A11"/>
    <w:rsid w:val="00AC3AFF"/>
    <w:rsid w:val="00AC4477"/>
    <w:rsid w:val="00AC5D51"/>
    <w:rsid w:val="00AC5D8B"/>
    <w:rsid w:val="00AC68AD"/>
    <w:rsid w:val="00AC6FDE"/>
    <w:rsid w:val="00AC7F54"/>
    <w:rsid w:val="00AC7FE0"/>
    <w:rsid w:val="00AD012A"/>
    <w:rsid w:val="00AD0FAA"/>
    <w:rsid w:val="00AD1885"/>
    <w:rsid w:val="00AD252B"/>
    <w:rsid w:val="00AD2A25"/>
    <w:rsid w:val="00AD42B2"/>
    <w:rsid w:val="00AD4D34"/>
    <w:rsid w:val="00AD5249"/>
    <w:rsid w:val="00AD54B7"/>
    <w:rsid w:val="00AD625A"/>
    <w:rsid w:val="00AD6974"/>
    <w:rsid w:val="00AE104D"/>
    <w:rsid w:val="00AE123F"/>
    <w:rsid w:val="00AE16EF"/>
    <w:rsid w:val="00AE1D79"/>
    <w:rsid w:val="00AE2073"/>
    <w:rsid w:val="00AE2D77"/>
    <w:rsid w:val="00AE3230"/>
    <w:rsid w:val="00AE334A"/>
    <w:rsid w:val="00AE3548"/>
    <w:rsid w:val="00AE3590"/>
    <w:rsid w:val="00AE50F6"/>
    <w:rsid w:val="00AE52EC"/>
    <w:rsid w:val="00AE69C3"/>
    <w:rsid w:val="00AE6E3F"/>
    <w:rsid w:val="00AE77F3"/>
    <w:rsid w:val="00AE7ABC"/>
    <w:rsid w:val="00AF00BB"/>
    <w:rsid w:val="00AF03B1"/>
    <w:rsid w:val="00AF1C9F"/>
    <w:rsid w:val="00AF24EE"/>
    <w:rsid w:val="00AF37ED"/>
    <w:rsid w:val="00AF4D14"/>
    <w:rsid w:val="00AF5734"/>
    <w:rsid w:val="00AF63E8"/>
    <w:rsid w:val="00AF6526"/>
    <w:rsid w:val="00AF66D1"/>
    <w:rsid w:val="00AF6768"/>
    <w:rsid w:val="00AF6838"/>
    <w:rsid w:val="00AF6AA1"/>
    <w:rsid w:val="00AF7295"/>
    <w:rsid w:val="00AF75E1"/>
    <w:rsid w:val="00B01653"/>
    <w:rsid w:val="00B032A6"/>
    <w:rsid w:val="00B0501D"/>
    <w:rsid w:val="00B05125"/>
    <w:rsid w:val="00B05A4B"/>
    <w:rsid w:val="00B063CD"/>
    <w:rsid w:val="00B06446"/>
    <w:rsid w:val="00B06B66"/>
    <w:rsid w:val="00B07D1C"/>
    <w:rsid w:val="00B07E03"/>
    <w:rsid w:val="00B1036A"/>
    <w:rsid w:val="00B10707"/>
    <w:rsid w:val="00B10EA4"/>
    <w:rsid w:val="00B11FB4"/>
    <w:rsid w:val="00B127F8"/>
    <w:rsid w:val="00B12B6D"/>
    <w:rsid w:val="00B12BB4"/>
    <w:rsid w:val="00B133FC"/>
    <w:rsid w:val="00B13E8E"/>
    <w:rsid w:val="00B13FDA"/>
    <w:rsid w:val="00B14005"/>
    <w:rsid w:val="00B2079B"/>
    <w:rsid w:val="00B20959"/>
    <w:rsid w:val="00B20BC2"/>
    <w:rsid w:val="00B2108D"/>
    <w:rsid w:val="00B21736"/>
    <w:rsid w:val="00B218DE"/>
    <w:rsid w:val="00B21A81"/>
    <w:rsid w:val="00B22C2F"/>
    <w:rsid w:val="00B2324E"/>
    <w:rsid w:val="00B23F1A"/>
    <w:rsid w:val="00B24116"/>
    <w:rsid w:val="00B24678"/>
    <w:rsid w:val="00B2473E"/>
    <w:rsid w:val="00B24AAA"/>
    <w:rsid w:val="00B25B5D"/>
    <w:rsid w:val="00B269CA"/>
    <w:rsid w:val="00B279DA"/>
    <w:rsid w:val="00B27C7C"/>
    <w:rsid w:val="00B320FB"/>
    <w:rsid w:val="00B334B8"/>
    <w:rsid w:val="00B338F4"/>
    <w:rsid w:val="00B345CC"/>
    <w:rsid w:val="00B34C89"/>
    <w:rsid w:val="00B34D02"/>
    <w:rsid w:val="00B34DFB"/>
    <w:rsid w:val="00B3504B"/>
    <w:rsid w:val="00B353C7"/>
    <w:rsid w:val="00B354CA"/>
    <w:rsid w:val="00B4105A"/>
    <w:rsid w:val="00B420D3"/>
    <w:rsid w:val="00B425E0"/>
    <w:rsid w:val="00B4398C"/>
    <w:rsid w:val="00B440CF"/>
    <w:rsid w:val="00B44311"/>
    <w:rsid w:val="00B44A08"/>
    <w:rsid w:val="00B45577"/>
    <w:rsid w:val="00B457E7"/>
    <w:rsid w:val="00B460F1"/>
    <w:rsid w:val="00B46665"/>
    <w:rsid w:val="00B4750A"/>
    <w:rsid w:val="00B502FE"/>
    <w:rsid w:val="00B50506"/>
    <w:rsid w:val="00B50F6A"/>
    <w:rsid w:val="00B517D0"/>
    <w:rsid w:val="00B53912"/>
    <w:rsid w:val="00B5440C"/>
    <w:rsid w:val="00B55001"/>
    <w:rsid w:val="00B552D3"/>
    <w:rsid w:val="00B55D93"/>
    <w:rsid w:val="00B5789A"/>
    <w:rsid w:val="00B57B40"/>
    <w:rsid w:val="00B60486"/>
    <w:rsid w:val="00B6174F"/>
    <w:rsid w:val="00B61C06"/>
    <w:rsid w:val="00B61C6D"/>
    <w:rsid w:val="00B6288E"/>
    <w:rsid w:val="00B6470B"/>
    <w:rsid w:val="00B64E9D"/>
    <w:rsid w:val="00B65301"/>
    <w:rsid w:val="00B653CD"/>
    <w:rsid w:val="00B67155"/>
    <w:rsid w:val="00B70BEB"/>
    <w:rsid w:val="00B70DB1"/>
    <w:rsid w:val="00B71704"/>
    <w:rsid w:val="00B7353E"/>
    <w:rsid w:val="00B73EFA"/>
    <w:rsid w:val="00B752AC"/>
    <w:rsid w:val="00B7542A"/>
    <w:rsid w:val="00B7543E"/>
    <w:rsid w:val="00B754AE"/>
    <w:rsid w:val="00B75725"/>
    <w:rsid w:val="00B75897"/>
    <w:rsid w:val="00B7779E"/>
    <w:rsid w:val="00B77830"/>
    <w:rsid w:val="00B77A40"/>
    <w:rsid w:val="00B80F00"/>
    <w:rsid w:val="00B80F25"/>
    <w:rsid w:val="00B80F6A"/>
    <w:rsid w:val="00B81149"/>
    <w:rsid w:val="00B81235"/>
    <w:rsid w:val="00B81BF3"/>
    <w:rsid w:val="00B81DAE"/>
    <w:rsid w:val="00B82109"/>
    <w:rsid w:val="00B83518"/>
    <w:rsid w:val="00B844CD"/>
    <w:rsid w:val="00B84D20"/>
    <w:rsid w:val="00B85321"/>
    <w:rsid w:val="00B85F1D"/>
    <w:rsid w:val="00B8607F"/>
    <w:rsid w:val="00B86CFF"/>
    <w:rsid w:val="00B86E01"/>
    <w:rsid w:val="00B86F65"/>
    <w:rsid w:val="00B87CB3"/>
    <w:rsid w:val="00B87E13"/>
    <w:rsid w:val="00B87EFD"/>
    <w:rsid w:val="00B926EA"/>
    <w:rsid w:val="00B93339"/>
    <w:rsid w:val="00B934D6"/>
    <w:rsid w:val="00B9435B"/>
    <w:rsid w:val="00B9437D"/>
    <w:rsid w:val="00B959EE"/>
    <w:rsid w:val="00B96170"/>
    <w:rsid w:val="00B962C1"/>
    <w:rsid w:val="00B965BB"/>
    <w:rsid w:val="00B96D4F"/>
    <w:rsid w:val="00B96DBC"/>
    <w:rsid w:val="00B97101"/>
    <w:rsid w:val="00BA0D82"/>
    <w:rsid w:val="00BA1727"/>
    <w:rsid w:val="00BA1A6D"/>
    <w:rsid w:val="00BA1D6F"/>
    <w:rsid w:val="00BA1E51"/>
    <w:rsid w:val="00BA23C3"/>
    <w:rsid w:val="00BA358B"/>
    <w:rsid w:val="00BA3938"/>
    <w:rsid w:val="00BA3F90"/>
    <w:rsid w:val="00BA513A"/>
    <w:rsid w:val="00BA590F"/>
    <w:rsid w:val="00BA60B9"/>
    <w:rsid w:val="00BA6EEE"/>
    <w:rsid w:val="00BA6F60"/>
    <w:rsid w:val="00BB02F9"/>
    <w:rsid w:val="00BB06AB"/>
    <w:rsid w:val="00BB1327"/>
    <w:rsid w:val="00BB1491"/>
    <w:rsid w:val="00BB2A87"/>
    <w:rsid w:val="00BB2F5E"/>
    <w:rsid w:val="00BB3006"/>
    <w:rsid w:val="00BB39B4"/>
    <w:rsid w:val="00BB46DC"/>
    <w:rsid w:val="00BB6268"/>
    <w:rsid w:val="00BB66F5"/>
    <w:rsid w:val="00BB7F81"/>
    <w:rsid w:val="00BC0C01"/>
    <w:rsid w:val="00BC0F8E"/>
    <w:rsid w:val="00BC12BC"/>
    <w:rsid w:val="00BC145D"/>
    <w:rsid w:val="00BC2A3B"/>
    <w:rsid w:val="00BC2B12"/>
    <w:rsid w:val="00BC3295"/>
    <w:rsid w:val="00BC355B"/>
    <w:rsid w:val="00BC52BD"/>
    <w:rsid w:val="00BC5789"/>
    <w:rsid w:val="00BC62EC"/>
    <w:rsid w:val="00BC68BD"/>
    <w:rsid w:val="00BC6F11"/>
    <w:rsid w:val="00BC7532"/>
    <w:rsid w:val="00BC775E"/>
    <w:rsid w:val="00BC7D0D"/>
    <w:rsid w:val="00BD0940"/>
    <w:rsid w:val="00BD1F63"/>
    <w:rsid w:val="00BD2BA5"/>
    <w:rsid w:val="00BD357F"/>
    <w:rsid w:val="00BD4D8B"/>
    <w:rsid w:val="00BD684B"/>
    <w:rsid w:val="00BD68F9"/>
    <w:rsid w:val="00BD6B24"/>
    <w:rsid w:val="00BD7DEF"/>
    <w:rsid w:val="00BE0D09"/>
    <w:rsid w:val="00BE1014"/>
    <w:rsid w:val="00BE1FFF"/>
    <w:rsid w:val="00BE2C5F"/>
    <w:rsid w:val="00BE2F2A"/>
    <w:rsid w:val="00BE2FD6"/>
    <w:rsid w:val="00BE37F1"/>
    <w:rsid w:val="00BE380B"/>
    <w:rsid w:val="00BE3940"/>
    <w:rsid w:val="00BE3D8D"/>
    <w:rsid w:val="00BE4006"/>
    <w:rsid w:val="00BE44A8"/>
    <w:rsid w:val="00BE468F"/>
    <w:rsid w:val="00BE4FD5"/>
    <w:rsid w:val="00BE5FB0"/>
    <w:rsid w:val="00BE62B7"/>
    <w:rsid w:val="00BE6D77"/>
    <w:rsid w:val="00BF0255"/>
    <w:rsid w:val="00BF0539"/>
    <w:rsid w:val="00BF0EE2"/>
    <w:rsid w:val="00BF19F8"/>
    <w:rsid w:val="00BF36A4"/>
    <w:rsid w:val="00BF37C9"/>
    <w:rsid w:val="00BF3C30"/>
    <w:rsid w:val="00BF5002"/>
    <w:rsid w:val="00BF6AD0"/>
    <w:rsid w:val="00BF70AE"/>
    <w:rsid w:val="00BF7558"/>
    <w:rsid w:val="00BF7C83"/>
    <w:rsid w:val="00C013EC"/>
    <w:rsid w:val="00C018BD"/>
    <w:rsid w:val="00C01F29"/>
    <w:rsid w:val="00C0452B"/>
    <w:rsid w:val="00C046C7"/>
    <w:rsid w:val="00C05E0A"/>
    <w:rsid w:val="00C06654"/>
    <w:rsid w:val="00C07078"/>
    <w:rsid w:val="00C07DD6"/>
    <w:rsid w:val="00C100F5"/>
    <w:rsid w:val="00C10679"/>
    <w:rsid w:val="00C10B32"/>
    <w:rsid w:val="00C10E09"/>
    <w:rsid w:val="00C14424"/>
    <w:rsid w:val="00C14FDF"/>
    <w:rsid w:val="00C156D9"/>
    <w:rsid w:val="00C16830"/>
    <w:rsid w:val="00C17F71"/>
    <w:rsid w:val="00C213DE"/>
    <w:rsid w:val="00C215F7"/>
    <w:rsid w:val="00C2298D"/>
    <w:rsid w:val="00C22CF5"/>
    <w:rsid w:val="00C23A29"/>
    <w:rsid w:val="00C23B88"/>
    <w:rsid w:val="00C23CEE"/>
    <w:rsid w:val="00C2467E"/>
    <w:rsid w:val="00C25044"/>
    <w:rsid w:val="00C25B03"/>
    <w:rsid w:val="00C269D8"/>
    <w:rsid w:val="00C26CC5"/>
    <w:rsid w:val="00C30A87"/>
    <w:rsid w:val="00C31A5C"/>
    <w:rsid w:val="00C335D4"/>
    <w:rsid w:val="00C33E75"/>
    <w:rsid w:val="00C34B3E"/>
    <w:rsid w:val="00C34E8F"/>
    <w:rsid w:val="00C35C29"/>
    <w:rsid w:val="00C362C7"/>
    <w:rsid w:val="00C364CC"/>
    <w:rsid w:val="00C3660D"/>
    <w:rsid w:val="00C3715D"/>
    <w:rsid w:val="00C37EE0"/>
    <w:rsid w:val="00C37F22"/>
    <w:rsid w:val="00C40118"/>
    <w:rsid w:val="00C40CA3"/>
    <w:rsid w:val="00C4171A"/>
    <w:rsid w:val="00C41BC8"/>
    <w:rsid w:val="00C41D83"/>
    <w:rsid w:val="00C445AF"/>
    <w:rsid w:val="00C44D58"/>
    <w:rsid w:val="00C452FE"/>
    <w:rsid w:val="00C45695"/>
    <w:rsid w:val="00C47511"/>
    <w:rsid w:val="00C47D53"/>
    <w:rsid w:val="00C47E08"/>
    <w:rsid w:val="00C47E27"/>
    <w:rsid w:val="00C47EAE"/>
    <w:rsid w:val="00C50404"/>
    <w:rsid w:val="00C504D2"/>
    <w:rsid w:val="00C50E8E"/>
    <w:rsid w:val="00C50EC4"/>
    <w:rsid w:val="00C51290"/>
    <w:rsid w:val="00C52E21"/>
    <w:rsid w:val="00C53193"/>
    <w:rsid w:val="00C54133"/>
    <w:rsid w:val="00C5436B"/>
    <w:rsid w:val="00C5443E"/>
    <w:rsid w:val="00C54647"/>
    <w:rsid w:val="00C54B3C"/>
    <w:rsid w:val="00C55901"/>
    <w:rsid w:val="00C55C8B"/>
    <w:rsid w:val="00C55D1E"/>
    <w:rsid w:val="00C5601B"/>
    <w:rsid w:val="00C56086"/>
    <w:rsid w:val="00C56907"/>
    <w:rsid w:val="00C57ED6"/>
    <w:rsid w:val="00C603A6"/>
    <w:rsid w:val="00C60F5B"/>
    <w:rsid w:val="00C610CB"/>
    <w:rsid w:val="00C617F4"/>
    <w:rsid w:val="00C61A58"/>
    <w:rsid w:val="00C61E83"/>
    <w:rsid w:val="00C62452"/>
    <w:rsid w:val="00C626CF"/>
    <w:rsid w:val="00C627B3"/>
    <w:rsid w:val="00C62C81"/>
    <w:rsid w:val="00C62F05"/>
    <w:rsid w:val="00C639D2"/>
    <w:rsid w:val="00C63D8B"/>
    <w:rsid w:val="00C640ED"/>
    <w:rsid w:val="00C6421B"/>
    <w:rsid w:val="00C646F4"/>
    <w:rsid w:val="00C65222"/>
    <w:rsid w:val="00C65AF5"/>
    <w:rsid w:val="00C65C14"/>
    <w:rsid w:val="00C65C70"/>
    <w:rsid w:val="00C660C9"/>
    <w:rsid w:val="00C6626A"/>
    <w:rsid w:val="00C662E5"/>
    <w:rsid w:val="00C6763B"/>
    <w:rsid w:val="00C67706"/>
    <w:rsid w:val="00C67C35"/>
    <w:rsid w:val="00C7069C"/>
    <w:rsid w:val="00C7151E"/>
    <w:rsid w:val="00C71BD2"/>
    <w:rsid w:val="00C7254D"/>
    <w:rsid w:val="00C74803"/>
    <w:rsid w:val="00C74B92"/>
    <w:rsid w:val="00C74C09"/>
    <w:rsid w:val="00C75C10"/>
    <w:rsid w:val="00C77BF7"/>
    <w:rsid w:val="00C81157"/>
    <w:rsid w:val="00C8174E"/>
    <w:rsid w:val="00C82F7B"/>
    <w:rsid w:val="00C840BD"/>
    <w:rsid w:val="00C84166"/>
    <w:rsid w:val="00C841C2"/>
    <w:rsid w:val="00C846D0"/>
    <w:rsid w:val="00C84742"/>
    <w:rsid w:val="00C84A60"/>
    <w:rsid w:val="00C85296"/>
    <w:rsid w:val="00C8582B"/>
    <w:rsid w:val="00C8685B"/>
    <w:rsid w:val="00C86C8B"/>
    <w:rsid w:val="00C87320"/>
    <w:rsid w:val="00C9023E"/>
    <w:rsid w:val="00C90372"/>
    <w:rsid w:val="00C909FA"/>
    <w:rsid w:val="00C913EF"/>
    <w:rsid w:val="00C922EE"/>
    <w:rsid w:val="00C92349"/>
    <w:rsid w:val="00C927B0"/>
    <w:rsid w:val="00C946E8"/>
    <w:rsid w:val="00C952C6"/>
    <w:rsid w:val="00C953DA"/>
    <w:rsid w:val="00C953FA"/>
    <w:rsid w:val="00C95A9E"/>
    <w:rsid w:val="00C96B17"/>
    <w:rsid w:val="00C976BC"/>
    <w:rsid w:val="00C97A58"/>
    <w:rsid w:val="00C97F19"/>
    <w:rsid w:val="00CA05D4"/>
    <w:rsid w:val="00CA0CDE"/>
    <w:rsid w:val="00CA11B2"/>
    <w:rsid w:val="00CA1344"/>
    <w:rsid w:val="00CA1682"/>
    <w:rsid w:val="00CA1860"/>
    <w:rsid w:val="00CA1ED7"/>
    <w:rsid w:val="00CA25E6"/>
    <w:rsid w:val="00CA329F"/>
    <w:rsid w:val="00CA3845"/>
    <w:rsid w:val="00CA429C"/>
    <w:rsid w:val="00CA590A"/>
    <w:rsid w:val="00CA73F4"/>
    <w:rsid w:val="00CA7859"/>
    <w:rsid w:val="00CB14F9"/>
    <w:rsid w:val="00CB1CEB"/>
    <w:rsid w:val="00CB2131"/>
    <w:rsid w:val="00CB3F0B"/>
    <w:rsid w:val="00CB40C1"/>
    <w:rsid w:val="00CB4163"/>
    <w:rsid w:val="00CB42EA"/>
    <w:rsid w:val="00CB5D6D"/>
    <w:rsid w:val="00CB5E79"/>
    <w:rsid w:val="00CB6183"/>
    <w:rsid w:val="00CB68E2"/>
    <w:rsid w:val="00CB744D"/>
    <w:rsid w:val="00CB7904"/>
    <w:rsid w:val="00CB7F5A"/>
    <w:rsid w:val="00CC0583"/>
    <w:rsid w:val="00CC05C1"/>
    <w:rsid w:val="00CC0870"/>
    <w:rsid w:val="00CC0A1B"/>
    <w:rsid w:val="00CC0D66"/>
    <w:rsid w:val="00CC1431"/>
    <w:rsid w:val="00CC1BB3"/>
    <w:rsid w:val="00CC240E"/>
    <w:rsid w:val="00CC25C1"/>
    <w:rsid w:val="00CC2FD9"/>
    <w:rsid w:val="00CC3BFC"/>
    <w:rsid w:val="00CC4A27"/>
    <w:rsid w:val="00CC60D0"/>
    <w:rsid w:val="00CC665E"/>
    <w:rsid w:val="00CC715A"/>
    <w:rsid w:val="00CD0AB7"/>
    <w:rsid w:val="00CD1447"/>
    <w:rsid w:val="00CD1771"/>
    <w:rsid w:val="00CD2068"/>
    <w:rsid w:val="00CD2698"/>
    <w:rsid w:val="00CD2777"/>
    <w:rsid w:val="00CD27AF"/>
    <w:rsid w:val="00CD3A33"/>
    <w:rsid w:val="00CD4787"/>
    <w:rsid w:val="00CD4AB1"/>
    <w:rsid w:val="00CD4BFA"/>
    <w:rsid w:val="00CD554A"/>
    <w:rsid w:val="00CD57DD"/>
    <w:rsid w:val="00CD5CF5"/>
    <w:rsid w:val="00CD666E"/>
    <w:rsid w:val="00CD7511"/>
    <w:rsid w:val="00CD75B3"/>
    <w:rsid w:val="00CD7B7B"/>
    <w:rsid w:val="00CE07B8"/>
    <w:rsid w:val="00CE112A"/>
    <w:rsid w:val="00CE1435"/>
    <w:rsid w:val="00CE1B69"/>
    <w:rsid w:val="00CE1E69"/>
    <w:rsid w:val="00CE24C8"/>
    <w:rsid w:val="00CE3E1A"/>
    <w:rsid w:val="00CE4BFB"/>
    <w:rsid w:val="00CE6CD5"/>
    <w:rsid w:val="00CE7422"/>
    <w:rsid w:val="00CE7A5B"/>
    <w:rsid w:val="00CF0249"/>
    <w:rsid w:val="00CF0A7D"/>
    <w:rsid w:val="00CF179F"/>
    <w:rsid w:val="00CF187C"/>
    <w:rsid w:val="00CF1B26"/>
    <w:rsid w:val="00CF1D49"/>
    <w:rsid w:val="00CF31C8"/>
    <w:rsid w:val="00CF435A"/>
    <w:rsid w:val="00CF4437"/>
    <w:rsid w:val="00CF4942"/>
    <w:rsid w:val="00CF4E98"/>
    <w:rsid w:val="00CF56E8"/>
    <w:rsid w:val="00CF5830"/>
    <w:rsid w:val="00CF6A64"/>
    <w:rsid w:val="00CF74B0"/>
    <w:rsid w:val="00CF7B0C"/>
    <w:rsid w:val="00D0104B"/>
    <w:rsid w:val="00D019FF"/>
    <w:rsid w:val="00D01D81"/>
    <w:rsid w:val="00D02A22"/>
    <w:rsid w:val="00D03B1F"/>
    <w:rsid w:val="00D03FB6"/>
    <w:rsid w:val="00D05C85"/>
    <w:rsid w:val="00D060A2"/>
    <w:rsid w:val="00D06FA0"/>
    <w:rsid w:val="00D07277"/>
    <w:rsid w:val="00D10D78"/>
    <w:rsid w:val="00D121DC"/>
    <w:rsid w:val="00D13278"/>
    <w:rsid w:val="00D13CC4"/>
    <w:rsid w:val="00D14BA8"/>
    <w:rsid w:val="00D14E09"/>
    <w:rsid w:val="00D15228"/>
    <w:rsid w:val="00D16E83"/>
    <w:rsid w:val="00D17297"/>
    <w:rsid w:val="00D177AD"/>
    <w:rsid w:val="00D2081D"/>
    <w:rsid w:val="00D209B2"/>
    <w:rsid w:val="00D22194"/>
    <w:rsid w:val="00D228F7"/>
    <w:rsid w:val="00D23E64"/>
    <w:rsid w:val="00D242B0"/>
    <w:rsid w:val="00D246B5"/>
    <w:rsid w:val="00D258A1"/>
    <w:rsid w:val="00D25923"/>
    <w:rsid w:val="00D2613D"/>
    <w:rsid w:val="00D26B14"/>
    <w:rsid w:val="00D300D8"/>
    <w:rsid w:val="00D30324"/>
    <w:rsid w:val="00D30721"/>
    <w:rsid w:val="00D30E81"/>
    <w:rsid w:val="00D3104C"/>
    <w:rsid w:val="00D313D3"/>
    <w:rsid w:val="00D319DE"/>
    <w:rsid w:val="00D31D7F"/>
    <w:rsid w:val="00D323B9"/>
    <w:rsid w:val="00D33269"/>
    <w:rsid w:val="00D336C5"/>
    <w:rsid w:val="00D337C2"/>
    <w:rsid w:val="00D34220"/>
    <w:rsid w:val="00D34282"/>
    <w:rsid w:val="00D3466B"/>
    <w:rsid w:val="00D35AFE"/>
    <w:rsid w:val="00D37DC3"/>
    <w:rsid w:val="00D37FB9"/>
    <w:rsid w:val="00D40382"/>
    <w:rsid w:val="00D4039D"/>
    <w:rsid w:val="00D40A25"/>
    <w:rsid w:val="00D436B0"/>
    <w:rsid w:val="00D44553"/>
    <w:rsid w:val="00D44F51"/>
    <w:rsid w:val="00D4533A"/>
    <w:rsid w:val="00D45774"/>
    <w:rsid w:val="00D462B5"/>
    <w:rsid w:val="00D46A2F"/>
    <w:rsid w:val="00D471FA"/>
    <w:rsid w:val="00D5003E"/>
    <w:rsid w:val="00D51729"/>
    <w:rsid w:val="00D53A6D"/>
    <w:rsid w:val="00D540D3"/>
    <w:rsid w:val="00D543C7"/>
    <w:rsid w:val="00D54A2D"/>
    <w:rsid w:val="00D55027"/>
    <w:rsid w:val="00D55285"/>
    <w:rsid w:val="00D554F2"/>
    <w:rsid w:val="00D55FCB"/>
    <w:rsid w:val="00D56843"/>
    <w:rsid w:val="00D5686C"/>
    <w:rsid w:val="00D56ADA"/>
    <w:rsid w:val="00D57D21"/>
    <w:rsid w:val="00D60072"/>
    <w:rsid w:val="00D60119"/>
    <w:rsid w:val="00D60137"/>
    <w:rsid w:val="00D6067A"/>
    <w:rsid w:val="00D606ED"/>
    <w:rsid w:val="00D60EE4"/>
    <w:rsid w:val="00D618CE"/>
    <w:rsid w:val="00D61A66"/>
    <w:rsid w:val="00D61BF2"/>
    <w:rsid w:val="00D6206B"/>
    <w:rsid w:val="00D62DBC"/>
    <w:rsid w:val="00D63094"/>
    <w:rsid w:val="00D63512"/>
    <w:rsid w:val="00D6408C"/>
    <w:rsid w:val="00D644AD"/>
    <w:rsid w:val="00D647B4"/>
    <w:rsid w:val="00D64C37"/>
    <w:rsid w:val="00D64F68"/>
    <w:rsid w:val="00D65E0B"/>
    <w:rsid w:val="00D65E70"/>
    <w:rsid w:val="00D66345"/>
    <w:rsid w:val="00D670F1"/>
    <w:rsid w:val="00D67712"/>
    <w:rsid w:val="00D70491"/>
    <w:rsid w:val="00D7091F"/>
    <w:rsid w:val="00D713AA"/>
    <w:rsid w:val="00D71AF9"/>
    <w:rsid w:val="00D723D3"/>
    <w:rsid w:val="00D72EB7"/>
    <w:rsid w:val="00D73647"/>
    <w:rsid w:val="00D73741"/>
    <w:rsid w:val="00D75999"/>
    <w:rsid w:val="00D75A91"/>
    <w:rsid w:val="00D765F8"/>
    <w:rsid w:val="00D76652"/>
    <w:rsid w:val="00D76A5D"/>
    <w:rsid w:val="00D770FA"/>
    <w:rsid w:val="00D77300"/>
    <w:rsid w:val="00D80963"/>
    <w:rsid w:val="00D815F6"/>
    <w:rsid w:val="00D81E73"/>
    <w:rsid w:val="00D8211D"/>
    <w:rsid w:val="00D828E1"/>
    <w:rsid w:val="00D8387B"/>
    <w:rsid w:val="00D839FE"/>
    <w:rsid w:val="00D8539E"/>
    <w:rsid w:val="00D85B6E"/>
    <w:rsid w:val="00D85B90"/>
    <w:rsid w:val="00D8732D"/>
    <w:rsid w:val="00D8749F"/>
    <w:rsid w:val="00D8773B"/>
    <w:rsid w:val="00D877C1"/>
    <w:rsid w:val="00D87A07"/>
    <w:rsid w:val="00D90074"/>
    <w:rsid w:val="00D911D9"/>
    <w:rsid w:val="00D9127D"/>
    <w:rsid w:val="00D9127F"/>
    <w:rsid w:val="00D9146A"/>
    <w:rsid w:val="00D92661"/>
    <w:rsid w:val="00D93750"/>
    <w:rsid w:val="00D93779"/>
    <w:rsid w:val="00D9408F"/>
    <w:rsid w:val="00D94583"/>
    <w:rsid w:val="00D94C48"/>
    <w:rsid w:val="00D9619B"/>
    <w:rsid w:val="00D976D3"/>
    <w:rsid w:val="00D977E7"/>
    <w:rsid w:val="00D979B9"/>
    <w:rsid w:val="00DA1537"/>
    <w:rsid w:val="00DA231C"/>
    <w:rsid w:val="00DA2AB1"/>
    <w:rsid w:val="00DA2D54"/>
    <w:rsid w:val="00DA2F4D"/>
    <w:rsid w:val="00DA4005"/>
    <w:rsid w:val="00DA5057"/>
    <w:rsid w:val="00DB10B7"/>
    <w:rsid w:val="00DB150E"/>
    <w:rsid w:val="00DB1852"/>
    <w:rsid w:val="00DB2FF1"/>
    <w:rsid w:val="00DB38D6"/>
    <w:rsid w:val="00DB6210"/>
    <w:rsid w:val="00DB6926"/>
    <w:rsid w:val="00DB6CF0"/>
    <w:rsid w:val="00DB70DE"/>
    <w:rsid w:val="00DB7219"/>
    <w:rsid w:val="00DB722F"/>
    <w:rsid w:val="00DC1388"/>
    <w:rsid w:val="00DC13DC"/>
    <w:rsid w:val="00DC1546"/>
    <w:rsid w:val="00DC162F"/>
    <w:rsid w:val="00DC1EFA"/>
    <w:rsid w:val="00DC1FAD"/>
    <w:rsid w:val="00DC26FD"/>
    <w:rsid w:val="00DC394A"/>
    <w:rsid w:val="00DC3E27"/>
    <w:rsid w:val="00DC4729"/>
    <w:rsid w:val="00DC487A"/>
    <w:rsid w:val="00DC4FCB"/>
    <w:rsid w:val="00DC5007"/>
    <w:rsid w:val="00DC5579"/>
    <w:rsid w:val="00DC586B"/>
    <w:rsid w:val="00DC6266"/>
    <w:rsid w:val="00DC6898"/>
    <w:rsid w:val="00DC7472"/>
    <w:rsid w:val="00DD2C2B"/>
    <w:rsid w:val="00DD2EB1"/>
    <w:rsid w:val="00DD3049"/>
    <w:rsid w:val="00DD342B"/>
    <w:rsid w:val="00DD3981"/>
    <w:rsid w:val="00DD505A"/>
    <w:rsid w:val="00DD5180"/>
    <w:rsid w:val="00DE0661"/>
    <w:rsid w:val="00DE0760"/>
    <w:rsid w:val="00DE1254"/>
    <w:rsid w:val="00DE1510"/>
    <w:rsid w:val="00DE2486"/>
    <w:rsid w:val="00DE3EA9"/>
    <w:rsid w:val="00DE4351"/>
    <w:rsid w:val="00DE4641"/>
    <w:rsid w:val="00DE49F2"/>
    <w:rsid w:val="00DE5517"/>
    <w:rsid w:val="00DE7F52"/>
    <w:rsid w:val="00DF00DA"/>
    <w:rsid w:val="00DF01C9"/>
    <w:rsid w:val="00DF20FE"/>
    <w:rsid w:val="00DF25EA"/>
    <w:rsid w:val="00DF28DB"/>
    <w:rsid w:val="00DF293D"/>
    <w:rsid w:val="00DF2A00"/>
    <w:rsid w:val="00DF3846"/>
    <w:rsid w:val="00DF54BB"/>
    <w:rsid w:val="00DF5994"/>
    <w:rsid w:val="00DF6003"/>
    <w:rsid w:val="00DF622E"/>
    <w:rsid w:val="00DF6625"/>
    <w:rsid w:val="00DF6980"/>
    <w:rsid w:val="00DF69C5"/>
    <w:rsid w:val="00DF6A3F"/>
    <w:rsid w:val="00DF6E44"/>
    <w:rsid w:val="00DF7003"/>
    <w:rsid w:val="00DF7E24"/>
    <w:rsid w:val="00E00653"/>
    <w:rsid w:val="00E01076"/>
    <w:rsid w:val="00E01618"/>
    <w:rsid w:val="00E01F54"/>
    <w:rsid w:val="00E0221C"/>
    <w:rsid w:val="00E027CC"/>
    <w:rsid w:val="00E02F51"/>
    <w:rsid w:val="00E02FB2"/>
    <w:rsid w:val="00E0305A"/>
    <w:rsid w:val="00E04523"/>
    <w:rsid w:val="00E04B5E"/>
    <w:rsid w:val="00E05A71"/>
    <w:rsid w:val="00E05C52"/>
    <w:rsid w:val="00E06527"/>
    <w:rsid w:val="00E0660F"/>
    <w:rsid w:val="00E06760"/>
    <w:rsid w:val="00E0678A"/>
    <w:rsid w:val="00E1116B"/>
    <w:rsid w:val="00E126A2"/>
    <w:rsid w:val="00E12D56"/>
    <w:rsid w:val="00E1356C"/>
    <w:rsid w:val="00E13B10"/>
    <w:rsid w:val="00E1450E"/>
    <w:rsid w:val="00E15001"/>
    <w:rsid w:val="00E15427"/>
    <w:rsid w:val="00E1576A"/>
    <w:rsid w:val="00E15809"/>
    <w:rsid w:val="00E15CD7"/>
    <w:rsid w:val="00E1600B"/>
    <w:rsid w:val="00E160BA"/>
    <w:rsid w:val="00E16117"/>
    <w:rsid w:val="00E16564"/>
    <w:rsid w:val="00E167ED"/>
    <w:rsid w:val="00E16DC7"/>
    <w:rsid w:val="00E2020F"/>
    <w:rsid w:val="00E20C6E"/>
    <w:rsid w:val="00E212DE"/>
    <w:rsid w:val="00E2148D"/>
    <w:rsid w:val="00E21C50"/>
    <w:rsid w:val="00E21F6D"/>
    <w:rsid w:val="00E22309"/>
    <w:rsid w:val="00E225D6"/>
    <w:rsid w:val="00E232EA"/>
    <w:rsid w:val="00E23DE7"/>
    <w:rsid w:val="00E23E5F"/>
    <w:rsid w:val="00E2423A"/>
    <w:rsid w:val="00E24CE9"/>
    <w:rsid w:val="00E24DB7"/>
    <w:rsid w:val="00E257E4"/>
    <w:rsid w:val="00E266A7"/>
    <w:rsid w:val="00E26763"/>
    <w:rsid w:val="00E30748"/>
    <w:rsid w:val="00E3085F"/>
    <w:rsid w:val="00E30CE2"/>
    <w:rsid w:val="00E31ADD"/>
    <w:rsid w:val="00E32B66"/>
    <w:rsid w:val="00E33E39"/>
    <w:rsid w:val="00E34189"/>
    <w:rsid w:val="00E34331"/>
    <w:rsid w:val="00E347AA"/>
    <w:rsid w:val="00E349FA"/>
    <w:rsid w:val="00E34B86"/>
    <w:rsid w:val="00E36F7B"/>
    <w:rsid w:val="00E3731D"/>
    <w:rsid w:val="00E37835"/>
    <w:rsid w:val="00E37C85"/>
    <w:rsid w:val="00E37F5F"/>
    <w:rsid w:val="00E408EB"/>
    <w:rsid w:val="00E40DF8"/>
    <w:rsid w:val="00E41A04"/>
    <w:rsid w:val="00E4209C"/>
    <w:rsid w:val="00E425EC"/>
    <w:rsid w:val="00E42F85"/>
    <w:rsid w:val="00E42F96"/>
    <w:rsid w:val="00E4302B"/>
    <w:rsid w:val="00E44590"/>
    <w:rsid w:val="00E459E6"/>
    <w:rsid w:val="00E46273"/>
    <w:rsid w:val="00E47A5F"/>
    <w:rsid w:val="00E507A2"/>
    <w:rsid w:val="00E51A10"/>
    <w:rsid w:val="00E5319C"/>
    <w:rsid w:val="00E53740"/>
    <w:rsid w:val="00E543ED"/>
    <w:rsid w:val="00E5537D"/>
    <w:rsid w:val="00E55A69"/>
    <w:rsid w:val="00E564E9"/>
    <w:rsid w:val="00E565F6"/>
    <w:rsid w:val="00E56BB6"/>
    <w:rsid w:val="00E607A3"/>
    <w:rsid w:val="00E609C6"/>
    <w:rsid w:val="00E60A4A"/>
    <w:rsid w:val="00E60A9E"/>
    <w:rsid w:val="00E60C72"/>
    <w:rsid w:val="00E612BB"/>
    <w:rsid w:val="00E629F6"/>
    <w:rsid w:val="00E6312F"/>
    <w:rsid w:val="00E64878"/>
    <w:rsid w:val="00E6572D"/>
    <w:rsid w:val="00E6627A"/>
    <w:rsid w:val="00E70BF3"/>
    <w:rsid w:val="00E70F50"/>
    <w:rsid w:val="00E714EB"/>
    <w:rsid w:val="00E71DC0"/>
    <w:rsid w:val="00E72446"/>
    <w:rsid w:val="00E72D50"/>
    <w:rsid w:val="00E73290"/>
    <w:rsid w:val="00E732CD"/>
    <w:rsid w:val="00E738C2"/>
    <w:rsid w:val="00E73AE8"/>
    <w:rsid w:val="00E73AEA"/>
    <w:rsid w:val="00E750A0"/>
    <w:rsid w:val="00E750F9"/>
    <w:rsid w:val="00E75973"/>
    <w:rsid w:val="00E765D4"/>
    <w:rsid w:val="00E77282"/>
    <w:rsid w:val="00E77EE9"/>
    <w:rsid w:val="00E800FF"/>
    <w:rsid w:val="00E80307"/>
    <w:rsid w:val="00E81416"/>
    <w:rsid w:val="00E81709"/>
    <w:rsid w:val="00E8214E"/>
    <w:rsid w:val="00E82BF8"/>
    <w:rsid w:val="00E83765"/>
    <w:rsid w:val="00E838A9"/>
    <w:rsid w:val="00E83ADD"/>
    <w:rsid w:val="00E848C3"/>
    <w:rsid w:val="00E85145"/>
    <w:rsid w:val="00E854EE"/>
    <w:rsid w:val="00E8567F"/>
    <w:rsid w:val="00E857B3"/>
    <w:rsid w:val="00E86369"/>
    <w:rsid w:val="00E86CF9"/>
    <w:rsid w:val="00E87018"/>
    <w:rsid w:val="00E91E56"/>
    <w:rsid w:val="00E933B5"/>
    <w:rsid w:val="00E93D27"/>
    <w:rsid w:val="00E94ED7"/>
    <w:rsid w:val="00E9618A"/>
    <w:rsid w:val="00E96A0E"/>
    <w:rsid w:val="00E97214"/>
    <w:rsid w:val="00E97954"/>
    <w:rsid w:val="00EA1A52"/>
    <w:rsid w:val="00EA2D63"/>
    <w:rsid w:val="00EA387F"/>
    <w:rsid w:val="00EA4608"/>
    <w:rsid w:val="00EA4705"/>
    <w:rsid w:val="00EA483A"/>
    <w:rsid w:val="00EA5C6C"/>
    <w:rsid w:val="00EA6422"/>
    <w:rsid w:val="00EA6767"/>
    <w:rsid w:val="00EA6B2E"/>
    <w:rsid w:val="00EA7EA2"/>
    <w:rsid w:val="00EB0DEF"/>
    <w:rsid w:val="00EB1020"/>
    <w:rsid w:val="00EB210F"/>
    <w:rsid w:val="00EB2343"/>
    <w:rsid w:val="00EB2806"/>
    <w:rsid w:val="00EB3156"/>
    <w:rsid w:val="00EB320B"/>
    <w:rsid w:val="00EB340B"/>
    <w:rsid w:val="00EB3BBD"/>
    <w:rsid w:val="00EB46AF"/>
    <w:rsid w:val="00EB48EA"/>
    <w:rsid w:val="00EB4A81"/>
    <w:rsid w:val="00EB7115"/>
    <w:rsid w:val="00EB7A0D"/>
    <w:rsid w:val="00EC0273"/>
    <w:rsid w:val="00EC0D7C"/>
    <w:rsid w:val="00EC1B31"/>
    <w:rsid w:val="00EC1D8B"/>
    <w:rsid w:val="00EC2466"/>
    <w:rsid w:val="00EC36C6"/>
    <w:rsid w:val="00EC3712"/>
    <w:rsid w:val="00EC43A7"/>
    <w:rsid w:val="00EC4B19"/>
    <w:rsid w:val="00EC5895"/>
    <w:rsid w:val="00EC64FC"/>
    <w:rsid w:val="00EC66B2"/>
    <w:rsid w:val="00EC78D2"/>
    <w:rsid w:val="00ED0959"/>
    <w:rsid w:val="00ED1A46"/>
    <w:rsid w:val="00ED1E41"/>
    <w:rsid w:val="00ED27E6"/>
    <w:rsid w:val="00ED2E37"/>
    <w:rsid w:val="00ED2EB8"/>
    <w:rsid w:val="00ED39E2"/>
    <w:rsid w:val="00ED3CB2"/>
    <w:rsid w:val="00ED3EDE"/>
    <w:rsid w:val="00ED3FA4"/>
    <w:rsid w:val="00ED598D"/>
    <w:rsid w:val="00ED6A3D"/>
    <w:rsid w:val="00EE008C"/>
    <w:rsid w:val="00EE020A"/>
    <w:rsid w:val="00EE1062"/>
    <w:rsid w:val="00EE12AB"/>
    <w:rsid w:val="00EE1895"/>
    <w:rsid w:val="00EE1BBB"/>
    <w:rsid w:val="00EE2306"/>
    <w:rsid w:val="00EE298B"/>
    <w:rsid w:val="00EE2EAB"/>
    <w:rsid w:val="00EE32EC"/>
    <w:rsid w:val="00EE3868"/>
    <w:rsid w:val="00EE5189"/>
    <w:rsid w:val="00EE5A54"/>
    <w:rsid w:val="00EE763F"/>
    <w:rsid w:val="00EE789D"/>
    <w:rsid w:val="00EE7F40"/>
    <w:rsid w:val="00EF0443"/>
    <w:rsid w:val="00EF2618"/>
    <w:rsid w:val="00EF328D"/>
    <w:rsid w:val="00EF3585"/>
    <w:rsid w:val="00EF36A0"/>
    <w:rsid w:val="00EF36E1"/>
    <w:rsid w:val="00EF3853"/>
    <w:rsid w:val="00EF45AA"/>
    <w:rsid w:val="00EF45EE"/>
    <w:rsid w:val="00EF4BF4"/>
    <w:rsid w:val="00EF4DA7"/>
    <w:rsid w:val="00EF542A"/>
    <w:rsid w:val="00EF68DD"/>
    <w:rsid w:val="00EF6CAE"/>
    <w:rsid w:val="00EF717C"/>
    <w:rsid w:val="00EF759B"/>
    <w:rsid w:val="00F0121E"/>
    <w:rsid w:val="00F01EF9"/>
    <w:rsid w:val="00F021A4"/>
    <w:rsid w:val="00F02EA1"/>
    <w:rsid w:val="00F02F51"/>
    <w:rsid w:val="00F0517F"/>
    <w:rsid w:val="00F05882"/>
    <w:rsid w:val="00F05B1F"/>
    <w:rsid w:val="00F10ECE"/>
    <w:rsid w:val="00F115BC"/>
    <w:rsid w:val="00F11A0A"/>
    <w:rsid w:val="00F11C99"/>
    <w:rsid w:val="00F12AC1"/>
    <w:rsid w:val="00F13536"/>
    <w:rsid w:val="00F1356A"/>
    <w:rsid w:val="00F15292"/>
    <w:rsid w:val="00F16312"/>
    <w:rsid w:val="00F17365"/>
    <w:rsid w:val="00F17669"/>
    <w:rsid w:val="00F17B41"/>
    <w:rsid w:val="00F17E1B"/>
    <w:rsid w:val="00F2004A"/>
    <w:rsid w:val="00F200D1"/>
    <w:rsid w:val="00F20A25"/>
    <w:rsid w:val="00F21369"/>
    <w:rsid w:val="00F213D9"/>
    <w:rsid w:val="00F21F9D"/>
    <w:rsid w:val="00F2232D"/>
    <w:rsid w:val="00F230CE"/>
    <w:rsid w:val="00F2320C"/>
    <w:rsid w:val="00F235A8"/>
    <w:rsid w:val="00F248D1"/>
    <w:rsid w:val="00F24A7E"/>
    <w:rsid w:val="00F253D0"/>
    <w:rsid w:val="00F25A48"/>
    <w:rsid w:val="00F25A93"/>
    <w:rsid w:val="00F25DEE"/>
    <w:rsid w:val="00F26091"/>
    <w:rsid w:val="00F26D46"/>
    <w:rsid w:val="00F276EF"/>
    <w:rsid w:val="00F30D2A"/>
    <w:rsid w:val="00F30DAC"/>
    <w:rsid w:val="00F314E1"/>
    <w:rsid w:val="00F31F50"/>
    <w:rsid w:val="00F32B18"/>
    <w:rsid w:val="00F346F0"/>
    <w:rsid w:val="00F367D6"/>
    <w:rsid w:val="00F40676"/>
    <w:rsid w:val="00F408B6"/>
    <w:rsid w:val="00F420AD"/>
    <w:rsid w:val="00F42296"/>
    <w:rsid w:val="00F422B1"/>
    <w:rsid w:val="00F42F08"/>
    <w:rsid w:val="00F43D05"/>
    <w:rsid w:val="00F4401F"/>
    <w:rsid w:val="00F44B38"/>
    <w:rsid w:val="00F44D6E"/>
    <w:rsid w:val="00F44F69"/>
    <w:rsid w:val="00F458AC"/>
    <w:rsid w:val="00F45CE6"/>
    <w:rsid w:val="00F4634B"/>
    <w:rsid w:val="00F47095"/>
    <w:rsid w:val="00F47728"/>
    <w:rsid w:val="00F50B90"/>
    <w:rsid w:val="00F50DD6"/>
    <w:rsid w:val="00F51ACB"/>
    <w:rsid w:val="00F51D50"/>
    <w:rsid w:val="00F52AD8"/>
    <w:rsid w:val="00F542BB"/>
    <w:rsid w:val="00F549A8"/>
    <w:rsid w:val="00F54D80"/>
    <w:rsid w:val="00F5552F"/>
    <w:rsid w:val="00F55FE3"/>
    <w:rsid w:val="00F56E0C"/>
    <w:rsid w:val="00F5703C"/>
    <w:rsid w:val="00F57216"/>
    <w:rsid w:val="00F57EBA"/>
    <w:rsid w:val="00F6081A"/>
    <w:rsid w:val="00F60C89"/>
    <w:rsid w:val="00F612DD"/>
    <w:rsid w:val="00F615A0"/>
    <w:rsid w:val="00F61D1C"/>
    <w:rsid w:val="00F6337E"/>
    <w:rsid w:val="00F636D2"/>
    <w:rsid w:val="00F64926"/>
    <w:rsid w:val="00F65070"/>
    <w:rsid w:val="00F65969"/>
    <w:rsid w:val="00F66DEE"/>
    <w:rsid w:val="00F6700A"/>
    <w:rsid w:val="00F67012"/>
    <w:rsid w:val="00F674BB"/>
    <w:rsid w:val="00F70FAF"/>
    <w:rsid w:val="00F71705"/>
    <w:rsid w:val="00F73366"/>
    <w:rsid w:val="00F734CC"/>
    <w:rsid w:val="00F73872"/>
    <w:rsid w:val="00F73A6F"/>
    <w:rsid w:val="00F74236"/>
    <w:rsid w:val="00F74AC2"/>
    <w:rsid w:val="00F75C3C"/>
    <w:rsid w:val="00F762B4"/>
    <w:rsid w:val="00F80FD6"/>
    <w:rsid w:val="00F813B6"/>
    <w:rsid w:val="00F8166F"/>
    <w:rsid w:val="00F8185A"/>
    <w:rsid w:val="00F82B68"/>
    <w:rsid w:val="00F82DAC"/>
    <w:rsid w:val="00F82EB7"/>
    <w:rsid w:val="00F8318B"/>
    <w:rsid w:val="00F83243"/>
    <w:rsid w:val="00F8331D"/>
    <w:rsid w:val="00F83E7B"/>
    <w:rsid w:val="00F8536B"/>
    <w:rsid w:val="00F85B76"/>
    <w:rsid w:val="00F85FFB"/>
    <w:rsid w:val="00F86934"/>
    <w:rsid w:val="00F86A19"/>
    <w:rsid w:val="00F86FBF"/>
    <w:rsid w:val="00F908DB"/>
    <w:rsid w:val="00F90B1A"/>
    <w:rsid w:val="00F90F52"/>
    <w:rsid w:val="00F90FEF"/>
    <w:rsid w:val="00F915B9"/>
    <w:rsid w:val="00F918D9"/>
    <w:rsid w:val="00F93453"/>
    <w:rsid w:val="00F93483"/>
    <w:rsid w:val="00F93487"/>
    <w:rsid w:val="00F937FA"/>
    <w:rsid w:val="00F93F7C"/>
    <w:rsid w:val="00F9448F"/>
    <w:rsid w:val="00F95D31"/>
    <w:rsid w:val="00F96781"/>
    <w:rsid w:val="00F97DD3"/>
    <w:rsid w:val="00FA052B"/>
    <w:rsid w:val="00FA080C"/>
    <w:rsid w:val="00FA0D12"/>
    <w:rsid w:val="00FA1328"/>
    <w:rsid w:val="00FA13A4"/>
    <w:rsid w:val="00FA221F"/>
    <w:rsid w:val="00FA244C"/>
    <w:rsid w:val="00FA3805"/>
    <w:rsid w:val="00FA4C9A"/>
    <w:rsid w:val="00FA57E7"/>
    <w:rsid w:val="00FA5B2C"/>
    <w:rsid w:val="00FA6194"/>
    <w:rsid w:val="00FA710F"/>
    <w:rsid w:val="00FA795E"/>
    <w:rsid w:val="00FA7C13"/>
    <w:rsid w:val="00FA7D4A"/>
    <w:rsid w:val="00FB0001"/>
    <w:rsid w:val="00FB0213"/>
    <w:rsid w:val="00FB0B3F"/>
    <w:rsid w:val="00FB10C0"/>
    <w:rsid w:val="00FB13F4"/>
    <w:rsid w:val="00FB15F2"/>
    <w:rsid w:val="00FB17BE"/>
    <w:rsid w:val="00FB1D4A"/>
    <w:rsid w:val="00FB1E16"/>
    <w:rsid w:val="00FB25A6"/>
    <w:rsid w:val="00FB25CA"/>
    <w:rsid w:val="00FB268F"/>
    <w:rsid w:val="00FB2A4A"/>
    <w:rsid w:val="00FB45D9"/>
    <w:rsid w:val="00FB60F0"/>
    <w:rsid w:val="00FB6229"/>
    <w:rsid w:val="00FB64EC"/>
    <w:rsid w:val="00FB660A"/>
    <w:rsid w:val="00FB7221"/>
    <w:rsid w:val="00FB7B77"/>
    <w:rsid w:val="00FB7D0F"/>
    <w:rsid w:val="00FC0E3E"/>
    <w:rsid w:val="00FC0FA5"/>
    <w:rsid w:val="00FC1CC4"/>
    <w:rsid w:val="00FC249A"/>
    <w:rsid w:val="00FC2988"/>
    <w:rsid w:val="00FC3268"/>
    <w:rsid w:val="00FC381D"/>
    <w:rsid w:val="00FC3AAD"/>
    <w:rsid w:val="00FC3C61"/>
    <w:rsid w:val="00FC456D"/>
    <w:rsid w:val="00FC4677"/>
    <w:rsid w:val="00FC49BC"/>
    <w:rsid w:val="00FC4E4F"/>
    <w:rsid w:val="00FC505D"/>
    <w:rsid w:val="00FC591A"/>
    <w:rsid w:val="00FC5AC2"/>
    <w:rsid w:val="00FC5B88"/>
    <w:rsid w:val="00FC63D1"/>
    <w:rsid w:val="00FC6657"/>
    <w:rsid w:val="00FC6873"/>
    <w:rsid w:val="00FC7372"/>
    <w:rsid w:val="00FD094F"/>
    <w:rsid w:val="00FD0BBB"/>
    <w:rsid w:val="00FD0D72"/>
    <w:rsid w:val="00FD1C33"/>
    <w:rsid w:val="00FD1E4A"/>
    <w:rsid w:val="00FD2278"/>
    <w:rsid w:val="00FD4713"/>
    <w:rsid w:val="00FD4E23"/>
    <w:rsid w:val="00FD529C"/>
    <w:rsid w:val="00FD5778"/>
    <w:rsid w:val="00FD6668"/>
    <w:rsid w:val="00FD6769"/>
    <w:rsid w:val="00FD7532"/>
    <w:rsid w:val="00FD7C0E"/>
    <w:rsid w:val="00FE0340"/>
    <w:rsid w:val="00FE0494"/>
    <w:rsid w:val="00FE0917"/>
    <w:rsid w:val="00FE19ED"/>
    <w:rsid w:val="00FE1E1C"/>
    <w:rsid w:val="00FE2518"/>
    <w:rsid w:val="00FE3290"/>
    <w:rsid w:val="00FE3456"/>
    <w:rsid w:val="00FE38C4"/>
    <w:rsid w:val="00FE40DE"/>
    <w:rsid w:val="00FE4C40"/>
    <w:rsid w:val="00FE4D0C"/>
    <w:rsid w:val="00FE4E5A"/>
    <w:rsid w:val="00FE6382"/>
    <w:rsid w:val="00FE665C"/>
    <w:rsid w:val="00FE6A12"/>
    <w:rsid w:val="00FE773F"/>
    <w:rsid w:val="00FF031F"/>
    <w:rsid w:val="00FF0461"/>
    <w:rsid w:val="00FF0EA6"/>
    <w:rsid w:val="00FF137D"/>
    <w:rsid w:val="00FF162C"/>
    <w:rsid w:val="00FF2896"/>
    <w:rsid w:val="00FF44B1"/>
    <w:rsid w:val="00FF44DC"/>
    <w:rsid w:val="00FF5F2C"/>
    <w:rsid w:val="00FF6A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DC6C4C"/>
  <w15:docId w15:val="{AB1E1F2A-3368-4CF6-A91B-4F851EE7D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5E0A"/>
    <w:pPr>
      <w:suppressAutoHyphens/>
      <w:autoSpaceDE w:val="0"/>
      <w:jc w:val="both"/>
    </w:pPr>
    <w:rPr>
      <w:rFonts w:ascii="Calibri" w:hAnsi="Calibri" w:cs="Calibri"/>
      <w:sz w:val="22"/>
      <w:szCs w:val="22"/>
      <w:lang w:val="es-ES_tradnl" w:eastAsia="ar-SA"/>
    </w:rPr>
  </w:style>
  <w:style w:type="paragraph" w:styleId="Ttulo1">
    <w:name w:val="heading 1"/>
    <w:basedOn w:val="Normal"/>
    <w:next w:val="Normal"/>
    <w:link w:val="Ttulo1Car"/>
    <w:qFormat/>
    <w:rsid w:val="00727F8B"/>
    <w:pPr>
      <w:keepNext/>
      <w:keepLines/>
      <w:pageBreakBefore/>
      <w:numPr>
        <w:numId w:val="7"/>
      </w:numPr>
      <w:tabs>
        <w:tab w:val="left" w:pos="-2200"/>
        <w:tab w:val="left" w:pos="680"/>
        <w:tab w:val="left" w:pos="1021"/>
        <w:tab w:val="left" w:pos="2381"/>
        <w:tab w:val="left" w:pos="3742"/>
        <w:tab w:val="left" w:pos="5103"/>
        <w:tab w:val="left" w:pos="6804"/>
      </w:tabs>
      <w:suppressAutoHyphens w:val="0"/>
      <w:spacing w:after="112"/>
      <w:outlineLvl w:val="0"/>
    </w:pPr>
    <w:rPr>
      <w:b/>
      <w:sz w:val="28"/>
    </w:rPr>
  </w:style>
  <w:style w:type="paragraph" w:styleId="Ttulo2">
    <w:name w:val="heading 2"/>
    <w:basedOn w:val="Normal"/>
    <w:next w:val="Normal"/>
    <w:link w:val="Ttulo2Car"/>
    <w:qFormat/>
    <w:rsid w:val="008369E8"/>
    <w:pPr>
      <w:keepNext/>
      <w:numPr>
        <w:ilvl w:val="1"/>
        <w:numId w:val="21"/>
      </w:numPr>
      <w:tabs>
        <w:tab w:val="left" w:pos="2381"/>
        <w:tab w:val="left" w:pos="3742"/>
        <w:tab w:val="left" w:pos="5103"/>
        <w:tab w:val="left" w:pos="6804"/>
      </w:tabs>
      <w:spacing w:before="40" w:after="112"/>
      <w:outlineLvl w:val="1"/>
    </w:pPr>
    <w:rPr>
      <w:rFonts w:asciiTheme="minorHAnsi" w:hAnsiTheme="minorHAnsi" w:cstheme="minorHAnsi"/>
      <w:b/>
      <w:color w:val="000000" w:themeColor="text1"/>
      <w:sz w:val="26"/>
    </w:rPr>
  </w:style>
  <w:style w:type="paragraph" w:styleId="Ttulo3">
    <w:name w:val="heading 3"/>
    <w:basedOn w:val="Normal"/>
    <w:next w:val="Normal"/>
    <w:link w:val="Ttulo3Car"/>
    <w:uiPriority w:val="9"/>
    <w:qFormat/>
    <w:rsid w:val="008369E8"/>
    <w:pPr>
      <w:keepNext/>
      <w:numPr>
        <w:ilvl w:val="2"/>
        <w:numId w:val="21"/>
      </w:numPr>
      <w:tabs>
        <w:tab w:val="left" w:pos="-2200"/>
        <w:tab w:val="left" w:pos="2381"/>
        <w:tab w:val="left" w:pos="3742"/>
        <w:tab w:val="left" w:pos="5103"/>
        <w:tab w:val="left" w:pos="6804"/>
      </w:tabs>
      <w:spacing w:after="112"/>
      <w:ind w:left="709" w:hanging="709"/>
      <w:outlineLvl w:val="2"/>
    </w:pPr>
    <w:rPr>
      <w:sz w:val="24"/>
    </w:rPr>
  </w:style>
  <w:style w:type="paragraph" w:styleId="Ttulo4">
    <w:name w:val="heading 4"/>
    <w:basedOn w:val="Normal"/>
    <w:next w:val="Normal"/>
    <w:link w:val="Ttulo4Car"/>
    <w:uiPriority w:val="9"/>
    <w:qFormat/>
    <w:rsid w:val="008369E8"/>
    <w:pPr>
      <w:keepNext/>
      <w:numPr>
        <w:ilvl w:val="3"/>
        <w:numId w:val="21"/>
      </w:numPr>
      <w:tabs>
        <w:tab w:val="left" w:pos="1021"/>
        <w:tab w:val="left" w:pos="2381"/>
        <w:tab w:val="left" w:pos="3742"/>
        <w:tab w:val="left" w:pos="5103"/>
        <w:tab w:val="left" w:pos="6804"/>
      </w:tabs>
      <w:suppressAutoHyphens w:val="0"/>
      <w:autoSpaceDN w:val="0"/>
      <w:adjustRightInd w:val="0"/>
      <w:spacing w:after="56"/>
      <w:jc w:val="left"/>
      <w:outlineLvl w:val="3"/>
    </w:pPr>
    <w:rPr>
      <w:rFonts w:cs="Times New Roman"/>
      <w:sz w:val="24"/>
      <w:lang w:eastAsia="en-US"/>
    </w:rPr>
  </w:style>
  <w:style w:type="paragraph" w:styleId="Ttulo5">
    <w:name w:val="heading 5"/>
    <w:basedOn w:val="Normal"/>
    <w:next w:val="Normal"/>
    <w:link w:val="Ttulo5Car"/>
    <w:uiPriority w:val="9"/>
    <w:qFormat/>
    <w:rsid w:val="008369E8"/>
    <w:pPr>
      <w:numPr>
        <w:ilvl w:val="4"/>
        <w:numId w:val="21"/>
      </w:numPr>
      <w:spacing w:before="240" w:after="60"/>
      <w:ind w:left="1418" w:hanging="1418"/>
      <w:outlineLvl w:val="4"/>
    </w:pPr>
    <w:rPr>
      <w:rFonts w:cs="Times New Roman"/>
      <w:bCs/>
      <w:iCs/>
      <w:sz w:val="26"/>
      <w:szCs w:val="26"/>
    </w:rPr>
  </w:style>
  <w:style w:type="paragraph" w:styleId="Ttulo6">
    <w:name w:val="heading 6"/>
    <w:basedOn w:val="Normal"/>
    <w:next w:val="Normal"/>
    <w:qFormat/>
    <w:rsid w:val="009628E8"/>
    <w:pPr>
      <w:numPr>
        <w:ilvl w:val="5"/>
        <w:numId w:val="7"/>
      </w:numPr>
      <w:spacing w:before="240" w:after="60"/>
      <w:outlineLvl w:val="5"/>
    </w:pPr>
    <w:rPr>
      <w:rFonts w:ascii="Times New Roman" w:hAnsi="Times New Roman" w:cs="Times New Roman"/>
      <w:b/>
      <w:bCs/>
    </w:rPr>
  </w:style>
  <w:style w:type="paragraph" w:styleId="Ttulo7">
    <w:name w:val="heading 7"/>
    <w:basedOn w:val="Normal"/>
    <w:next w:val="Normal"/>
    <w:link w:val="Ttulo7Car"/>
    <w:uiPriority w:val="9"/>
    <w:qFormat/>
    <w:rsid w:val="00F85B76"/>
    <w:pPr>
      <w:numPr>
        <w:ilvl w:val="6"/>
        <w:numId w:val="7"/>
      </w:numPr>
      <w:spacing w:before="240" w:after="60"/>
      <w:outlineLvl w:val="6"/>
    </w:pPr>
    <w:rPr>
      <w:rFonts w:cs="Times New Roman"/>
      <w:sz w:val="24"/>
      <w:szCs w:val="24"/>
    </w:rPr>
  </w:style>
  <w:style w:type="paragraph" w:styleId="Ttulo8">
    <w:name w:val="heading 8"/>
    <w:basedOn w:val="Normal"/>
    <w:next w:val="Normal"/>
    <w:link w:val="Ttulo8Car"/>
    <w:uiPriority w:val="9"/>
    <w:qFormat/>
    <w:rsid w:val="00F85B76"/>
    <w:pPr>
      <w:numPr>
        <w:ilvl w:val="7"/>
        <w:numId w:val="7"/>
      </w:numPr>
      <w:spacing w:before="240" w:after="60"/>
      <w:outlineLvl w:val="7"/>
    </w:pPr>
    <w:rPr>
      <w:rFonts w:cs="Times New Roman"/>
      <w:i/>
      <w:iCs/>
      <w:sz w:val="24"/>
      <w:szCs w:val="24"/>
    </w:rPr>
  </w:style>
  <w:style w:type="paragraph" w:styleId="Ttulo9">
    <w:name w:val="heading 9"/>
    <w:basedOn w:val="Normal"/>
    <w:next w:val="Normal"/>
    <w:link w:val="Ttulo9Car"/>
    <w:uiPriority w:val="9"/>
    <w:qFormat/>
    <w:rsid w:val="008900C0"/>
    <w:pPr>
      <w:numPr>
        <w:ilvl w:val="8"/>
        <w:numId w:val="7"/>
      </w:numPr>
      <w:spacing w:before="240" w:after="60"/>
      <w:outlineLvl w:val="8"/>
    </w:pPr>
    <w:rPr>
      <w:rFonts w:ascii="Cambria" w:hAnsi="Cambria"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0D410A"/>
    <w:rPr>
      <w:rFonts w:cs="Times New Roman"/>
    </w:rPr>
  </w:style>
  <w:style w:type="character" w:customStyle="1" w:styleId="WW8Num2z0">
    <w:name w:val="WW8Num2z0"/>
    <w:rsid w:val="000D410A"/>
    <w:rPr>
      <w:rFonts w:ascii="Symbol" w:hAnsi="Symbol"/>
    </w:rPr>
  </w:style>
  <w:style w:type="character" w:customStyle="1" w:styleId="WW8Num3z0">
    <w:name w:val="WW8Num3z0"/>
    <w:rsid w:val="000D410A"/>
    <w:rPr>
      <w:rFonts w:ascii="Wingdings" w:hAnsi="Wingdings"/>
    </w:rPr>
  </w:style>
  <w:style w:type="character" w:customStyle="1" w:styleId="WW8Num4z0">
    <w:name w:val="WW8Num4z0"/>
    <w:rsid w:val="000D410A"/>
    <w:rPr>
      <w:rFonts w:ascii="Wingdings" w:hAnsi="Wingdings"/>
    </w:rPr>
  </w:style>
  <w:style w:type="character" w:customStyle="1" w:styleId="WW8Num5z0">
    <w:name w:val="WW8Num5z0"/>
    <w:rsid w:val="000D410A"/>
    <w:rPr>
      <w:rFonts w:ascii="Wingdings" w:hAnsi="Wingdings"/>
    </w:rPr>
  </w:style>
  <w:style w:type="character" w:customStyle="1" w:styleId="WW8Num6z0">
    <w:name w:val="WW8Num6z0"/>
    <w:rsid w:val="000D410A"/>
    <w:rPr>
      <w:rFonts w:ascii="Wingdings" w:hAnsi="Wingdings"/>
    </w:rPr>
  </w:style>
  <w:style w:type="character" w:customStyle="1" w:styleId="WW8Num7z0">
    <w:name w:val="WW8Num7z0"/>
    <w:rsid w:val="000D410A"/>
    <w:rPr>
      <w:rFonts w:ascii="Wingdings" w:hAnsi="Wingdings"/>
    </w:rPr>
  </w:style>
  <w:style w:type="character" w:customStyle="1" w:styleId="WW8Num8z0">
    <w:name w:val="WW8Num8z0"/>
    <w:rsid w:val="000D410A"/>
    <w:rPr>
      <w:rFonts w:ascii="Wingdings" w:hAnsi="Wingdings"/>
    </w:rPr>
  </w:style>
  <w:style w:type="character" w:customStyle="1" w:styleId="WW8Num9z0">
    <w:name w:val="WW8Num9z0"/>
    <w:rsid w:val="000D410A"/>
    <w:rPr>
      <w:rFonts w:ascii="Wingdings" w:hAnsi="Wingdings"/>
    </w:rPr>
  </w:style>
  <w:style w:type="character" w:customStyle="1" w:styleId="WW8Num10z0">
    <w:name w:val="WW8Num10z0"/>
    <w:rsid w:val="000D410A"/>
    <w:rPr>
      <w:rFonts w:ascii="Wingdings" w:hAnsi="Wingdings"/>
    </w:rPr>
  </w:style>
  <w:style w:type="character" w:customStyle="1" w:styleId="WW8Num11z0">
    <w:name w:val="WW8Num11z0"/>
    <w:rsid w:val="000D410A"/>
    <w:rPr>
      <w:rFonts w:ascii="Wingdings" w:hAnsi="Wingdings"/>
    </w:rPr>
  </w:style>
  <w:style w:type="character" w:customStyle="1" w:styleId="WW8Num12z0">
    <w:name w:val="WW8Num12z0"/>
    <w:rsid w:val="000D410A"/>
    <w:rPr>
      <w:rFonts w:ascii="Wingdings" w:hAnsi="Wingdings"/>
    </w:rPr>
  </w:style>
  <w:style w:type="character" w:customStyle="1" w:styleId="WW8Num13z0">
    <w:name w:val="WW8Num13z0"/>
    <w:rsid w:val="000D410A"/>
    <w:rPr>
      <w:rFonts w:ascii="Times New Roman" w:hAnsi="Times New Roman" w:cs="Times New Roman"/>
    </w:rPr>
  </w:style>
  <w:style w:type="character" w:customStyle="1" w:styleId="WW8Num15z0">
    <w:name w:val="WW8Num15z0"/>
    <w:rsid w:val="000D410A"/>
    <w:rPr>
      <w:rFonts w:ascii="Symbol" w:hAnsi="Symbol"/>
    </w:rPr>
  </w:style>
  <w:style w:type="character" w:customStyle="1" w:styleId="WW8Num16z0">
    <w:name w:val="WW8Num16z0"/>
    <w:rsid w:val="000D410A"/>
    <w:rPr>
      <w:rFonts w:ascii="Wingdings" w:hAnsi="Wingdings"/>
    </w:rPr>
  </w:style>
  <w:style w:type="character" w:customStyle="1" w:styleId="WW8Num17z0">
    <w:name w:val="WW8Num17z0"/>
    <w:rsid w:val="000D410A"/>
    <w:rPr>
      <w:rFonts w:ascii="Wingdings" w:hAnsi="Wingdings"/>
    </w:rPr>
  </w:style>
  <w:style w:type="character" w:customStyle="1" w:styleId="WW8Num18z0">
    <w:name w:val="WW8Num18z0"/>
    <w:rsid w:val="000D410A"/>
    <w:rPr>
      <w:rFonts w:ascii="Times New Roman" w:hAnsi="Times New Roman" w:cs="Times New Roman"/>
    </w:rPr>
  </w:style>
  <w:style w:type="character" w:customStyle="1" w:styleId="WW8Num19z0">
    <w:name w:val="WW8Num19z0"/>
    <w:rsid w:val="000D410A"/>
    <w:rPr>
      <w:rFonts w:ascii="Wingdings" w:hAnsi="Wingdings"/>
    </w:rPr>
  </w:style>
  <w:style w:type="character" w:customStyle="1" w:styleId="WW8Num20z0">
    <w:name w:val="WW8Num20z0"/>
    <w:rsid w:val="000D410A"/>
    <w:rPr>
      <w:rFonts w:ascii="Symbol" w:hAnsi="Symbol"/>
    </w:rPr>
  </w:style>
  <w:style w:type="character" w:customStyle="1" w:styleId="WW8Num21z0">
    <w:name w:val="WW8Num21z0"/>
    <w:rsid w:val="000D410A"/>
    <w:rPr>
      <w:rFonts w:ascii="Symbol" w:hAnsi="Symbol"/>
    </w:rPr>
  </w:style>
  <w:style w:type="character" w:customStyle="1" w:styleId="WW8Num22z0">
    <w:name w:val="WW8Num22z0"/>
    <w:rsid w:val="000D410A"/>
    <w:rPr>
      <w:rFonts w:ascii="Wingdings" w:hAnsi="Wingdings"/>
    </w:rPr>
  </w:style>
  <w:style w:type="character" w:customStyle="1" w:styleId="WW8Num23z0">
    <w:name w:val="WW8Num23z0"/>
    <w:rsid w:val="000D410A"/>
    <w:rPr>
      <w:rFonts w:ascii="Symbol" w:hAnsi="Symbol"/>
    </w:rPr>
  </w:style>
  <w:style w:type="character" w:customStyle="1" w:styleId="WW8Num24z0">
    <w:name w:val="WW8Num24z0"/>
    <w:rsid w:val="000D410A"/>
    <w:rPr>
      <w:rFonts w:ascii="Times New Roman" w:hAnsi="Times New Roman" w:cs="Times New Roman"/>
    </w:rPr>
  </w:style>
  <w:style w:type="character" w:customStyle="1" w:styleId="WW8Num25z0">
    <w:name w:val="WW8Num25z0"/>
    <w:rsid w:val="000D410A"/>
    <w:rPr>
      <w:rFonts w:ascii="Wingdings" w:hAnsi="Wingdings"/>
    </w:rPr>
  </w:style>
  <w:style w:type="character" w:customStyle="1" w:styleId="WW8Num26z0">
    <w:name w:val="WW8Num26z0"/>
    <w:rsid w:val="000D410A"/>
    <w:rPr>
      <w:rFonts w:ascii="Symbol" w:hAnsi="Symbol"/>
    </w:rPr>
  </w:style>
  <w:style w:type="character" w:customStyle="1" w:styleId="WW8Num27z0">
    <w:name w:val="WW8Num27z0"/>
    <w:rsid w:val="000D410A"/>
    <w:rPr>
      <w:rFonts w:ascii="Symbol" w:hAnsi="Symbol"/>
    </w:rPr>
  </w:style>
  <w:style w:type="character" w:customStyle="1" w:styleId="WW8Num29z0">
    <w:name w:val="WW8Num29z0"/>
    <w:rsid w:val="000D410A"/>
    <w:rPr>
      <w:rFonts w:ascii="Wingdings" w:hAnsi="Wingdings"/>
    </w:rPr>
  </w:style>
  <w:style w:type="character" w:customStyle="1" w:styleId="WW8Num30z0">
    <w:name w:val="WW8Num30z0"/>
    <w:rsid w:val="000D410A"/>
    <w:rPr>
      <w:rFonts w:ascii="Wingdings" w:hAnsi="Wingdings"/>
    </w:rPr>
  </w:style>
  <w:style w:type="character" w:customStyle="1" w:styleId="WW8Num31z0">
    <w:name w:val="WW8Num31z0"/>
    <w:rsid w:val="000D410A"/>
    <w:rPr>
      <w:rFonts w:ascii="Wingdings" w:hAnsi="Wingdings"/>
    </w:rPr>
  </w:style>
  <w:style w:type="character" w:customStyle="1" w:styleId="WW8Num32z0">
    <w:name w:val="WW8Num32z0"/>
    <w:rsid w:val="000D410A"/>
    <w:rPr>
      <w:rFonts w:ascii="Wingdings" w:hAnsi="Wingdings"/>
    </w:rPr>
  </w:style>
  <w:style w:type="character" w:customStyle="1" w:styleId="WW8Num33z0">
    <w:name w:val="WW8Num33z0"/>
    <w:rsid w:val="000D410A"/>
    <w:rPr>
      <w:rFonts w:ascii="Wingdings" w:hAnsi="Wingdings"/>
    </w:rPr>
  </w:style>
  <w:style w:type="character" w:customStyle="1" w:styleId="WW8Num34z1">
    <w:name w:val="WW8Num34z1"/>
    <w:rsid w:val="000D410A"/>
    <w:rPr>
      <w:rFonts w:ascii="Times New Roman" w:hAnsi="Times New Roman" w:cs="Times New Roman"/>
    </w:rPr>
  </w:style>
  <w:style w:type="character" w:customStyle="1" w:styleId="WW8Num34z2">
    <w:name w:val="WW8Num34z2"/>
    <w:rsid w:val="000D410A"/>
    <w:rPr>
      <w:rFonts w:ascii="Wingdings" w:hAnsi="Wingdings"/>
    </w:rPr>
  </w:style>
  <w:style w:type="character" w:customStyle="1" w:styleId="WW8Num34z3">
    <w:name w:val="WW8Num34z3"/>
    <w:rsid w:val="000D410A"/>
    <w:rPr>
      <w:rFonts w:ascii="Symbol" w:hAnsi="Symbol"/>
    </w:rPr>
  </w:style>
  <w:style w:type="character" w:customStyle="1" w:styleId="WW8Num34z4">
    <w:name w:val="WW8Num34z4"/>
    <w:rsid w:val="000D410A"/>
    <w:rPr>
      <w:rFonts w:ascii="Courier New" w:hAnsi="Courier New" w:cs="Courier New"/>
    </w:rPr>
  </w:style>
  <w:style w:type="character" w:customStyle="1" w:styleId="WW8Num36z0">
    <w:name w:val="WW8Num36z0"/>
    <w:rsid w:val="000D410A"/>
    <w:rPr>
      <w:rFonts w:ascii="Wingdings" w:hAnsi="Wingdings"/>
    </w:rPr>
  </w:style>
  <w:style w:type="character" w:customStyle="1" w:styleId="WW8Num37z0">
    <w:name w:val="WW8Num37z0"/>
    <w:rsid w:val="000D410A"/>
    <w:rPr>
      <w:rFonts w:ascii="Wingdings" w:hAnsi="Wingdings"/>
    </w:rPr>
  </w:style>
  <w:style w:type="character" w:customStyle="1" w:styleId="WW8Num38z0">
    <w:name w:val="WW8Num38z0"/>
    <w:rsid w:val="000D410A"/>
    <w:rPr>
      <w:rFonts w:ascii="Times New Roman" w:hAnsi="Times New Roman" w:cs="Times New Roman"/>
    </w:rPr>
  </w:style>
  <w:style w:type="character" w:customStyle="1" w:styleId="WW8Num39z0">
    <w:name w:val="WW8Num39z0"/>
    <w:rsid w:val="000D410A"/>
    <w:rPr>
      <w:rFonts w:ascii="Symbol" w:hAnsi="Symbol"/>
    </w:rPr>
  </w:style>
  <w:style w:type="character" w:customStyle="1" w:styleId="WW8Num40z0">
    <w:name w:val="WW8Num40z0"/>
    <w:rsid w:val="000D410A"/>
    <w:rPr>
      <w:rFonts w:ascii="Wingdings" w:hAnsi="Wingdings"/>
    </w:rPr>
  </w:style>
  <w:style w:type="character" w:customStyle="1" w:styleId="WW8Num41z0">
    <w:name w:val="WW8Num41z0"/>
    <w:rsid w:val="000D410A"/>
    <w:rPr>
      <w:rFonts w:ascii="Symbol" w:hAnsi="Symbol"/>
    </w:rPr>
  </w:style>
  <w:style w:type="character" w:customStyle="1" w:styleId="WW8Num42z0">
    <w:name w:val="WW8Num42z0"/>
    <w:rsid w:val="000D410A"/>
    <w:rPr>
      <w:rFonts w:ascii="Wingdings" w:hAnsi="Wingdings"/>
    </w:rPr>
  </w:style>
  <w:style w:type="character" w:customStyle="1" w:styleId="WW8Num43z0">
    <w:name w:val="WW8Num43z0"/>
    <w:rsid w:val="000D410A"/>
    <w:rPr>
      <w:rFonts w:ascii="Wingdings" w:hAnsi="Wingdings"/>
    </w:rPr>
  </w:style>
  <w:style w:type="character" w:customStyle="1" w:styleId="WW8Num44z0">
    <w:name w:val="WW8Num44z0"/>
    <w:rsid w:val="000D410A"/>
    <w:rPr>
      <w:rFonts w:ascii="Wingdings" w:hAnsi="Wingdings"/>
    </w:rPr>
  </w:style>
  <w:style w:type="character" w:customStyle="1" w:styleId="WW8Num45z0">
    <w:name w:val="WW8Num45z0"/>
    <w:rsid w:val="000D410A"/>
    <w:rPr>
      <w:rFonts w:ascii="Wingdings" w:hAnsi="Wingdings"/>
    </w:rPr>
  </w:style>
  <w:style w:type="character" w:customStyle="1" w:styleId="WW8Num46z0">
    <w:name w:val="WW8Num46z0"/>
    <w:rsid w:val="000D410A"/>
    <w:rPr>
      <w:rFonts w:ascii="Symbol" w:hAnsi="Symbol"/>
    </w:rPr>
  </w:style>
  <w:style w:type="character" w:customStyle="1" w:styleId="WW8Num46z2">
    <w:name w:val="WW8Num46z2"/>
    <w:rsid w:val="000D410A"/>
    <w:rPr>
      <w:rFonts w:ascii="Wingdings" w:hAnsi="Wingdings"/>
    </w:rPr>
  </w:style>
  <w:style w:type="character" w:customStyle="1" w:styleId="WW8Num46z4">
    <w:name w:val="WW8Num46z4"/>
    <w:rsid w:val="000D410A"/>
    <w:rPr>
      <w:rFonts w:ascii="Courier New" w:hAnsi="Courier New" w:cs="Courier New"/>
    </w:rPr>
  </w:style>
  <w:style w:type="character" w:customStyle="1" w:styleId="WW8Num47z0">
    <w:name w:val="WW8Num47z0"/>
    <w:rsid w:val="000D410A"/>
    <w:rPr>
      <w:rFonts w:ascii="Symbol" w:hAnsi="Symbol"/>
    </w:rPr>
  </w:style>
  <w:style w:type="character" w:customStyle="1" w:styleId="WW8Num48z0">
    <w:name w:val="WW8Num48z0"/>
    <w:rsid w:val="000D410A"/>
    <w:rPr>
      <w:rFonts w:ascii="Symbol" w:hAnsi="Symbol"/>
    </w:rPr>
  </w:style>
  <w:style w:type="character" w:customStyle="1" w:styleId="WW8Num49z0">
    <w:name w:val="WW8Num49z0"/>
    <w:rsid w:val="000D410A"/>
    <w:rPr>
      <w:rFonts w:ascii="Symbol" w:hAnsi="Symbol"/>
    </w:rPr>
  </w:style>
  <w:style w:type="character" w:customStyle="1" w:styleId="WW8Num50z0">
    <w:name w:val="WW8Num50z0"/>
    <w:rsid w:val="000D410A"/>
    <w:rPr>
      <w:rFonts w:ascii="Wingdings" w:hAnsi="Wingdings"/>
    </w:rPr>
  </w:style>
  <w:style w:type="character" w:customStyle="1" w:styleId="WW8Num51z0">
    <w:name w:val="WW8Num51z0"/>
    <w:rsid w:val="000D410A"/>
    <w:rPr>
      <w:rFonts w:ascii="Symbol" w:hAnsi="Symbol"/>
    </w:rPr>
  </w:style>
  <w:style w:type="character" w:customStyle="1" w:styleId="WW8Num51z1">
    <w:name w:val="WW8Num51z1"/>
    <w:rsid w:val="000D410A"/>
    <w:rPr>
      <w:rFonts w:ascii="Courier New" w:hAnsi="Courier New" w:cs="Courier New"/>
    </w:rPr>
  </w:style>
  <w:style w:type="character" w:customStyle="1" w:styleId="WW8Num51z2">
    <w:name w:val="WW8Num51z2"/>
    <w:rsid w:val="000D410A"/>
    <w:rPr>
      <w:rFonts w:ascii="Wingdings" w:hAnsi="Wingdings"/>
    </w:rPr>
  </w:style>
  <w:style w:type="character" w:customStyle="1" w:styleId="WW8Num52z0">
    <w:name w:val="WW8Num52z0"/>
    <w:rsid w:val="000D410A"/>
    <w:rPr>
      <w:rFonts w:ascii="Symbol" w:hAnsi="Symbol"/>
    </w:rPr>
  </w:style>
  <w:style w:type="character" w:customStyle="1" w:styleId="WW8Num52z1">
    <w:name w:val="WW8Num52z1"/>
    <w:rsid w:val="000D410A"/>
    <w:rPr>
      <w:rFonts w:ascii="Courier New" w:hAnsi="Courier New" w:cs="Courier New"/>
    </w:rPr>
  </w:style>
  <w:style w:type="character" w:customStyle="1" w:styleId="WW8Num52z2">
    <w:name w:val="WW8Num52z2"/>
    <w:rsid w:val="000D410A"/>
    <w:rPr>
      <w:rFonts w:ascii="Wingdings" w:hAnsi="Wingdings"/>
    </w:rPr>
  </w:style>
  <w:style w:type="character" w:customStyle="1" w:styleId="WW8Num53z0">
    <w:name w:val="WW8Num53z0"/>
    <w:rsid w:val="000D410A"/>
    <w:rPr>
      <w:rFonts w:ascii="Symbol" w:hAnsi="Symbol"/>
    </w:rPr>
  </w:style>
  <w:style w:type="character" w:customStyle="1" w:styleId="WW8Num53z1">
    <w:name w:val="WW8Num53z1"/>
    <w:rsid w:val="000D410A"/>
    <w:rPr>
      <w:rFonts w:ascii="Courier New" w:hAnsi="Courier New" w:cs="Courier New"/>
    </w:rPr>
  </w:style>
  <w:style w:type="character" w:customStyle="1" w:styleId="WW8Num53z2">
    <w:name w:val="WW8Num53z2"/>
    <w:rsid w:val="000D410A"/>
    <w:rPr>
      <w:rFonts w:ascii="Wingdings" w:hAnsi="Wingdings"/>
    </w:rPr>
  </w:style>
  <w:style w:type="character" w:customStyle="1" w:styleId="WW8Num54z0">
    <w:name w:val="WW8Num54z0"/>
    <w:rsid w:val="000D410A"/>
    <w:rPr>
      <w:rFonts w:ascii="Symbol" w:hAnsi="Symbol"/>
    </w:rPr>
  </w:style>
  <w:style w:type="character" w:customStyle="1" w:styleId="WW8Num54z1">
    <w:name w:val="WW8Num54z1"/>
    <w:rsid w:val="000D410A"/>
    <w:rPr>
      <w:rFonts w:ascii="Courier New" w:hAnsi="Courier New" w:cs="Courier New"/>
    </w:rPr>
  </w:style>
  <w:style w:type="character" w:customStyle="1" w:styleId="WW8Num54z2">
    <w:name w:val="WW8Num54z2"/>
    <w:rsid w:val="000D410A"/>
    <w:rPr>
      <w:rFonts w:ascii="Wingdings" w:hAnsi="Wingdings"/>
    </w:rPr>
  </w:style>
  <w:style w:type="character" w:customStyle="1" w:styleId="WW8Num55z0">
    <w:name w:val="WW8Num55z0"/>
    <w:rsid w:val="000D410A"/>
    <w:rPr>
      <w:rFonts w:ascii="Symbol" w:hAnsi="Symbol"/>
    </w:rPr>
  </w:style>
  <w:style w:type="character" w:customStyle="1" w:styleId="WW8Num55z1">
    <w:name w:val="WW8Num55z1"/>
    <w:rsid w:val="000D410A"/>
    <w:rPr>
      <w:rFonts w:ascii="Courier New" w:hAnsi="Courier New" w:cs="Courier New"/>
    </w:rPr>
  </w:style>
  <w:style w:type="character" w:customStyle="1" w:styleId="WW8Num55z2">
    <w:name w:val="WW8Num55z2"/>
    <w:rsid w:val="000D410A"/>
    <w:rPr>
      <w:rFonts w:ascii="Wingdings" w:hAnsi="Wingdings"/>
    </w:rPr>
  </w:style>
  <w:style w:type="character" w:customStyle="1" w:styleId="WW8Num56z0">
    <w:name w:val="WW8Num56z0"/>
    <w:rsid w:val="000D410A"/>
    <w:rPr>
      <w:rFonts w:ascii="Symbol" w:hAnsi="Symbol"/>
    </w:rPr>
  </w:style>
  <w:style w:type="character" w:customStyle="1" w:styleId="WW8Num56z1">
    <w:name w:val="WW8Num56z1"/>
    <w:rsid w:val="000D410A"/>
    <w:rPr>
      <w:rFonts w:ascii="Courier New" w:hAnsi="Courier New" w:cs="Courier New"/>
    </w:rPr>
  </w:style>
  <w:style w:type="character" w:customStyle="1" w:styleId="WW8Num56z2">
    <w:name w:val="WW8Num56z2"/>
    <w:rsid w:val="000D410A"/>
    <w:rPr>
      <w:rFonts w:ascii="Wingdings" w:hAnsi="Wingdings"/>
    </w:rPr>
  </w:style>
  <w:style w:type="character" w:customStyle="1" w:styleId="WW8Num57z0">
    <w:name w:val="WW8Num57z0"/>
    <w:rsid w:val="000D410A"/>
    <w:rPr>
      <w:rFonts w:ascii="Symbol" w:hAnsi="Symbol"/>
    </w:rPr>
  </w:style>
  <w:style w:type="character" w:customStyle="1" w:styleId="WW8Num57z1">
    <w:name w:val="WW8Num57z1"/>
    <w:rsid w:val="000D410A"/>
    <w:rPr>
      <w:rFonts w:ascii="Courier New" w:hAnsi="Courier New" w:cs="Courier New"/>
    </w:rPr>
  </w:style>
  <w:style w:type="character" w:customStyle="1" w:styleId="WW8Num57z2">
    <w:name w:val="WW8Num57z2"/>
    <w:rsid w:val="000D410A"/>
    <w:rPr>
      <w:rFonts w:ascii="Wingdings" w:hAnsi="Wingdings"/>
    </w:rPr>
  </w:style>
  <w:style w:type="character" w:customStyle="1" w:styleId="WW8Num58z0">
    <w:name w:val="WW8Num58z0"/>
    <w:rsid w:val="000D410A"/>
    <w:rPr>
      <w:rFonts w:ascii="Symbol" w:hAnsi="Symbol"/>
    </w:rPr>
  </w:style>
  <w:style w:type="character" w:customStyle="1" w:styleId="WW8Num58z1">
    <w:name w:val="WW8Num58z1"/>
    <w:rsid w:val="000D410A"/>
    <w:rPr>
      <w:rFonts w:ascii="Courier New" w:hAnsi="Courier New" w:cs="Courier New"/>
    </w:rPr>
  </w:style>
  <w:style w:type="character" w:customStyle="1" w:styleId="WW8Num58z2">
    <w:name w:val="WW8Num58z2"/>
    <w:rsid w:val="000D410A"/>
    <w:rPr>
      <w:rFonts w:ascii="Wingdings" w:hAnsi="Wingdings"/>
    </w:rPr>
  </w:style>
  <w:style w:type="character" w:customStyle="1" w:styleId="WW8Num59z0">
    <w:name w:val="WW8Num59z0"/>
    <w:rsid w:val="000D410A"/>
    <w:rPr>
      <w:rFonts w:ascii="Symbol" w:hAnsi="Symbol"/>
    </w:rPr>
  </w:style>
  <w:style w:type="character" w:customStyle="1" w:styleId="WW8Num59z1">
    <w:name w:val="WW8Num59z1"/>
    <w:rsid w:val="000D410A"/>
    <w:rPr>
      <w:rFonts w:ascii="Courier New" w:hAnsi="Courier New" w:cs="Courier New"/>
    </w:rPr>
  </w:style>
  <w:style w:type="character" w:customStyle="1" w:styleId="WW8Num59z2">
    <w:name w:val="WW8Num59z2"/>
    <w:rsid w:val="000D410A"/>
    <w:rPr>
      <w:rFonts w:ascii="Wingdings" w:hAnsi="Wingdings"/>
    </w:rPr>
  </w:style>
  <w:style w:type="character" w:customStyle="1" w:styleId="WW8Num61z0">
    <w:name w:val="WW8Num61z0"/>
    <w:rsid w:val="000D410A"/>
    <w:rPr>
      <w:rFonts w:ascii="Symbol" w:hAnsi="Symbol"/>
    </w:rPr>
  </w:style>
  <w:style w:type="character" w:customStyle="1" w:styleId="WW8Num61z1">
    <w:name w:val="WW8Num61z1"/>
    <w:rsid w:val="000D410A"/>
    <w:rPr>
      <w:rFonts w:ascii="Courier New" w:hAnsi="Courier New" w:cs="Courier New"/>
    </w:rPr>
  </w:style>
  <w:style w:type="character" w:customStyle="1" w:styleId="WW8Num61z2">
    <w:name w:val="WW8Num61z2"/>
    <w:rsid w:val="000D410A"/>
    <w:rPr>
      <w:rFonts w:ascii="Wingdings" w:hAnsi="Wingdings"/>
    </w:rPr>
  </w:style>
  <w:style w:type="character" w:customStyle="1" w:styleId="WW8Num62z0">
    <w:name w:val="WW8Num62z0"/>
    <w:rsid w:val="000D410A"/>
    <w:rPr>
      <w:rFonts w:ascii="Symbol" w:hAnsi="Symbol"/>
    </w:rPr>
  </w:style>
  <w:style w:type="character" w:customStyle="1" w:styleId="WW8Num62z1">
    <w:name w:val="WW8Num62z1"/>
    <w:rsid w:val="000D410A"/>
    <w:rPr>
      <w:rFonts w:ascii="Courier New" w:hAnsi="Courier New" w:cs="Courier New"/>
    </w:rPr>
  </w:style>
  <w:style w:type="character" w:customStyle="1" w:styleId="WW8Num62z2">
    <w:name w:val="WW8Num62z2"/>
    <w:rsid w:val="000D410A"/>
    <w:rPr>
      <w:rFonts w:ascii="Wingdings" w:hAnsi="Wingdings"/>
    </w:rPr>
  </w:style>
  <w:style w:type="character" w:customStyle="1" w:styleId="WW8Num63z0">
    <w:name w:val="WW8Num63z0"/>
    <w:rsid w:val="000D410A"/>
    <w:rPr>
      <w:rFonts w:ascii="Symbol" w:hAnsi="Symbol"/>
    </w:rPr>
  </w:style>
  <w:style w:type="character" w:customStyle="1" w:styleId="WW8Num63z1">
    <w:name w:val="WW8Num63z1"/>
    <w:rsid w:val="000D410A"/>
    <w:rPr>
      <w:rFonts w:ascii="Courier New" w:hAnsi="Courier New" w:cs="Courier New"/>
    </w:rPr>
  </w:style>
  <w:style w:type="character" w:customStyle="1" w:styleId="WW8Num63z2">
    <w:name w:val="WW8Num63z2"/>
    <w:rsid w:val="000D410A"/>
    <w:rPr>
      <w:rFonts w:ascii="Wingdings" w:hAnsi="Wingdings"/>
    </w:rPr>
  </w:style>
  <w:style w:type="character" w:customStyle="1" w:styleId="WW8Num64z0">
    <w:name w:val="WW8Num64z0"/>
    <w:rsid w:val="000D410A"/>
    <w:rPr>
      <w:rFonts w:ascii="Symbol" w:hAnsi="Symbol"/>
    </w:rPr>
  </w:style>
  <w:style w:type="character" w:customStyle="1" w:styleId="WW8Num64z1">
    <w:name w:val="WW8Num64z1"/>
    <w:rsid w:val="000D410A"/>
    <w:rPr>
      <w:rFonts w:ascii="Courier New" w:hAnsi="Courier New" w:cs="Courier New"/>
    </w:rPr>
  </w:style>
  <w:style w:type="character" w:customStyle="1" w:styleId="WW8Num64z2">
    <w:name w:val="WW8Num64z2"/>
    <w:rsid w:val="000D410A"/>
    <w:rPr>
      <w:rFonts w:ascii="Wingdings" w:hAnsi="Wingdings"/>
    </w:rPr>
  </w:style>
  <w:style w:type="character" w:customStyle="1" w:styleId="WW8Num65z0">
    <w:name w:val="WW8Num65z0"/>
    <w:rsid w:val="000D410A"/>
    <w:rPr>
      <w:rFonts w:ascii="Symbol" w:hAnsi="Symbol"/>
    </w:rPr>
  </w:style>
  <w:style w:type="character" w:customStyle="1" w:styleId="WW8Num65z1">
    <w:name w:val="WW8Num65z1"/>
    <w:rsid w:val="000D410A"/>
    <w:rPr>
      <w:rFonts w:ascii="Courier New" w:hAnsi="Courier New" w:cs="Courier New"/>
    </w:rPr>
  </w:style>
  <w:style w:type="character" w:customStyle="1" w:styleId="WW8Num65z2">
    <w:name w:val="WW8Num65z2"/>
    <w:rsid w:val="000D410A"/>
    <w:rPr>
      <w:rFonts w:ascii="Wingdings" w:hAnsi="Wingdings"/>
    </w:rPr>
  </w:style>
  <w:style w:type="character" w:customStyle="1" w:styleId="WW8Num66z0">
    <w:name w:val="WW8Num66z0"/>
    <w:rsid w:val="000D410A"/>
    <w:rPr>
      <w:rFonts w:ascii="Symbol" w:hAnsi="Symbol"/>
    </w:rPr>
  </w:style>
  <w:style w:type="character" w:customStyle="1" w:styleId="WW8Num66z1">
    <w:name w:val="WW8Num66z1"/>
    <w:rsid w:val="000D410A"/>
    <w:rPr>
      <w:rFonts w:ascii="Courier New" w:hAnsi="Courier New" w:cs="Courier New"/>
    </w:rPr>
  </w:style>
  <w:style w:type="character" w:customStyle="1" w:styleId="WW8Num66z2">
    <w:name w:val="WW8Num66z2"/>
    <w:rsid w:val="000D410A"/>
    <w:rPr>
      <w:rFonts w:ascii="Wingdings" w:hAnsi="Wingdings"/>
    </w:rPr>
  </w:style>
  <w:style w:type="character" w:customStyle="1" w:styleId="WW8Num67z0">
    <w:name w:val="WW8Num67z0"/>
    <w:rsid w:val="000D410A"/>
    <w:rPr>
      <w:rFonts w:ascii="Symbol" w:hAnsi="Symbol"/>
    </w:rPr>
  </w:style>
  <w:style w:type="character" w:customStyle="1" w:styleId="WW8Num67z1">
    <w:name w:val="WW8Num67z1"/>
    <w:rsid w:val="000D410A"/>
    <w:rPr>
      <w:rFonts w:ascii="Courier New" w:hAnsi="Courier New" w:cs="Courier New"/>
    </w:rPr>
  </w:style>
  <w:style w:type="character" w:customStyle="1" w:styleId="WW8Num67z2">
    <w:name w:val="WW8Num67z2"/>
    <w:rsid w:val="000D410A"/>
    <w:rPr>
      <w:rFonts w:ascii="Wingdings" w:hAnsi="Wingdings"/>
    </w:rPr>
  </w:style>
  <w:style w:type="character" w:customStyle="1" w:styleId="WW8Num69z0">
    <w:name w:val="WW8Num69z0"/>
    <w:rsid w:val="000D410A"/>
    <w:rPr>
      <w:rFonts w:ascii="Symbol" w:hAnsi="Symbol"/>
    </w:rPr>
  </w:style>
  <w:style w:type="character" w:customStyle="1" w:styleId="WW8Num69z1">
    <w:name w:val="WW8Num69z1"/>
    <w:rsid w:val="000D410A"/>
    <w:rPr>
      <w:rFonts w:ascii="Courier New" w:hAnsi="Courier New" w:cs="Courier New"/>
    </w:rPr>
  </w:style>
  <w:style w:type="character" w:customStyle="1" w:styleId="WW8Num69z2">
    <w:name w:val="WW8Num69z2"/>
    <w:rsid w:val="000D410A"/>
    <w:rPr>
      <w:rFonts w:ascii="Wingdings" w:hAnsi="Wingdings"/>
    </w:rPr>
  </w:style>
  <w:style w:type="character" w:customStyle="1" w:styleId="WW8Num70z0">
    <w:name w:val="WW8Num70z0"/>
    <w:rsid w:val="000D410A"/>
    <w:rPr>
      <w:rFonts w:ascii="Symbol" w:hAnsi="Symbol"/>
    </w:rPr>
  </w:style>
  <w:style w:type="character" w:customStyle="1" w:styleId="WW8Num70z1">
    <w:name w:val="WW8Num70z1"/>
    <w:rsid w:val="000D410A"/>
    <w:rPr>
      <w:rFonts w:ascii="Courier New" w:hAnsi="Courier New" w:cs="Courier New"/>
    </w:rPr>
  </w:style>
  <w:style w:type="character" w:customStyle="1" w:styleId="WW8Num70z2">
    <w:name w:val="WW8Num70z2"/>
    <w:rsid w:val="000D410A"/>
    <w:rPr>
      <w:rFonts w:ascii="Wingdings" w:hAnsi="Wingdings"/>
    </w:rPr>
  </w:style>
  <w:style w:type="character" w:customStyle="1" w:styleId="WW8Num71z0">
    <w:name w:val="WW8Num71z0"/>
    <w:rsid w:val="000D410A"/>
    <w:rPr>
      <w:rFonts w:ascii="Symbol" w:hAnsi="Symbol"/>
    </w:rPr>
  </w:style>
  <w:style w:type="character" w:customStyle="1" w:styleId="WW8Num71z1">
    <w:name w:val="WW8Num71z1"/>
    <w:rsid w:val="000D410A"/>
    <w:rPr>
      <w:rFonts w:ascii="Courier New" w:hAnsi="Courier New" w:cs="Courier New"/>
    </w:rPr>
  </w:style>
  <w:style w:type="character" w:customStyle="1" w:styleId="WW8Num71z2">
    <w:name w:val="WW8Num71z2"/>
    <w:rsid w:val="000D410A"/>
    <w:rPr>
      <w:rFonts w:ascii="Wingdings" w:hAnsi="Wingdings"/>
    </w:rPr>
  </w:style>
  <w:style w:type="character" w:customStyle="1" w:styleId="WW8Num72z0">
    <w:name w:val="WW8Num72z0"/>
    <w:rsid w:val="000D410A"/>
    <w:rPr>
      <w:rFonts w:ascii="Symbol" w:hAnsi="Symbol"/>
    </w:rPr>
  </w:style>
  <w:style w:type="character" w:customStyle="1" w:styleId="WW8Num72z1">
    <w:name w:val="WW8Num72z1"/>
    <w:rsid w:val="000D410A"/>
    <w:rPr>
      <w:rFonts w:ascii="Courier New" w:hAnsi="Courier New" w:cs="Courier New"/>
    </w:rPr>
  </w:style>
  <w:style w:type="character" w:customStyle="1" w:styleId="WW8Num72z2">
    <w:name w:val="WW8Num72z2"/>
    <w:rsid w:val="000D410A"/>
    <w:rPr>
      <w:rFonts w:ascii="Wingdings" w:hAnsi="Wingdings"/>
    </w:rPr>
  </w:style>
  <w:style w:type="character" w:customStyle="1" w:styleId="Fuentedeprrafopredeter1">
    <w:name w:val="Fuente de párrafo predeter.1"/>
    <w:rsid w:val="000D410A"/>
  </w:style>
  <w:style w:type="character" w:customStyle="1" w:styleId="Heading1Char">
    <w:name w:val="Heading 1 Char"/>
    <w:basedOn w:val="Fuentedeprrafopredeter1"/>
    <w:rsid w:val="000D410A"/>
    <w:rPr>
      <w:rFonts w:ascii="AGaramond Bold" w:eastAsia="Times New Roman" w:hAnsi="AGaramond Bold" w:cs="Times New Roman"/>
      <w:sz w:val="28"/>
    </w:rPr>
  </w:style>
  <w:style w:type="character" w:customStyle="1" w:styleId="Heading2Char">
    <w:name w:val="Heading 2 Char"/>
    <w:basedOn w:val="Fuentedeprrafopredeter1"/>
    <w:rsid w:val="000D410A"/>
    <w:rPr>
      <w:rFonts w:ascii="AGaramond Bold" w:eastAsia="Times New Roman" w:hAnsi="AGaramond Bold" w:cs="Times New Roman"/>
      <w:sz w:val="26"/>
    </w:rPr>
  </w:style>
  <w:style w:type="character" w:customStyle="1" w:styleId="Heading3Char">
    <w:name w:val="Heading 3 Char"/>
    <w:basedOn w:val="Fuentedeprrafopredeter1"/>
    <w:rsid w:val="000D410A"/>
    <w:rPr>
      <w:rFonts w:ascii="AGaramond Bold" w:eastAsia="Times New Roman" w:hAnsi="AGaramond Bold" w:cs="Times New Roman"/>
      <w:sz w:val="24"/>
    </w:rPr>
  </w:style>
  <w:style w:type="character" w:styleId="Nmerodepgina">
    <w:name w:val="page number"/>
    <w:basedOn w:val="Fuentedeprrafopredeter1"/>
    <w:rsid w:val="000D410A"/>
    <w:rPr>
      <w:rFonts w:cs="Times New Roman"/>
    </w:rPr>
  </w:style>
  <w:style w:type="character" w:customStyle="1" w:styleId="HeaderChar">
    <w:name w:val="Header Char"/>
    <w:basedOn w:val="Fuentedeprrafopredeter1"/>
    <w:rsid w:val="000D410A"/>
    <w:rPr>
      <w:rFonts w:ascii="NewsGotT" w:eastAsia="Times New Roman" w:hAnsi="NewsGotT" w:cs="Times New Roman"/>
    </w:rPr>
  </w:style>
  <w:style w:type="character" w:customStyle="1" w:styleId="BalloonTextChar">
    <w:name w:val="Balloon Text Char"/>
    <w:basedOn w:val="Fuentedeprrafopredeter1"/>
    <w:rsid w:val="000D410A"/>
    <w:rPr>
      <w:rFonts w:ascii="Tahoma" w:eastAsia="Times New Roman" w:hAnsi="Tahoma" w:cs="Tahoma"/>
      <w:sz w:val="16"/>
      <w:szCs w:val="16"/>
    </w:rPr>
  </w:style>
  <w:style w:type="character" w:customStyle="1" w:styleId="EndnoteTextChar">
    <w:name w:val="Endnote Text Char"/>
    <w:basedOn w:val="Fuentedeprrafopredeter1"/>
    <w:rsid w:val="000D410A"/>
    <w:rPr>
      <w:rFonts w:ascii="NewsGotT" w:eastAsia="Times New Roman" w:hAnsi="NewsGotT"/>
    </w:rPr>
  </w:style>
  <w:style w:type="character" w:customStyle="1" w:styleId="Smbolodenotafinal">
    <w:name w:val="Símbolo de nota final"/>
    <w:basedOn w:val="Fuentedeprrafopredeter1"/>
    <w:rsid w:val="000D410A"/>
    <w:rPr>
      <w:vertAlign w:val="superscript"/>
    </w:rPr>
  </w:style>
  <w:style w:type="character" w:styleId="Hipervnculo">
    <w:name w:val="Hyperlink"/>
    <w:basedOn w:val="Fuentedeprrafopredeter1"/>
    <w:uiPriority w:val="99"/>
    <w:rsid w:val="000D410A"/>
    <w:rPr>
      <w:color w:val="0000FF"/>
      <w:u w:val="single"/>
    </w:rPr>
  </w:style>
  <w:style w:type="paragraph" w:customStyle="1" w:styleId="Encabezado1">
    <w:name w:val="Encabezado1"/>
    <w:basedOn w:val="Normal"/>
    <w:next w:val="Textoindependiente"/>
    <w:rsid w:val="000D410A"/>
    <w:pPr>
      <w:keepNext/>
      <w:spacing w:before="240" w:after="120"/>
    </w:pPr>
    <w:rPr>
      <w:rFonts w:ascii="Arial" w:eastAsia="MS Mincho" w:hAnsi="Arial" w:cs="Tahoma"/>
      <w:sz w:val="28"/>
      <w:szCs w:val="28"/>
    </w:rPr>
  </w:style>
  <w:style w:type="paragraph" w:styleId="Textoindependiente">
    <w:name w:val="Body Text"/>
    <w:basedOn w:val="Normal"/>
    <w:link w:val="TextoindependienteCar"/>
    <w:rsid w:val="000D410A"/>
    <w:pPr>
      <w:spacing w:after="120"/>
    </w:pPr>
  </w:style>
  <w:style w:type="paragraph" w:styleId="Lista">
    <w:name w:val="List"/>
    <w:basedOn w:val="Textoindependiente"/>
    <w:semiHidden/>
    <w:rsid w:val="000D410A"/>
    <w:rPr>
      <w:rFonts w:cs="Tahoma"/>
    </w:rPr>
  </w:style>
  <w:style w:type="paragraph" w:customStyle="1" w:styleId="Etiqueta">
    <w:name w:val="Etiqueta"/>
    <w:basedOn w:val="Normal"/>
    <w:rsid w:val="000D410A"/>
    <w:pPr>
      <w:suppressLineNumbers/>
      <w:spacing w:before="120" w:after="120"/>
    </w:pPr>
    <w:rPr>
      <w:rFonts w:cs="Tahoma"/>
      <w:i/>
      <w:iCs/>
      <w:sz w:val="24"/>
      <w:szCs w:val="24"/>
    </w:rPr>
  </w:style>
  <w:style w:type="paragraph" w:customStyle="1" w:styleId="ndice">
    <w:name w:val="Índice"/>
    <w:basedOn w:val="Normal"/>
    <w:rsid w:val="000D410A"/>
    <w:pPr>
      <w:suppressLineNumbers/>
    </w:pPr>
    <w:rPr>
      <w:rFonts w:cs="Tahoma"/>
    </w:rPr>
  </w:style>
  <w:style w:type="paragraph" w:styleId="Encabezado">
    <w:name w:val="header"/>
    <w:basedOn w:val="Normal"/>
    <w:link w:val="EncabezadoCar"/>
    <w:rsid w:val="000D410A"/>
    <w:pPr>
      <w:tabs>
        <w:tab w:val="center" w:pos="4252"/>
        <w:tab w:val="right" w:pos="8504"/>
      </w:tabs>
    </w:pPr>
  </w:style>
  <w:style w:type="paragraph" w:styleId="TDC1">
    <w:name w:val="toc 1"/>
    <w:basedOn w:val="Normal"/>
    <w:next w:val="Normal"/>
    <w:uiPriority w:val="39"/>
    <w:qFormat/>
    <w:rsid w:val="000D410A"/>
    <w:pPr>
      <w:spacing w:before="120" w:after="120"/>
    </w:pPr>
    <w:rPr>
      <w:b/>
      <w:caps/>
    </w:rPr>
  </w:style>
  <w:style w:type="paragraph" w:styleId="TDC2">
    <w:name w:val="toc 2"/>
    <w:basedOn w:val="Normal"/>
    <w:next w:val="Normal"/>
    <w:uiPriority w:val="39"/>
    <w:qFormat/>
    <w:rsid w:val="000D410A"/>
    <w:pPr>
      <w:ind w:left="220"/>
    </w:pPr>
    <w:rPr>
      <w:smallCaps/>
    </w:rPr>
  </w:style>
  <w:style w:type="paragraph" w:styleId="TDC3">
    <w:name w:val="toc 3"/>
    <w:basedOn w:val="Normal"/>
    <w:next w:val="Normal"/>
    <w:uiPriority w:val="39"/>
    <w:qFormat/>
    <w:rsid w:val="000D410A"/>
    <w:pPr>
      <w:ind w:left="440"/>
    </w:pPr>
  </w:style>
  <w:style w:type="paragraph" w:customStyle="1" w:styleId="ListParagraph1">
    <w:name w:val="List Paragraph1"/>
    <w:basedOn w:val="Normal"/>
    <w:qFormat/>
    <w:rsid w:val="000D410A"/>
    <w:pPr>
      <w:ind w:left="708"/>
    </w:pPr>
  </w:style>
  <w:style w:type="paragraph" w:customStyle="1" w:styleId="Esquemapuntos">
    <w:name w:val="Esquema puntos"/>
    <w:basedOn w:val="Normal"/>
    <w:rsid w:val="000D410A"/>
    <w:pPr>
      <w:tabs>
        <w:tab w:val="left" w:pos="360"/>
      </w:tabs>
      <w:autoSpaceDE/>
      <w:spacing w:before="60" w:after="60"/>
    </w:pPr>
    <w:rPr>
      <w:sz w:val="24"/>
      <w:szCs w:val="20"/>
    </w:rPr>
  </w:style>
  <w:style w:type="paragraph" w:customStyle="1" w:styleId="EsquemadeLista">
    <w:name w:val="Esquema de Lista"/>
    <w:basedOn w:val="Normal"/>
    <w:rsid w:val="000D410A"/>
    <w:pPr>
      <w:tabs>
        <w:tab w:val="left" w:pos="360"/>
      </w:tabs>
      <w:autoSpaceDE/>
      <w:spacing w:before="60" w:after="60"/>
    </w:pPr>
    <w:rPr>
      <w:sz w:val="24"/>
      <w:szCs w:val="20"/>
    </w:rPr>
  </w:style>
  <w:style w:type="paragraph" w:styleId="Textodeglobo">
    <w:name w:val="Balloon Text"/>
    <w:basedOn w:val="Normal"/>
    <w:link w:val="TextodegloboCar"/>
    <w:rsid w:val="000D410A"/>
    <w:rPr>
      <w:rFonts w:ascii="Tahoma" w:hAnsi="Tahoma" w:cs="Tahoma"/>
      <w:sz w:val="16"/>
      <w:szCs w:val="16"/>
    </w:rPr>
  </w:style>
  <w:style w:type="paragraph" w:styleId="Textonotaalfinal">
    <w:name w:val="endnote text"/>
    <w:basedOn w:val="Normal"/>
    <w:semiHidden/>
    <w:rsid w:val="000D410A"/>
    <w:rPr>
      <w:sz w:val="20"/>
      <w:szCs w:val="20"/>
    </w:rPr>
  </w:style>
  <w:style w:type="paragraph" w:customStyle="1" w:styleId="Contenidodelmarco">
    <w:name w:val="Contenido del marco"/>
    <w:basedOn w:val="Textoindependiente"/>
    <w:rsid w:val="000D410A"/>
  </w:style>
  <w:style w:type="paragraph" w:customStyle="1" w:styleId="Contenidodelatabla">
    <w:name w:val="Contenido de la tabla"/>
    <w:basedOn w:val="Normal"/>
    <w:rsid w:val="000D410A"/>
    <w:pPr>
      <w:suppressLineNumbers/>
    </w:pPr>
  </w:style>
  <w:style w:type="paragraph" w:customStyle="1" w:styleId="Encabezadodelatabla">
    <w:name w:val="Encabezado de la tabla"/>
    <w:basedOn w:val="Contenidodelatabla"/>
    <w:rsid w:val="000D410A"/>
    <w:pPr>
      <w:jc w:val="center"/>
    </w:pPr>
    <w:rPr>
      <w:b/>
      <w:bCs/>
    </w:rPr>
  </w:style>
  <w:style w:type="paragraph" w:styleId="TDC4">
    <w:name w:val="toc 4"/>
    <w:basedOn w:val="ndice"/>
    <w:uiPriority w:val="39"/>
    <w:qFormat/>
    <w:rsid w:val="009628E8"/>
    <w:pPr>
      <w:tabs>
        <w:tab w:val="left" w:pos="1698"/>
        <w:tab w:val="right" w:leader="dot" w:pos="8749"/>
      </w:tabs>
      <w:ind w:left="849"/>
    </w:pPr>
    <w:rPr>
      <w:noProof/>
    </w:rPr>
  </w:style>
  <w:style w:type="paragraph" w:styleId="TDC5">
    <w:name w:val="toc 5"/>
    <w:basedOn w:val="ndice"/>
    <w:uiPriority w:val="39"/>
    <w:qFormat/>
    <w:rsid w:val="000D410A"/>
    <w:pPr>
      <w:tabs>
        <w:tab w:val="right" w:leader="dot" w:pos="9637"/>
      </w:tabs>
      <w:ind w:left="1132"/>
    </w:pPr>
  </w:style>
  <w:style w:type="paragraph" w:styleId="TDC6">
    <w:name w:val="toc 6"/>
    <w:basedOn w:val="ndice"/>
    <w:uiPriority w:val="39"/>
    <w:qFormat/>
    <w:rsid w:val="000D410A"/>
    <w:pPr>
      <w:tabs>
        <w:tab w:val="right" w:leader="dot" w:pos="9637"/>
      </w:tabs>
      <w:ind w:left="1415"/>
    </w:pPr>
  </w:style>
  <w:style w:type="paragraph" w:styleId="TDC7">
    <w:name w:val="toc 7"/>
    <w:basedOn w:val="ndice"/>
    <w:uiPriority w:val="39"/>
    <w:qFormat/>
    <w:rsid w:val="000D410A"/>
    <w:pPr>
      <w:tabs>
        <w:tab w:val="right" w:leader="dot" w:pos="9637"/>
      </w:tabs>
      <w:ind w:left="1698"/>
    </w:pPr>
  </w:style>
  <w:style w:type="paragraph" w:styleId="TDC8">
    <w:name w:val="toc 8"/>
    <w:basedOn w:val="ndice"/>
    <w:uiPriority w:val="39"/>
    <w:qFormat/>
    <w:rsid w:val="000D410A"/>
    <w:pPr>
      <w:tabs>
        <w:tab w:val="right" w:leader="dot" w:pos="9637"/>
      </w:tabs>
      <w:ind w:left="1981"/>
    </w:pPr>
  </w:style>
  <w:style w:type="paragraph" w:styleId="TDC9">
    <w:name w:val="toc 9"/>
    <w:basedOn w:val="ndice"/>
    <w:uiPriority w:val="39"/>
    <w:qFormat/>
    <w:rsid w:val="000D410A"/>
    <w:pPr>
      <w:tabs>
        <w:tab w:val="right" w:leader="dot" w:pos="9637"/>
      </w:tabs>
      <w:ind w:left="2264"/>
    </w:pPr>
  </w:style>
  <w:style w:type="paragraph" w:customStyle="1" w:styleId="ndicel10">
    <w:name w:val="Índicel 10"/>
    <w:basedOn w:val="ndice"/>
    <w:rsid w:val="000D410A"/>
    <w:pPr>
      <w:tabs>
        <w:tab w:val="right" w:leader="dot" w:pos="9637"/>
      </w:tabs>
      <w:ind w:left="2547"/>
    </w:pPr>
  </w:style>
  <w:style w:type="paragraph" w:styleId="Piedepgina">
    <w:name w:val="footer"/>
    <w:basedOn w:val="Normal"/>
    <w:link w:val="PiedepginaCar"/>
    <w:uiPriority w:val="99"/>
    <w:rsid w:val="000D410A"/>
    <w:pPr>
      <w:suppressLineNumbers/>
      <w:tabs>
        <w:tab w:val="center" w:pos="4818"/>
        <w:tab w:val="right" w:pos="9637"/>
      </w:tabs>
    </w:pPr>
  </w:style>
  <w:style w:type="character" w:customStyle="1" w:styleId="Ttulo4Car">
    <w:name w:val="Título 4 Car"/>
    <w:basedOn w:val="Fuentedeprrafopredeter"/>
    <w:link w:val="Ttulo4"/>
    <w:uiPriority w:val="9"/>
    <w:rsid w:val="008369E8"/>
    <w:rPr>
      <w:rFonts w:ascii="Calibri" w:hAnsi="Calibri"/>
      <w:sz w:val="24"/>
      <w:szCs w:val="22"/>
      <w:lang w:val="es-ES_tradnl" w:eastAsia="en-US"/>
    </w:rPr>
  </w:style>
  <w:style w:type="character" w:styleId="Refdecomentario">
    <w:name w:val="annotation reference"/>
    <w:basedOn w:val="Fuentedeprrafopredeter"/>
    <w:uiPriority w:val="99"/>
    <w:unhideWhenUsed/>
    <w:rsid w:val="00CC240E"/>
    <w:rPr>
      <w:sz w:val="16"/>
      <w:szCs w:val="16"/>
    </w:rPr>
  </w:style>
  <w:style w:type="paragraph" w:styleId="Textocomentario">
    <w:name w:val="annotation text"/>
    <w:basedOn w:val="Normal"/>
    <w:link w:val="TextocomentarioCar"/>
    <w:uiPriority w:val="99"/>
    <w:unhideWhenUsed/>
    <w:rsid w:val="00CC240E"/>
    <w:rPr>
      <w:sz w:val="20"/>
      <w:szCs w:val="20"/>
    </w:rPr>
  </w:style>
  <w:style w:type="character" w:customStyle="1" w:styleId="TextocomentarioCar">
    <w:name w:val="Texto comentario Car"/>
    <w:basedOn w:val="Fuentedeprrafopredeter"/>
    <w:link w:val="Textocomentario"/>
    <w:uiPriority w:val="99"/>
    <w:rsid w:val="00CC240E"/>
    <w:rPr>
      <w:rFonts w:ascii="NewsGotT" w:hAnsi="NewsGotT" w:cs="Calibri"/>
      <w:lang w:val="es-ES_tradnl" w:eastAsia="ar-SA"/>
    </w:rPr>
  </w:style>
  <w:style w:type="paragraph" w:styleId="Asuntodelcomentario">
    <w:name w:val="annotation subject"/>
    <w:basedOn w:val="Textocomentario"/>
    <w:next w:val="Textocomentario"/>
    <w:link w:val="AsuntodelcomentarioCar"/>
    <w:uiPriority w:val="99"/>
    <w:unhideWhenUsed/>
    <w:rsid w:val="00CC240E"/>
    <w:rPr>
      <w:b/>
      <w:bCs/>
    </w:rPr>
  </w:style>
  <w:style w:type="character" w:customStyle="1" w:styleId="AsuntodelcomentarioCar">
    <w:name w:val="Asunto del comentario Car"/>
    <w:basedOn w:val="TextocomentarioCar"/>
    <w:link w:val="Asuntodelcomentario"/>
    <w:uiPriority w:val="99"/>
    <w:rsid w:val="00CC240E"/>
    <w:rPr>
      <w:rFonts w:ascii="NewsGotT" w:hAnsi="NewsGotT" w:cs="Calibri"/>
      <w:b/>
      <w:bCs/>
      <w:lang w:val="es-ES_tradnl" w:eastAsia="ar-SA"/>
    </w:rPr>
  </w:style>
  <w:style w:type="paragraph" w:customStyle="1" w:styleId="MMTopic1">
    <w:name w:val="MM Topic 1"/>
    <w:basedOn w:val="Ttulo1"/>
    <w:rsid w:val="00D61BF2"/>
    <w:pPr>
      <w:pageBreakBefore w:val="0"/>
      <w:numPr>
        <w:numId w:val="1"/>
      </w:numPr>
      <w:tabs>
        <w:tab w:val="clear" w:pos="360"/>
        <w:tab w:val="clear" w:pos="680"/>
        <w:tab w:val="clear" w:pos="1021"/>
        <w:tab w:val="clear" w:pos="2381"/>
        <w:tab w:val="clear" w:pos="3742"/>
        <w:tab w:val="clear" w:pos="5103"/>
        <w:tab w:val="clear" w:pos="6804"/>
      </w:tabs>
      <w:autoSpaceDE/>
      <w:spacing w:before="240" w:after="60"/>
      <w:jc w:val="left"/>
    </w:pPr>
    <w:rPr>
      <w:rFonts w:ascii="Book Antiqua" w:hAnsi="Book Antiqua" w:cs="Times New Roman"/>
      <w:b w:val="0"/>
      <w:kern w:val="28"/>
      <w:szCs w:val="20"/>
      <w:lang w:eastAsia="en-US"/>
    </w:rPr>
  </w:style>
  <w:style w:type="paragraph" w:customStyle="1" w:styleId="MMTopic2">
    <w:name w:val="MM Topic 2"/>
    <w:basedOn w:val="Ttulo2"/>
    <w:rsid w:val="00D61BF2"/>
    <w:pPr>
      <w:numPr>
        <w:ilvl w:val="0"/>
        <w:numId w:val="0"/>
      </w:numPr>
      <w:tabs>
        <w:tab w:val="clear" w:pos="2381"/>
        <w:tab w:val="clear" w:pos="3742"/>
        <w:tab w:val="clear" w:pos="5103"/>
        <w:tab w:val="clear" w:pos="6804"/>
      </w:tabs>
      <w:suppressAutoHyphens w:val="0"/>
      <w:autoSpaceDE/>
      <w:spacing w:before="240" w:after="60"/>
      <w:jc w:val="left"/>
    </w:pPr>
    <w:rPr>
      <w:rFonts w:ascii="Book Antiqua" w:hAnsi="Book Antiqua" w:cs="Times New Roman"/>
      <w:b w:val="0"/>
      <w:i/>
      <w:sz w:val="24"/>
      <w:szCs w:val="20"/>
      <w:lang w:eastAsia="en-US"/>
    </w:rPr>
  </w:style>
  <w:style w:type="paragraph" w:customStyle="1" w:styleId="MMTopic3">
    <w:name w:val="MM Topic 3"/>
    <w:basedOn w:val="Ttulo3"/>
    <w:rsid w:val="00D61BF2"/>
    <w:pPr>
      <w:numPr>
        <w:ilvl w:val="0"/>
        <w:numId w:val="0"/>
      </w:numPr>
      <w:tabs>
        <w:tab w:val="clear" w:pos="2381"/>
        <w:tab w:val="clear" w:pos="3742"/>
        <w:tab w:val="clear" w:pos="5103"/>
        <w:tab w:val="clear" w:pos="6804"/>
      </w:tabs>
      <w:suppressAutoHyphens w:val="0"/>
      <w:autoSpaceDE/>
      <w:spacing w:before="240" w:after="60"/>
      <w:jc w:val="left"/>
    </w:pPr>
    <w:rPr>
      <w:rFonts w:ascii="Book Antiqua" w:hAnsi="Book Antiqua" w:cs="Times New Roman"/>
      <w:szCs w:val="20"/>
      <w:lang w:eastAsia="en-US"/>
    </w:rPr>
  </w:style>
  <w:style w:type="paragraph" w:customStyle="1" w:styleId="MMTopic4">
    <w:name w:val="MM Topic 4"/>
    <w:basedOn w:val="Ttulo4"/>
    <w:rsid w:val="00D61BF2"/>
    <w:pPr>
      <w:numPr>
        <w:ilvl w:val="0"/>
        <w:numId w:val="0"/>
      </w:numPr>
      <w:tabs>
        <w:tab w:val="clear" w:pos="1021"/>
        <w:tab w:val="clear" w:pos="2381"/>
        <w:tab w:val="clear" w:pos="3742"/>
        <w:tab w:val="clear" w:pos="5103"/>
        <w:tab w:val="clear" w:pos="6804"/>
      </w:tabs>
      <w:autoSpaceDE/>
      <w:autoSpaceDN/>
      <w:adjustRightInd/>
      <w:spacing w:before="240" w:after="60"/>
    </w:pPr>
    <w:rPr>
      <w:rFonts w:ascii="Times New Roman" w:hAnsi="Times New Roman"/>
      <w:b/>
      <w:bCs/>
      <w:sz w:val="28"/>
      <w:szCs w:val="28"/>
    </w:rPr>
  </w:style>
  <w:style w:type="paragraph" w:customStyle="1" w:styleId="MMTopic5">
    <w:name w:val="MM Topic 5"/>
    <w:basedOn w:val="Ttulo5"/>
    <w:rsid w:val="00D61BF2"/>
    <w:pPr>
      <w:numPr>
        <w:numId w:val="3"/>
      </w:numPr>
      <w:suppressAutoHyphens w:val="0"/>
      <w:autoSpaceDE/>
      <w:jc w:val="left"/>
    </w:pPr>
    <w:rPr>
      <w:rFonts w:ascii="Book Antiqua" w:hAnsi="Book Antiqua"/>
      <w:lang w:eastAsia="en-US"/>
    </w:rPr>
  </w:style>
  <w:style w:type="character" w:customStyle="1" w:styleId="Ttulo5Car">
    <w:name w:val="Título 5 Car"/>
    <w:basedOn w:val="Fuentedeprrafopredeter"/>
    <w:link w:val="Ttulo5"/>
    <w:uiPriority w:val="9"/>
    <w:rsid w:val="008369E8"/>
    <w:rPr>
      <w:rFonts w:ascii="Calibri" w:hAnsi="Calibri"/>
      <w:bCs/>
      <w:iCs/>
      <w:sz w:val="26"/>
      <w:szCs w:val="26"/>
      <w:lang w:val="es-ES_tradnl" w:eastAsia="ar-SA"/>
    </w:rPr>
  </w:style>
  <w:style w:type="paragraph" w:styleId="Prrafodelista">
    <w:name w:val="List Paragraph"/>
    <w:basedOn w:val="Normal"/>
    <w:link w:val="PrrafodelistaCar"/>
    <w:uiPriority w:val="34"/>
    <w:qFormat/>
    <w:rsid w:val="00576ACE"/>
    <w:pPr>
      <w:ind w:left="708"/>
    </w:pPr>
  </w:style>
  <w:style w:type="table" w:styleId="Tablaconcuadrcula">
    <w:name w:val="Table Grid"/>
    <w:basedOn w:val="Tablanormal"/>
    <w:uiPriority w:val="39"/>
    <w:rsid w:val="00E04523"/>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n">
    <w:name w:val="Revision"/>
    <w:hidden/>
    <w:uiPriority w:val="99"/>
    <w:semiHidden/>
    <w:rsid w:val="001C178C"/>
    <w:rPr>
      <w:rFonts w:ascii="NewsGotT" w:hAnsi="NewsGotT" w:cs="Calibri"/>
      <w:sz w:val="22"/>
      <w:szCs w:val="22"/>
      <w:lang w:val="es-ES_tradnl" w:eastAsia="ar-SA"/>
    </w:rPr>
  </w:style>
  <w:style w:type="table" w:customStyle="1" w:styleId="LightShading-Accent11">
    <w:name w:val="Light Shading - Accent 11"/>
    <w:basedOn w:val="Tablanormal"/>
    <w:uiPriority w:val="60"/>
    <w:rsid w:val="001911FE"/>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Sangra2detindependiente">
    <w:name w:val="Body Text Indent 2"/>
    <w:basedOn w:val="Normal"/>
    <w:link w:val="Sangra2detindependienteCar"/>
    <w:semiHidden/>
    <w:rsid w:val="007E3808"/>
    <w:pPr>
      <w:suppressAutoHyphens w:val="0"/>
      <w:autoSpaceDE/>
      <w:ind w:left="227"/>
      <w:jc w:val="left"/>
    </w:pPr>
    <w:rPr>
      <w:rFonts w:ascii="Arial" w:hAnsi="Arial" w:cs="Times New Roman"/>
      <w:sz w:val="20"/>
      <w:szCs w:val="20"/>
      <w:lang w:val="es-ES" w:eastAsia="es-ES"/>
    </w:rPr>
  </w:style>
  <w:style w:type="character" w:customStyle="1" w:styleId="Sangra2detindependienteCar">
    <w:name w:val="Sangría 2 de t. independiente Car"/>
    <w:basedOn w:val="Fuentedeprrafopredeter"/>
    <w:link w:val="Sangra2detindependiente"/>
    <w:semiHidden/>
    <w:rsid w:val="007E3808"/>
    <w:rPr>
      <w:rFonts w:ascii="Arial" w:hAnsi="Arial"/>
    </w:rPr>
  </w:style>
  <w:style w:type="paragraph" w:styleId="Textoindependiente3">
    <w:name w:val="Body Text 3"/>
    <w:basedOn w:val="Normal"/>
    <w:link w:val="Textoindependiente3Car"/>
    <w:uiPriority w:val="99"/>
    <w:semiHidden/>
    <w:unhideWhenUsed/>
    <w:rsid w:val="004A0D79"/>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4A0D79"/>
    <w:rPr>
      <w:rFonts w:ascii="NewsGotT" w:hAnsi="NewsGotT" w:cs="Calibri"/>
      <w:sz w:val="16"/>
      <w:szCs w:val="16"/>
      <w:lang w:val="es-ES_tradnl" w:eastAsia="ar-SA"/>
    </w:rPr>
  </w:style>
  <w:style w:type="character" w:customStyle="1" w:styleId="Ttulo7Car">
    <w:name w:val="Título 7 Car"/>
    <w:basedOn w:val="Fuentedeprrafopredeter"/>
    <w:link w:val="Ttulo7"/>
    <w:uiPriority w:val="9"/>
    <w:rsid w:val="00F85B76"/>
    <w:rPr>
      <w:rFonts w:ascii="Calibri" w:hAnsi="Calibri"/>
      <w:sz w:val="24"/>
      <w:szCs w:val="24"/>
      <w:lang w:val="es-ES_tradnl" w:eastAsia="ar-SA"/>
    </w:rPr>
  </w:style>
  <w:style w:type="character" w:customStyle="1" w:styleId="Ttulo8Car">
    <w:name w:val="Título 8 Car"/>
    <w:basedOn w:val="Fuentedeprrafopredeter"/>
    <w:link w:val="Ttulo8"/>
    <w:uiPriority w:val="9"/>
    <w:rsid w:val="00F85B76"/>
    <w:rPr>
      <w:rFonts w:ascii="Calibri" w:hAnsi="Calibri"/>
      <w:i/>
      <w:iCs/>
      <w:sz w:val="24"/>
      <w:szCs w:val="24"/>
      <w:lang w:val="es-ES_tradnl" w:eastAsia="ar-SA"/>
    </w:rPr>
  </w:style>
  <w:style w:type="character" w:customStyle="1" w:styleId="Ttulo9Car">
    <w:name w:val="Título 9 Car"/>
    <w:basedOn w:val="Fuentedeprrafopredeter"/>
    <w:link w:val="Ttulo9"/>
    <w:uiPriority w:val="9"/>
    <w:rsid w:val="008900C0"/>
    <w:rPr>
      <w:rFonts w:ascii="Cambria" w:hAnsi="Cambria"/>
      <w:sz w:val="22"/>
      <w:szCs w:val="22"/>
      <w:lang w:val="es-ES_tradnl" w:eastAsia="ar-SA"/>
    </w:rPr>
  </w:style>
  <w:style w:type="paragraph" w:styleId="Sangra3detindependiente">
    <w:name w:val="Body Text Indent 3"/>
    <w:basedOn w:val="Normal"/>
    <w:link w:val="Sangra3detindependienteCar"/>
    <w:uiPriority w:val="99"/>
    <w:semiHidden/>
    <w:unhideWhenUsed/>
    <w:rsid w:val="008900C0"/>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8900C0"/>
    <w:rPr>
      <w:rFonts w:ascii="NewsGotT" w:hAnsi="NewsGotT" w:cs="Calibri"/>
      <w:sz w:val="16"/>
      <w:szCs w:val="16"/>
      <w:lang w:val="es-ES_tradnl" w:eastAsia="ar-SA"/>
    </w:rPr>
  </w:style>
  <w:style w:type="paragraph" w:styleId="Descripcin">
    <w:name w:val="caption"/>
    <w:basedOn w:val="Normal"/>
    <w:next w:val="Normal"/>
    <w:link w:val="DescripcinCar"/>
    <w:uiPriority w:val="99"/>
    <w:qFormat/>
    <w:rsid w:val="005A1F04"/>
    <w:rPr>
      <w:b/>
      <w:bCs/>
      <w:sz w:val="20"/>
      <w:szCs w:val="20"/>
    </w:rPr>
  </w:style>
  <w:style w:type="paragraph" w:styleId="Listaconvietas">
    <w:name w:val="List Bullet"/>
    <w:basedOn w:val="Normal"/>
    <w:rsid w:val="009D093C"/>
    <w:pPr>
      <w:numPr>
        <w:numId w:val="2"/>
      </w:numPr>
    </w:pPr>
  </w:style>
  <w:style w:type="paragraph" w:customStyle="1" w:styleId="TtuloCentral">
    <w:name w:val="Título Central"/>
    <w:basedOn w:val="Normal"/>
    <w:next w:val="Normal"/>
    <w:rsid w:val="00B75897"/>
    <w:pPr>
      <w:keepLines/>
      <w:suppressAutoHyphens w:val="0"/>
      <w:autoSpaceDE/>
      <w:spacing w:before="120" w:after="120"/>
      <w:jc w:val="center"/>
    </w:pPr>
    <w:rPr>
      <w:rFonts w:ascii="Tahoma" w:hAnsi="Tahoma" w:cs="Times New Roman"/>
      <w:b/>
      <w:sz w:val="32"/>
      <w:szCs w:val="32"/>
      <w:lang w:eastAsia="es-ES"/>
    </w:rPr>
  </w:style>
  <w:style w:type="paragraph" w:styleId="Tabladeilustraciones">
    <w:name w:val="table of figures"/>
    <w:basedOn w:val="Normal"/>
    <w:next w:val="Normal"/>
    <w:uiPriority w:val="99"/>
    <w:unhideWhenUsed/>
    <w:rsid w:val="00FA1328"/>
  </w:style>
  <w:style w:type="paragraph" w:customStyle="1" w:styleId="Tabla">
    <w:name w:val="Tabla"/>
    <w:basedOn w:val="Normal"/>
    <w:rsid w:val="00FA710F"/>
    <w:pPr>
      <w:suppressAutoHyphens w:val="0"/>
      <w:autoSpaceDE/>
      <w:spacing w:before="120"/>
      <w:jc w:val="center"/>
    </w:pPr>
    <w:rPr>
      <w:rFonts w:cs="Times New Roman"/>
      <w:sz w:val="20"/>
      <w:szCs w:val="20"/>
      <w:lang w:val="es-ES" w:eastAsia="es-ES"/>
    </w:rPr>
  </w:style>
  <w:style w:type="paragraph" w:customStyle="1" w:styleId="Instructions">
    <w:name w:val="Instructions"/>
    <w:basedOn w:val="Normal"/>
    <w:link w:val="InstructionsChar"/>
    <w:rsid w:val="00F346F0"/>
    <w:pPr>
      <w:pBdr>
        <w:top w:val="double" w:sz="6" w:space="1" w:color="FF0000" w:shadow="1"/>
        <w:left w:val="double" w:sz="6" w:space="1" w:color="FF0000" w:shadow="1"/>
        <w:bottom w:val="double" w:sz="6" w:space="1" w:color="FF0000" w:shadow="1"/>
        <w:right w:val="double" w:sz="6" w:space="1" w:color="FF0000" w:shadow="1"/>
      </w:pBdr>
      <w:shd w:val="pct10" w:color="FFFF00" w:fill="auto"/>
      <w:suppressAutoHyphens w:val="0"/>
      <w:autoSpaceDE/>
      <w:spacing w:before="100" w:beforeAutospacing="1" w:after="100" w:afterAutospacing="1"/>
      <w:jc w:val="left"/>
    </w:pPr>
    <w:rPr>
      <w:rFonts w:ascii="Arial" w:hAnsi="Arial" w:cs="Times New Roman"/>
      <w:color w:val="FF0000"/>
      <w:szCs w:val="20"/>
      <w:lang w:val="en-US" w:eastAsia="en-US"/>
    </w:rPr>
  </w:style>
  <w:style w:type="character" w:customStyle="1" w:styleId="InstructionsChar">
    <w:name w:val="Instructions Char"/>
    <w:basedOn w:val="Fuentedeprrafopredeter"/>
    <w:link w:val="Instructions"/>
    <w:rsid w:val="00F346F0"/>
    <w:rPr>
      <w:rFonts w:ascii="Arial" w:hAnsi="Arial"/>
      <w:color w:val="FF0000"/>
      <w:sz w:val="22"/>
      <w:shd w:val="pct10" w:color="FFFF00" w:fill="auto"/>
      <w:lang w:val="en-US" w:eastAsia="en-US"/>
    </w:rPr>
  </w:style>
  <w:style w:type="paragraph" w:customStyle="1" w:styleId="Prrafonivel1">
    <w:name w:val="Párrafo nivel 1"/>
    <w:basedOn w:val="Normal"/>
    <w:rsid w:val="00AF4D14"/>
    <w:pPr>
      <w:keepLines/>
      <w:suppressAutoHyphens w:val="0"/>
      <w:autoSpaceDE/>
      <w:spacing w:before="60" w:after="60"/>
    </w:pPr>
    <w:rPr>
      <w:rFonts w:cs="Times New Roman"/>
      <w:szCs w:val="20"/>
      <w:lang w:eastAsia="es-ES"/>
    </w:rPr>
  </w:style>
  <w:style w:type="character" w:customStyle="1" w:styleId="TextoindependienteCar">
    <w:name w:val="Texto independiente Car"/>
    <w:basedOn w:val="Fuentedeprrafopredeter"/>
    <w:link w:val="Textoindependiente"/>
    <w:rsid w:val="0025151E"/>
    <w:rPr>
      <w:rFonts w:ascii="NewsGotT" w:hAnsi="NewsGotT" w:cs="Calibri"/>
      <w:sz w:val="22"/>
      <w:szCs w:val="22"/>
      <w:lang w:eastAsia="ar-SA"/>
    </w:rPr>
  </w:style>
  <w:style w:type="table" w:customStyle="1" w:styleId="MediumShading2-Accent11">
    <w:name w:val="Medium Shading 2 - Accent 11"/>
    <w:basedOn w:val="Tablanormal"/>
    <w:uiPriority w:val="64"/>
    <w:rsid w:val="009749D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TableContents">
    <w:name w:val="Table Contents"/>
    <w:basedOn w:val="Normal"/>
    <w:rsid w:val="00C53193"/>
    <w:pPr>
      <w:widowControl w:val="0"/>
      <w:suppressLineNumbers/>
      <w:autoSpaceDE/>
      <w:autoSpaceDN w:val="0"/>
      <w:textAlignment w:val="baseline"/>
    </w:pPr>
    <w:rPr>
      <w:rFonts w:eastAsia="NewsGotT" w:cs="NewsGotT"/>
      <w:sz w:val="24"/>
      <w:szCs w:val="24"/>
      <w:lang w:val="es-ES" w:eastAsia="es-ES"/>
    </w:rPr>
  </w:style>
  <w:style w:type="paragraph" w:customStyle="1" w:styleId="Footnote">
    <w:name w:val="Footnote"/>
    <w:basedOn w:val="Normal"/>
    <w:rsid w:val="00C53193"/>
    <w:pPr>
      <w:widowControl w:val="0"/>
      <w:suppressLineNumbers/>
      <w:autoSpaceDE/>
      <w:autoSpaceDN w:val="0"/>
      <w:ind w:left="283" w:hanging="283"/>
      <w:textAlignment w:val="baseline"/>
    </w:pPr>
    <w:rPr>
      <w:rFonts w:eastAsia="NewsGotT" w:cs="NewsGotT"/>
      <w:sz w:val="20"/>
      <w:szCs w:val="20"/>
      <w:lang w:val="es-ES" w:eastAsia="es-ES"/>
    </w:rPr>
  </w:style>
  <w:style w:type="character" w:styleId="Refdenotaalpie">
    <w:name w:val="footnote reference"/>
    <w:basedOn w:val="Fuentedeprrafopredeter"/>
    <w:uiPriority w:val="99"/>
    <w:semiHidden/>
    <w:unhideWhenUsed/>
    <w:rsid w:val="00C53193"/>
    <w:rPr>
      <w:vertAlign w:val="superscript"/>
    </w:rPr>
  </w:style>
  <w:style w:type="character" w:customStyle="1" w:styleId="PiedepginaCar">
    <w:name w:val="Pie de página Car"/>
    <w:basedOn w:val="Fuentedeprrafopredeter"/>
    <w:link w:val="Piedepgina"/>
    <w:uiPriority w:val="99"/>
    <w:rsid w:val="00251CF0"/>
    <w:rPr>
      <w:rFonts w:ascii="NewsGotT" w:hAnsi="NewsGotT" w:cs="Calibri"/>
      <w:sz w:val="22"/>
      <w:szCs w:val="22"/>
      <w:lang w:val="es-ES_tradnl" w:eastAsia="ar-SA"/>
    </w:rPr>
  </w:style>
  <w:style w:type="paragraph" w:customStyle="1" w:styleId="CM27">
    <w:name w:val="CM27"/>
    <w:basedOn w:val="Normal"/>
    <w:rsid w:val="00B032A6"/>
    <w:pPr>
      <w:suppressAutoHyphens w:val="0"/>
      <w:autoSpaceDE/>
      <w:autoSpaceDN w:val="0"/>
      <w:spacing w:after="338"/>
      <w:jc w:val="left"/>
    </w:pPr>
    <w:rPr>
      <w:rFonts w:ascii="News Got T" w:eastAsiaTheme="minorHAnsi" w:hAnsi="News Got T" w:cs="Times New Roman"/>
      <w:lang w:val="es-ES" w:eastAsia="zh-CN"/>
    </w:rPr>
  </w:style>
  <w:style w:type="character" w:styleId="Hipervnculovisitado">
    <w:name w:val="FollowedHyperlink"/>
    <w:basedOn w:val="Fuentedeprrafopredeter"/>
    <w:uiPriority w:val="99"/>
    <w:unhideWhenUsed/>
    <w:rsid w:val="00285A31"/>
    <w:rPr>
      <w:color w:val="800080" w:themeColor="followedHyperlink"/>
      <w:u w:val="single"/>
    </w:rPr>
  </w:style>
  <w:style w:type="paragraph" w:styleId="NormalWeb">
    <w:name w:val="Normal (Web)"/>
    <w:basedOn w:val="Normal"/>
    <w:uiPriority w:val="99"/>
    <w:unhideWhenUsed/>
    <w:rsid w:val="00681C4A"/>
    <w:pPr>
      <w:suppressAutoHyphens w:val="0"/>
      <w:autoSpaceDE/>
      <w:spacing w:before="100" w:beforeAutospacing="1" w:after="100" w:afterAutospacing="1"/>
      <w:jc w:val="left"/>
    </w:pPr>
    <w:rPr>
      <w:rFonts w:ascii="Times New Roman" w:eastAsiaTheme="minorEastAsia" w:hAnsi="Times New Roman" w:cs="Times New Roman"/>
      <w:sz w:val="24"/>
      <w:szCs w:val="24"/>
      <w:lang w:val="es-ES" w:eastAsia="es-ES"/>
    </w:rPr>
  </w:style>
  <w:style w:type="paragraph" w:customStyle="1" w:styleId="TableText">
    <w:name w:val="Table Text"/>
    <w:basedOn w:val="Normal"/>
    <w:rsid w:val="00F422B1"/>
    <w:pPr>
      <w:suppressAutoHyphens w:val="0"/>
      <w:autoSpaceDE/>
      <w:spacing w:before="120" w:after="60"/>
    </w:pPr>
    <w:rPr>
      <w:rFonts w:ascii="Arial" w:hAnsi="Arial" w:cs="Arial"/>
      <w:sz w:val="20"/>
      <w:szCs w:val="20"/>
      <w:lang w:val="en-GB" w:eastAsia="en-US"/>
    </w:rPr>
  </w:style>
  <w:style w:type="character" w:customStyle="1" w:styleId="Ttulo1Car">
    <w:name w:val="Título 1 Car"/>
    <w:basedOn w:val="Fuentedeprrafopredeter"/>
    <w:link w:val="Ttulo1"/>
    <w:rsid w:val="00727F8B"/>
    <w:rPr>
      <w:rFonts w:ascii="Calibri" w:hAnsi="Calibri" w:cs="Calibri"/>
      <w:b/>
      <w:sz w:val="28"/>
      <w:szCs w:val="22"/>
      <w:lang w:val="es-ES_tradnl" w:eastAsia="ar-SA"/>
    </w:rPr>
  </w:style>
  <w:style w:type="character" w:customStyle="1" w:styleId="PrrafodelistaCar">
    <w:name w:val="Párrafo de lista Car"/>
    <w:basedOn w:val="Fuentedeprrafopredeter"/>
    <w:link w:val="Prrafodelista"/>
    <w:uiPriority w:val="34"/>
    <w:rsid w:val="00BF5002"/>
    <w:rPr>
      <w:rFonts w:ascii="NewsGotT" w:hAnsi="NewsGotT" w:cs="Calibri"/>
      <w:sz w:val="22"/>
      <w:szCs w:val="22"/>
      <w:lang w:val="es-ES_tradnl" w:eastAsia="ar-SA"/>
    </w:rPr>
  </w:style>
  <w:style w:type="table" w:styleId="Tablaweb2">
    <w:name w:val="Table Web 2"/>
    <w:basedOn w:val="Tablanormal"/>
    <w:rsid w:val="005B69CD"/>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1">
    <w:name w:val="Table Web 1"/>
    <w:basedOn w:val="Tablanormal"/>
    <w:rsid w:val="005B69C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ormal-Tablas">
    <w:name w:val="Normal - Tablas"/>
    <w:basedOn w:val="Normal"/>
    <w:rsid w:val="005B69CD"/>
    <w:pPr>
      <w:framePr w:hSpace="180" w:wrap="around" w:vAnchor="text" w:hAnchor="text" w:xAlign="center" w:y="1"/>
      <w:suppressAutoHyphens w:val="0"/>
      <w:autoSpaceDE/>
      <w:spacing w:before="40" w:after="40"/>
      <w:jc w:val="left"/>
    </w:pPr>
    <w:rPr>
      <w:rFonts w:ascii="Arial" w:hAnsi="Arial" w:cs="Arial"/>
      <w:noProof/>
      <w:sz w:val="18"/>
      <w:szCs w:val="18"/>
      <w:lang w:val="es-ES" w:eastAsia="en-US"/>
    </w:rPr>
  </w:style>
  <w:style w:type="character" w:styleId="nfasis">
    <w:name w:val="Emphasis"/>
    <w:basedOn w:val="Fuentedeprrafopredeter"/>
    <w:qFormat/>
    <w:rsid w:val="005B69CD"/>
    <w:rPr>
      <w:i/>
      <w:iCs/>
    </w:rPr>
  </w:style>
  <w:style w:type="paragraph" w:customStyle="1" w:styleId="Normal1">
    <w:name w:val="Normal1"/>
    <w:next w:val="Normal"/>
    <w:link w:val="NormalCar"/>
    <w:rsid w:val="005B69CD"/>
    <w:rPr>
      <w:sz w:val="24"/>
      <w:szCs w:val="24"/>
    </w:rPr>
  </w:style>
  <w:style w:type="paragraph" w:customStyle="1" w:styleId="TabladeContenido">
    <w:name w:val="Tabla de Contenido"/>
    <w:basedOn w:val="Encabezadodelista"/>
    <w:autoRedefine/>
    <w:rsid w:val="005B69CD"/>
    <w:pPr>
      <w:jc w:val="center"/>
    </w:pPr>
    <w:rPr>
      <w:caps/>
      <w:color w:val="000080"/>
      <w:u w:val="single"/>
    </w:rPr>
  </w:style>
  <w:style w:type="numbering" w:customStyle="1" w:styleId="EstiloVietasN1">
    <w:name w:val="Estilo Viñetas N1"/>
    <w:rsid w:val="005B69CD"/>
    <w:pPr>
      <w:numPr>
        <w:numId w:val="4"/>
      </w:numPr>
    </w:pPr>
  </w:style>
  <w:style w:type="paragraph" w:styleId="Encabezadodelista">
    <w:name w:val="toa heading"/>
    <w:basedOn w:val="Normal"/>
    <w:next w:val="Normal"/>
    <w:semiHidden/>
    <w:rsid w:val="005B69CD"/>
    <w:pPr>
      <w:suppressAutoHyphens w:val="0"/>
      <w:autoSpaceDE/>
      <w:spacing w:before="120"/>
    </w:pPr>
    <w:rPr>
      <w:rFonts w:ascii="Arial" w:hAnsi="Arial" w:cs="Arial"/>
      <w:b/>
      <w:bCs/>
      <w:sz w:val="24"/>
      <w:szCs w:val="24"/>
      <w:lang w:val="es-ES" w:eastAsia="es-ES"/>
    </w:rPr>
  </w:style>
  <w:style w:type="paragraph" w:customStyle="1" w:styleId="Normalnegrita">
    <w:name w:val="Normal negrita"/>
    <w:basedOn w:val="Normal1"/>
    <w:link w:val="NormalnegritaCar"/>
    <w:rsid w:val="005B69CD"/>
    <w:rPr>
      <w:b/>
    </w:rPr>
  </w:style>
  <w:style w:type="paragraph" w:customStyle="1" w:styleId="Normalcentrado">
    <w:name w:val="Normal centrado"/>
    <w:basedOn w:val="Normal1"/>
    <w:link w:val="NormalcentradoCar"/>
    <w:rsid w:val="005B69CD"/>
    <w:pPr>
      <w:jc w:val="center"/>
    </w:pPr>
    <w:rPr>
      <w:rFonts w:ascii="Arial" w:hAnsi="Arial" w:cs="Arial"/>
    </w:rPr>
  </w:style>
  <w:style w:type="character" w:customStyle="1" w:styleId="NormalCar">
    <w:name w:val="Normal Car"/>
    <w:basedOn w:val="Fuentedeprrafopredeter"/>
    <w:link w:val="Normal1"/>
    <w:rsid w:val="005B69CD"/>
    <w:rPr>
      <w:sz w:val="24"/>
      <w:szCs w:val="24"/>
    </w:rPr>
  </w:style>
  <w:style w:type="character" w:customStyle="1" w:styleId="NormalcentradoCar">
    <w:name w:val="Normal centrado Car"/>
    <w:basedOn w:val="NormalCar"/>
    <w:link w:val="Normalcentrado"/>
    <w:rsid w:val="005B69CD"/>
    <w:rPr>
      <w:rFonts w:ascii="Arial" w:hAnsi="Arial" w:cs="Arial"/>
      <w:sz w:val="24"/>
      <w:szCs w:val="24"/>
    </w:rPr>
  </w:style>
  <w:style w:type="paragraph" w:customStyle="1" w:styleId="Ttulodeportada">
    <w:name w:val="Título de portada"/>
    <w:basedOn w:val="Normal1"/>
    <w:autoRedefine/>
    <w:rsid w:val="005B69CD"/>
    <w:pPr>
      <w:pBdr>
        <w:top w:val="thickThinSmallGap" w:sz="24" w:space="1" w:color="000080"/>
        <w:left w:val="thickThinSmallGap" w:sz="24" w:space="4" w:color="000080"/>
        <w:bottom w:val="thinThickSmallGap" w:sz="24" w:space="1" w:color="000080"/>
        <w:right w:val="thinThickSmallGap" w:sz="24" w:space="4" w:color="000080"/>
      </w:pBdr>
      <w:jc w:val="center"/>
    </w:pPr>
    <w:rPr>
      <w:rFonts w:ascii="Arial" w:hAnsi="Arial" w:cs="Arial"/>
      <w:b/>
      <w:sz w:val="52"/>
    </w:rPr>
  </w:style>
  <w:style w:type="paragraph" w:customStyle="1" w:styleId="Subttulodeportada">
    <w:name w:val="Subtítulo de portada"/>
    <w:basedOn w:val="Ttulodeportada"/>
    <w:autoRedefine/>
    <w:rsid w:val="005B69CD"/>
    <w:rPr>
      <w:sz w:val="36"/>
    </w:rPr>
  </w:style>
  <w:style w:type="paragraph" w:customStyle="1" w:styleId="Ttulodecabecera">
    <w:name w:val="Título de cabecera"/>
    <w:basedOn w:val="Normal1"/>
    <w:autoRedefine/>
    <w:rsid w:val="005B69CD"/>
    <w:rPr>
      <w:b/>
      <w:sz w:val="28"/>
    </w:rPr>
  </w:style>
  <w:style w:type="paragraph" w:customStyle="1" w:styleId="Subttulodecabecera">
    <w:name w:val="Subtítulo de cabecera"/>
    <w:basedOn w:val="Normal1"/>
    <w:autoRedefine/>
    <w:rsid w:val="005B69CD"/>
    <w:pPr>
      <w:jc w:val="center"/>
    </w:pPr>
    <w:rPr>
      <w:rFonts w:ascii="Arial" w:hAnsi="Arial" w:cs="Arial"/>
      <w:b/>
    </w:rPr>
  </w:style>
  <w:style w:type="character" w:customStyle="1" w:styleId="NormalnegritaCar">
    <w:name w:val="Normal negrita Car"/>
    <w:basedOn w:val="NormalCar"/>
    <w:link w:val="Normalnegrita"/>
    <w:rsid w:val="005B69CD"/>
    <w:rPr>
      <w:b/>
      <w:sz w:val="24"/>
      <w:szCs w:val="24"/>
    </w:rPr>
  </w:style>
  <w:style w:type="paragraph" w:customStyle="1" w:styleId="Normalcursiva">
    <w:name w:val="Normal cursiva"/>
    <w:basedOn w:val="Normal"/>
    <w:rsid w:val="005B69CD"/>
    <w:pPr>
      <w:suppressAutoHyphens w:val="0"/>
      <w:autoSpaceDE/>
      <w:spacing w:before="120"/>
    </w:pPr>
    <w:rPr>
      <w:rFonts w:ascii="Arial" w:hAnsi="Arial" w:cs="Arial"/>
      <w:i/>
      <w:sz w:val="20"/>
      <w:szCs w:val="24"/>
      <w:lang w:val="es-ES" w:eastAsia="es-ES"/>
    </w:rPr>
  </w:style>
  <w:style w:type="paragraph" w:styleId="Listaconvietas3">
    <w:name w:val="List Bullet 3"/>
    <w:basedOn w:val="Normal"/>
    <w:autoRedefine/>
    <w:rsid w:val="005B69CD"/>
    <w:pPr>
      <w:numPr>
        <w:numId w:val="5"/>
      </w:numPr>
      <w:tabs>
        <w:tab w:val="clear" w:pos="360"/>
        <w:tab w:val="num" w:pos="1843"/>
      </w:tabs>
      <w:suppressAutoHyphens w:val="0"/>
      <w:autoSpaceDE/>
      <w:ind w:left="1701" w:hanging="141"/>
    </w:pPr>
    <w:rPr>
      <w:rFonts w:ascii="Times New Roman" w:hAnsi="Times New Roman" w:cs="Times New Roman"/>
      <w:szCs w:val="20"/>
      <w:lang w:val="es-ES" w:eastAsia="es-ES"/>
    </w:rPr>
  </w:style>
  <w:style w:type="paragraph" w:customStyle="1" w:styleId="CarCarCarCharChar">
    <w:name w:val="Car Car Car Char Char"/>
    <w:basedOn w:val="Normal"/>
    <w:rsid w:val="005B69CD"/>
    <w:pPr>
      <w:widowControl w:val="0"/>
      <w:suppressAutoHyphens w:val="0"/>
      <w:autoSpaceDE/>
      <w:spacing w:after="160" w:line="240" w:lineRule="exact"/>
    </w:pPr>
    <w:rPr>
      <w:rFonts w:ascii="Verdana" w:hAnsi="Verdana" w:cs="Times New Roman"/>
      <w:sz w:val="20"/>
      <w:szCs w:val="20"/>
      <w:lang w:eastAsia="en-US"/>
    </w:rPr>
  </w:style>
  <w:style w:type="character" w:customStyle="1" w:styleId="TextodegloboCar">
    <w:name w:val="Texto de globo Car"/>
    <w:basedOn w:val="Fuentedeprrafopredeter"/>
    <w:link w:val="Textodeglobo"/>
    <w:rsid w:val="005B69CD"/>
    <w:rPr>
      <w:rFonts w:ascii="Tahoma" w:hAnsi="Tahoma" w:cs="Tahoma"/>
      <w:sz w:val="16"/>
      <w:szCs w:val="16"/>
      <w:lang w:val="es-ES_tradnl" w:eastAsia="ar-SA"/>
    </w:rPr>
  </w:style>
  <w:style w:type="table" w:styleId="Sombreadoclaro-nfasis1">
    <w:name w:val="Light Shading Accent 1"/>
    <w:basedOn w:val="Tablanormal"/>
    <w:uiPriority w:val="60"/>
    <w:rsid w:val="005B69C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medio1-nfasis1">
    <w:name w:val="Medium Shading 1 Accent 1"/>
    <w:basedOn w:val="Tablanormal"/>
    <w:uiPriority w:val="63"/>
    <w:rsid w:val="005B69CD"/>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5B69CD"/>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Cuadrculamedia1-nfasis1">
    <w:name w:val="Medium Grid 1 Accent 1"/>
    <w:basedOn w:val="Tablanormal"/>
    <w:uiPriority w:val="67"/>
    <w:rsid w:val="005B69CD"/>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3-nfasis1">
    <w:name w:val="Medium Grid 3 Accent 1"/>
    <w:basedOn w:val="Tablanormal"/>
    <w:uiPriority w:val="69"/>
    <w:rsid w:val="005B69C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Sombreadoclaro-nfasis2">
    <w:name w:val="Light Shading Accent 2"/>
    <w:basedOn w:val="Tablanormal"/>
    <w:uiPriority w:val="60"/>
    <w:rsid w:val="005B69CD"/>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medio2-nfasis3">
    <w:name w:val="Medium Shading 2 Accent 3"/>
    <w:basedOn w:val="Tablanormal"/>
    <w:uiPriority w:val="64"/>
    <w:rsid w:val="005B69C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5B69C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1">
    <w:name w:val="Medium List 2 Accent 1"/>
    <w:basedOn w:val="Tablanormal"/>
    <w:uiPriority w:val="66"/>
    <w:rsid w:val="005B69CD"/>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3-nfasis2">
    <w:name w:val="Medium Grid 3 Accent 2"/>
    <w:basedOn w:val="Tablanormal"/>
    <w:uiPriority w:val="69"/>
    <w:rsid w:val="005B69C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Tablaconcuadrcula8">
    <w:name w:val="Table Grid 8"/>
    <w:basedOn w:val="Tablanormal"/>
    <w:rsid w:val="005B69CD"/>
    <w:pPr>
      <w:spacing w:before="12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Ttulo2Car">
    <w:name w:val="Título 2 Car"/>
    <w:basedOn w:val="Fuentedeprrafopredeter"/>
    <w:link w:val="Ttulo2"/>
    <w:rsid w:val="008369E8"/>
    <w:rPr>
      <w:rFonts w:asciiTheme="minorHAnsi" w:hAnsiTheme="minorHAnsi" w:cstheme="minorHAnsi"/>
      <w:b/>
      <w:color w:val="000000" w:themeColor="text1"/>
      <w:sz w:val="26"/>
      <w:szCs w:val="22"/>
      <w:lang w:val="es-ES_tradnl" w:eastAsia="ar-SA"/>
    </w:rPr>
  </w:style>
  <w:style w:type="character" w:customStyle="1" w:styleId="Ttulo3Car">
    <w:name w:val="Título 3 Car"/>
    <w:basedOn w:val="Fuentedeprrafopredeter"/>
    <w:link w:val="Ttulo3"/>
    <w:uiPriority w:val="9"/>
    <w:rsid w:val="008369E8"/>
    <w:rPr>
      <w:rFonts w:ascii="Calibri" w:hAnsi="Calibri" w:cs="Calibri"/>
      <w:sz w:val="24"/>
      <w:szCs w:val="22"/>
      <w:lang w:val="es-ES_tradnl" w:eastAsia="ar-SA"/>
    </w:rPr>
  </w:style>
  <w:style w:type="character" w:customStyle="1" w:styleId="EncabezadoCar">
    <w:name w:val="Encabezado Car"/>
    <w:basedOn w:val="Fuentedeprrafopredeter"/>
    <w:link w:val="Encabezado"/>
    <w:rsid w:val="005B69CD"/>
    <w:rPr>
      <w:rFonts w:ascii="NewsGotT" w:hAnsi="NewsGotT" w:cs="Calibri"/>
      <w:sz w:val="22"/>
      <w:szCs w:val="22"/>
      <w:lang w:val="es-ES_tradnl" w:eastAsia="ar-SA"/>
    </w:rPr>
  </w:style>
  <w:style w:type="paragraph" w:styleId="HTMLconformatoprevio">
    <w:name w:val="HTML Preformatted"/>
    <w:basedOn w:val="Normal"/>
    <w:link w:val="HTMLconformatoprevioCar"/>
    <w:uiPriority w:val="99"/>
    <w:unhideWhenUsed/>
    <w:rsid w:val="005B69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jc w:val="left"/>
    </w:pPr>
    <w:rPr>
      <w:rFonts w:ascii="Courier New"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5B69CD"/>
    <w:rPr>
      <w:rFonts w:ascii="Courier New" w:hAnsi="Courier New" w:cs="Courier New"/>
    </w:rPr>
  </w:style>
  <w:style w:type="character" w:styleId="Textoennegrita">
    <w:name w:val="Strong"/>
    <w:basedOn w:val="Fuentedeprrafopredeter"/>
    <w:uiPriority w:val="22"/>
    <w:qFormat/>
    <w:rsid w:val="005B69CD"/>
    <w:rPr>
      <w:b/>
      <w:bCs/>
    </w:rPr>
  </w:style>
  <w:style w:type="table" w:styleId="Cuadrculamedia1">
    <w:name w:val="Medium Grid 1"/>
    <w:basedOn w:val="Tablanormal"/>
    <w:uiPriority w:val="67"/>
    <w:rsid w:val="005B69CD"/>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customStyle="1" w:styleId="ProposalHeading1">
    <w:name w:val="Proposal Heading 1"/>
    <w:basedOn w:val="Ttulo1"/>
    <w:next w:val="Normal"/>
    <w:autoRedefine/>
    <w:rsid w:val="00D554F2"/>
    <w:pPr>
      <w:numPr>
        <w:numId w:val="6"/>
      </w:numPr>
      <w:pBdr>
        <w:bottom w:val="single" w:sz="4" w:space="1" w:color="FF0000"/>
      </w:pBdr>
      <w:tabs>
        <w:tab w:val="clear" w:pos="-2200"/>
        <w:tab w:val="clear" w:pos="680"/>
        <w:tab w:val="clear" w:pos="1021"/>
        <w:tab w:val="clear" w:pos="2381"/>
        <w:tab w:val="clear" w:pos="3742"/>
        <w:tab w:val="clear" w:pos="5103"/>
        <w:tab w:val="clear" w:pos="6804"/>
      </w:tabs>
      <w:autoSpaceDE/>
      <w:spacing w:after="360" w:line="360" w:lineRule="auto"/>
    </w:pPr>
    <w:rPr>
      <w:rFonts w:ascii="Fujitsu Sans Medium" w:eastAsia="MS PGothic" w:hAnsi="Fujitsu Sans Medium" w:cs="Times New Roman"/>
      <w:b w:val="0"/>
      <w:color w:val="FF0000"/>
      <w:kern w:val="2"/>
      <w:position w:val="2"/>
      <w:szCs w:val="28"/>
      <w:lang w:eastAsia="en-US"/>
    </w:rPr>
  </w:style>
  <w:style w:type="paragraph" w:customStyle="1" w:styleId="ProposalHeading2">
    <w:name w:val="Proposal Heading 2"/>
    <w:basedOn w:val="Ttulo2"/>
    <w:next w:val="Normal"/>
    <w:rsid w:val="00D554F2"/>
    <w:pPr>
      <w:keepNext w:val="0"/>
      <w:keepLines/>
      <w:numPr>
        <w:numId w:val="6"/>
      </w:numPr>
      <w:tabs>
        <w:tab w:val="clear" w:pos="2381"/>
        <w:tab w:val="clear" w:pos="3742"/>
        <w:tab w:val="clear" w:pos="5103"/>
        <w:tab w:val="clear" w:pos="6804"/>
      </w:tabs>
      <w:suppressAutoHyphens w:val="0"/>
      <w:autoSpaceDE/>
      <w:spacing w:before="120" w:after="240"/>
    </w:pPr>
    <w:rPr>
      <w:rFonts w:ascii="Fujitsu Sans Medium" w:eastAsia="MS PGothic" w:hAnsi="Fujitsu Sans Medium" w:cs="Times New Roman"/>
      <w:color w:val="FF0000"/>
      <w:kern w:val="2"/>
      <w:position w:val="2"/>
      <w:sz w:val="24"/>
      <w:szCs w:val="26"/>
      <w:lang w:eastAsia="en-US"/>
    </w:rPr>
  </w:style>
  <w:style w:type="paragraph" w:customStyle="1" w:styleId="ProposalHeading3">
    <w:name w:val="Proposal Heading 3"/>
    <w:basedOn w:val="Ttulo3"/>
    <w:next w:val="Normal"/>
    <w:rsid w:val="00D554F2"/>
    <w:pPr>
      <w:keepLines/>
      <w:numPr>
        <w:numId w:val="6"/>
      </w:numPr>
      <w:tabs>
        <w:tab w:val="clear" w:pos="-2200"/>
        <w:tab w:val="clear" w:pos="2381"/>
        <w:tab w:val="clear" w:pos="3742"/>
        <w:tab w:val="clear" w:pos="5103"/>
        <w:tab w:val="clear" w:pos="6804"/>
      </w:tabs>
      <w:suppressAutoHyphens w:val="0"/>
      <w:autoSpaceDE/>
      <w:spacing w:before="240" w:after="120"/>
    </w:pPr>
    <w:rPr>
      <w:rFonts w:ascii="Fujitsu Sans Medium" w:eastAsia="MS PGothic" w:hAnsi="Fujitsu Sans Medium" w:cs="Times New Roman"/>
      <w:color w:val="FF0000"/>
      <w:kern w:val="2"/>
      <w:position w:val="2"/>
      <w:sz w:val="22"/>
      <w:szCs w:val="24"/>
      <w:lang w:eastAsia="en-US"/>
    </w:rPr>
  </w:style>
  <w:style w:type="paragraph" w:customStyle="1" w:styleId="ProposalHeading4">
    <w:name w:val="Proposal Heading 4"/>
    <w:basedOn w:val="Ttulo4"/>
    <w:next w:val="Normal"/>
    <w:rsid w:val="00D554F2"/>
    <w:pPr>
      <w:keepLines/>
      <w:numPr>
        <w:numId w:val="6"/>
      </w:numPr>
      <w:tabs>
        <w:tab w:val="clear" w:pos="1021"/>
        <w:tab w:val="clear" w:pos="2381"/>
        <w:tab w:val="clear" w:pos="3742"/>
        <w:tab w:val="clear" w:pos="5103"/>
        <w:tab w:val="clear" w:pos="6804"/>
      </w:tabs>
      <w:autoSpaceDE/>
      <w:autoSpaceDN/>
      <w:adjustRightInd/>
      <w:spacing w:before="240" w:after="120"/>
      <w:jc w:val="both"/>
    </w:pPr>
    <w:rPr>
      <w:rFonts w:ascii="Fujitsu Sans Medium" w:eastAsia="MS PGothic" w:hAnsi="Fujitsu Sans Medium"/>
      <w:color w:val="FF0000"/>
      <w:kern w:val="2"/>
      <w:position w:val="2"/>
      <w:sz w:val="22"/>
    </w:rPr>
  </w:style>
  <w:style w:type="paragraph" w:customStyle="1" w:styleId="ProposalHeading5">
    <w:name w:val="Proposal Heading 5"/>
    <w:basedOn w:val="Ttulo5"/>
    <w:next w:val="Normal"/>
    <w:autoRedefine/>
    <w:rsid w:val="00D554F2"/>
    <w:pPr>
      <w:keepNext/>
      <w:keepLines/>
      <w:numPr>
        <w:numId w:val="6"/>
      </w:numPr>
      <w:suppressAutoHyphens w:val="0"/>
      <w:autoSpaceDE/>
      <w:spacing w:before="0" w:after="0" w:line="261" w:lineRule="exact"/>
    </w:pPr>
    <w:rPr>
      <w:rFonts w:ascii="Fujitsu Sans Medium" w:eastAsia="MS PGothic" w:hAnsi="Fujitsu Sans Medium"/>
      <w:b/>
      <w:bCs w:val="0"/>
      <w:i/>
      <w:iCs w:val="0"/>
      <w:color w:val="FF0000"/>
      <w:kern w:val="2"/>
      <w:position w:val="2"/>
      <w:sz w:val="20"/>
      <w:szCs w:val="20"/>
      <w:lang w:val="de-DE" w:eastAsia="en-US"/>
    </w:rPr>
  </w:style>
  <w:style w:type="paragraph" w:customStyle="1" w:styleId="ProposalHeading6">
    <w:name w:val="Proposal Heading 6"/>
    <w:basedOn w:val="Ttulo6"/>
    <w:next w:val="Normal"/>
    <w:autoRedefine/>
    <w:rsid w:val="00D554F2"/>
    <w:pPr>
      <w:keepNext/>
      <w:keepLines/>
      <w:numPr>
        <w:numId w:val="6"/>
      </w:numPr>
      <w:suppressAutoHyphens w:val="0"/>
      <w:autoSpaceDE/>
      <w:spacing w:before="0" w:after="0" w:line="261" w:lineRule="exact"/>
    </w:pPr>
    <w:rPr>
      <w:rFonts w:ascii="Fujitsu Sans Medium" w:eastAsia="MS PGothic" w:hAnsi="Fujitsu Sans Medium"/>
      <w:b w:val="0"/>
      <w:bCs w:val="0"/>
      <w:color w:val="FF0000"/>
      <w:kern w:val="2"/>
      <w:position w:val="2"/>
      <w:sz w:val="20"/>
      <w:szCs w:val="20"/>
      <w:lang w:val="de-DE" w:eastAsia="en-US"/>
    </w:rPr>
  </w:style>
  <w:style w:type="paragraph" w:customStyle="1" w:styleId="ProposalHeading7">
    <w:name w:val="Proposal Heading 7"/>
    <w:basedOn w:val="Ttulo7"/>
    <w:next w:val="Normal"/>
    <w:rsid w:val="00D554F2"/>
    <w:pPr>
      <w:keepNext/>
      <w:keepLines/>
      <w:numPr>
        <w:numId w:val="6"/>
      </w:numPr>
      <w:suppressAutoHyphens w:val="0"/>
      <w:autoSpaceDE/>
      <w:spacing w:before="0" w:after="0" w:line="240" w:lineRule="exact"/>
    </w:pPr>
    <w:rPr>
      <w:rFonts w:ascii="Fujitsu Sans Medium" w:eastAsia="MS PGothic" w:hAnsi="Fujitsu Sans Medium"/>
      <w:color w:val="FF0000"/>
      <w:kern w:val="2"/>
      <w:position w:val="2"/>
      <w:sz w:val="20"/>
      <w:szCs w:val="22"/>
      <w:lang w:val="de-DE" w:eastAsia="en-US"/>
    </w:rPr>
  </w:style>
  <w:style w:type="paragraph" w:customStyle="1" w:styleId="ProposalHeading8">
    <w:name w:val="Proposal Heading 8"/>
    <w:basedOn w:val="Ttulo8"/>
    <w:next w:val="Normal"/>
    <w:rsid w:val="00D554F2"/>
    <w:pPr>
      <w:keepNext/>
      <w:keepLines/>
      <w:numPr>
        <w:numId w:val="6"/>
      </w:numPr>
      <w:suppressAutoHyphens w:val="0"/>
      <w:autoSpaceDE/>
      <w:spacing w:before="0" w:after="0" w:line="261" w:lineRule="exact"/>
    </w:pPr>
    <w:rPr>
      <w:rFonts w:ascii="Fujitsu Sans Medium" w:eastAsia="MS PGothic" w:hAnsi="Fujitsu Sans Medium"/>
      <w:i w:val="0"/>
      <w:iCs w:val="0"/>
      <w:color w:val="FF0000"/>
      <w:kern w:val="2"/>
      <w:position w:val="2"/>
      <w:sz w:val="20"/>
      <w:szCs w:val="22"/>
      <w:lang w:val="de-DE" w:eastAsia="en-US"/>
    </w:rPr>
  </w:style>
  <w:style w:type="paragraph" w:customStyle="1" w:styleId="ProposalHeading9">
    <w:name w:val="Proposal Heading 9"/>
    <w:basedOn w:val="Ttulo9"/>
    <w:next w:val="Normal"/>
    <w:rsid w:val="00D554F2"/>
    <w:pPr>
      <w:keepNext/>
      <w:keepLines/>
      <w:numPr>
        <w:numId w:val="6"/>
      </w:numPr>
      <w:suppressAutoHyphens w:val="0"/>
      <w:autoSpaceDE/>
      <w:spacing w:before="0" w:after="0" w:line="261" w:lineRule="exact"/>
    </w:pPr>
    <w:rPr>
      <w:rFonts w:ascii="Fujitsu Sans Medium" w:eastAsia="MS PGothic" w:hAnsi="Fujitsu Sans Medium"/>
      <w:color w:val="FF0000"/>
      <w:kern w:val="2"/>
      <w:position w:val="2"/>
      <w:sz w:val="20"/>
      <w:szCs w:val="20"/>
      <w:lang w:val="de-DE" w:eastAsia="en-US"/>
    </w:rPr>
  </w:style>
  <w:style w:type="paragraph" w:customStyle="1" w:styleId="ProposalBodyText">
    <w:name w:val="Proposal Body Text"/>
    <w:basedOn w:val="Normal"/>
    <w:link w:val="ProposalBodyTextCar"/>
    <w:autoRedefine/>
    <w:rsid w:val="0014437A"/>
    <w:pPr>
      <w:suppressAutoHyphens w:val="0"/>
      <w:autoSpaceDE/>
    </w:pPr>
    <w:rPr>
      <w:rFonts w:ascii="Fujitsu Sans Light" w:eastAsia="MS PGothic" w:hAnsi="Fujitsu Sans Light" w:cs="Times New Roman"/>
      <w:kern w:val="2"/>
      <w:position w:val="2"/>
      <w:sz w:val="20"/>
      <w:szCs w:val="20"/>
      <w:lang w:eastAsia="en-US"/>
    </w:rPr>
  </w:style>
  <w:style w:type="character" w:customStyle="1" w:styleId="ProposalBodyTextCar">
    <w:name w:val="Proposal Body Text Car"/>
    <w:basedOn w:val="Fuentedeprrafopredeter"/>
    <w:link w:val="ProposalBodyText"/>
    <w:rsid w:val="0014437A"/>
    <w:rPr>
      <w:rFonts w:ascii="Fujitsu Sans Light" w:eastAsia="MS PGothic" w:hAnsi="Fujitsu Sans Light"/>
      <w:kern w:val="2"/>
      <w:position w:val="2"/>
      <w:lang w:val="es-ES_tradnl" w:eastAsia="en-US"/>
    </w:rPr>
  </w:style>
  <w:style w:type="table" w:styleId="Tablaconcuadrcula5oscura-nfasis2">
    <w:name w:val="Grid Table 5 Dark Accent 2"/>
    <w:basedOn w:val="Tablanormal"/>
    <w:uiPriority w:val="50"/>
    <w:rsid w:val="0014437A"/>
    <w:rPr>
      <w:rFonts w:asciiTheme="minorHAnsi" w:hAnsiTheme="minorHAnsi" w:cstheme="minorBidi"/>
      <w:sz w:val="22"/>
      <w:szCs w:val="22"/>
      <w:lang w:eastAsia="en-US"/>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Mencinsinresolver1">
    <w:name w:val="Mención sin resolver1"/>
    <w:basedOn w:val="Fuentedeprrafopredeter"/>
    <w:uiPriority w:val="99"/>
    <w:semiHidden/>
    <w:unhideWhenUsed/>
    <w:rsid w:val="00DC6266"/>
    <w:rPr>
      <w:color w:val="605E5C"/>
      <w:shd w:val="clear" w:color="auto" w:fill="E1DFDD"/>
    </w:rPr>
  </w:style>
  <w:style w:type="paragraph" w:styleId="TtuloTDC">
    <w:name w:val="TOC Heading"/>
    <w:basedOn w:val="Ttulo1"/>
    <w:next w:val="Normal"/>
    <w:uiPriority w:val="39"/>
    <w:unhideWhenUsed/>
    <w:qFormat/>
    <w:rsid w:val="00A73EEF"/>
    <w:pPr>
      <w:pageBreakBefore w:val="0"/>
      <w:numPr>
        <w:numId w:val="0"/>
      </w:numPr>
      <w:tabs>
        <w:tab w:val="clear" w:pos="-2200"/>
        <w:tab w:val="clear" w:pos="680"/>
        <w:tab w:val="clear" w:pos="1021"/>
        <w:tab w:val="clear" w:pos="2381"/>
        <w:tab w:val="clear" w:pos="3742"/>
        <w:tab w:val="clear" w:pos="5103"/>
        <w:tab w:val="clear" w:pos="6804"/>
      </w:tabs>
      <w:autoSpaceDE/>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es-ES" w:eastAsia="es-ES"/>
    </w:rPr>
  </w:style>
  <w:style w:type="table" w:styleId="Tablaconcuadrcula5oscura-nfasis1">
    <w:name w:val="Grid Table 5 Dark Accent 1"/>
    <w:basedOn w:val="Tablanormal"/>
    <w:uiPriority w:val="50"/>
    <w:rsid w:val="009C379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Textodelmarcadordeposicin">
    <w:name w:val="Placeholder Text"/>
    <w:basedOn w:val="Fuentedeprrafopredeter"/>
    <w:uiPriority w:val="99"/>
    <w:unhideWhenUsed/>
    <w:rsid w:val="00857E30"/>
    <w:rPr>
      <w:color w:val="808080"/>
    </w:rPr>
  </w:style>
  <w:style w:type="table" w:styleId="Tablaconcuadrculaclara">
    <w:name w:val="Grid Table Light"/>
    <w:basedOn w:val="Tablanormal"/>
    <w:uiPriority w:val="40"/>
    <w:rsid w:val="00857E30"/>
    <w:rPr>
      <w:rFonts w:ascii="Calibri" w:hAnsi="Calibri" w:cs="Tahoma"/>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DescripcinCar">
    <w:name w:val="Descripción Car"/>
    <w:link w:val="Descripcin"/>
    <w:uiPriority w:val="99"/>
    <w:qFormat/>
    <w:locked/>
    <w:rsid w:val="00857E30"/>
    <w:rPr>
      <w:rFonts w:ascii="Calibri" w:hAnsi="Calibri" w:cs="Calibri"/>
      <w:b/>
      <w:bCs/>
      <w:lang w:val="es-ES_tradnl" w:eastAsia="ar-SA"/>
    </w:rPr>
  </w:style>
  <w:style w:type="numbering" w:customStyle="1" w:styleId="Titulo5">
    <w:name w:val="Titulo 5"/>
    <w:uiPriority w:val="99"/>
    <w:rsid w:val="00857E30"/>
    <w:pPr>
      <w:numPr>
        <w:numId w:val="18"/>
      </w:numPr>
    </w:pPr>
  </w:style>
  <w:style w:type="character" w:customStyle="1" w:styleId="Mencinsinresolver2">
    <w:name w:val="Mención sin resolver2"/>
    <w:basedOn w:val="Fuentedeprrafopredeter"/>
    <w:uiPriority w:val="99"/>
    <w:semiHidden/>
    <w:unhideWhenUsed/>
    <w:rsid w:val="00935641"/>
    <w:rPr>
      <w:color w:val="605E5C"/>
      <w:shd w:val="clear" w:color="auto" w:fill="E1DFDD"/>
    </w:rPr>
  </w:style>
  <w:style w:type="paragraph" w:customStyle="1" w:styleId="TableText0">
    <w:name w:val="TableText"/>
    <w:basedOn w:val="Normal"/>
    <w:rsid w:val="00B13FDA"/>
    <w:pPr>
      <w:suppressAutoHyphens w:val="0"/>
      <w:autoSpaceDE/>
      <w:spacing w:before="60" w:after="60"/>
      <w:jc w:val="left"/>
    </w:pPr>
    <w:rPr>
      <w:rFonts w:asciiTheme="minorHAnsi" w:hAnsiTheme="minorHAnsi" w:cs="Times New Roman"/>
      <w:sz w:val="20"/>
      <w:szCs w:val="24"/>
      <w:lang w:val="en-GB" w:eastAsia="en-US"/>
    </w:rPr>
  </w:style>
  <w:style w:type="paragraph" w:customStyle="1" w:styleId="TableHeader">
    <w:name w:val="TableHeader"/>
    <w:basedOn w:val="Normal"/>
    <w:rsid w:val="00B13FDA"/>
    <w:pPr>
      <w:suppressAutoHyphens w:val="0"/>
      <w:autoSpaceDE/>
      <w:spacing w:before="120" w:after="40" w:line="200" w:lineRule="exact"/>
      <w:jc w:val="left"/>
    </w:pPr>
    <w:rPr>
      <w:rFonts w:ascii="Arial Black" w:hAnsi="Arial Black" w:cs="Times New Roman"/>
      <w:color w:val="000080"/>
      <w:sz w:val="20"/>
      <w:szCs w:val="20"/>
      <w:lang w:val="en-GB" w:eastAsia="en-US"/>
    </w:rPr>
  </w:style>
  <w:style w:type="paragraph" w:customStyle="1" w:styleId="TableHeadingRow">
    <w:name w:val="Table Heading Row"/>
    <w:rsid w:val="00B13FDA"/>
    <w:pPr>
      <w:keepNext/>
      <w:keepLines/>
      <w:spacing w:before="160" w:after="80"/>
      <w:ind w:left="130"/>
    </w:pPr>
    <w:rPr>
      <w:rFonts w:ascii="Arial" w:eastAsia="ヒラギノ角ゴ Pro W3" w:hAnsi="Arial"/>
      <w:b/>
      <w:kern w:val="16"/>
      <w:sz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7405">
      <w:bodyDiv w:val="1"/>
      <w:marLeft w:val="0"/>
      <w:marRight w:val="0"/>
      <w:marTop w:val="0"/>
      <w:marBottom w:val="0"/>
      <w:divBdr>
        <w:top w:val="none" w:sz="0" w:space="0" w:color="auto"/>
        <w:left w:val="none" w:sz="0" w:space="0" w:color="auto"/>
        <w:bottom w:val="none" w:sz="0" w:space="0" w:color="auto"/>
        <w:right w:val="none" w:sz="0" w:space="0" w:color="auto"/>
      </w:divBdr>
    </w:div>
    <w:div w:id="32273437">
      <w:bodyDiv w:val="1"/>
      <w:marLeft w:val="0"/>
      <w:marRight w:val="0"/>
      <w:marTop w:val="0"/>
      <w:marBottom w:val="0"/>
      <w:divBdr>
        <w:top w:val="none" w:sz="0" w:space="0" w:color="auto"/>
        <w:left w:val="none" w:sz="0" w:space="0" w:color="auto"/>
        <w:bottom w:val="none" w:sz="0" w:space="0" w:color="auto"/>
        <w:right w:val="none" w:sz="0" w:space="0" w:color="auto"/>
      </w:divBdr>
    </w:div>
    <w:div w:id="32776752">
      <w:bodyDiv w:val="1"/>
      <w:marLeft w:val="0"/>
      <w:marRight w:val="0"/>
      <w:marTop w:val="0"/>
      <w:marBottom w:val="0"/>
      <w:divBdr>
        <w:top w:val="none" w:sz="0" w:space="0" w:color="auto"/>
        <w:left w:val="none" w:sz="0" w:space="0" w:color="auto"/>
        <w:bottom w:val="none" w:sz="0" w:space="0" w:color="auto"/>
        <w:right w:val="none" w:sz="0" w:space="0" w:color="auto"/>
      </w:divBdr>
    </w:div>
    <w:div w:id="98795458">
      <w:bodyDiv w:val="1"/>
      <w:marLeft w:val="0"/>
      <w:marRight w:val="0"/>
      <w:marTop w:val="0"/>
      <w:marBottom w:val="0"/>
      <w:divBdr>
        <w:top w:val="none" w:sz="0" w:space="0" w:color="auto"/>
        <w:left w:val="none" w:sz="0" w:space="0" w:color="auto"/>
        <w:bottom w:val="none" w:sz="0" w:space="0" w:color="auto"/>
        <w:right w:val="none" w:sz="0" w:space="0" w:color="auto"/>
      </w:divBdr>
    </w:div>
    <w:div w:id="128868061">
      <w:bodyDiv w:val="1"/>
      <w:marLeft w:val="0"/>
      <w:marRight w:val="0"/>
      <w:marTop w:val="0"/>
      <w:marBottom w:val="0"/>
      <w:divBdr>
        <w:top w:val="none" w:sz="0" w:space="0" w:color="auto"/>
        <w:left w:val="none" w:sz="0" w:space="0" w:color="auto"/>
        <w:bottom w:val="none" w:sz="0" w:space="0" w:color="auto"/>
        <w:right w:val="none" w:sz="0" w:space="0" w:color="auto"/>
      </w:divBdr>
    </w:div>
    <w:div w:id="202835003">
      <w:bodyDiv w:val="1"/>
      <w:marLeft w:val="0"/>
      <w:marRight w:val="0"/>
      <w:marTop w:val="0"/>
      <w:marBottom w:val="0"/>
      <w:divBdr>
        <w:top w:val="none" w:sz="0" w:space="0" w:color="auto"/>
        <w:left w:val="none" w:sz="0" w:space="0" w:color="auto"/>
        <w:bottom w:val="none" w:sz="0" w:space="0" w:color="auto"/>
        <w:right w:val="none" w:sz="0" w:space="0" w:color="auto"/>
      </w:divBdr>
      <w:divsChild>
        <w:div w:id="6366530">
          <w:marLeft w:val="0"/>
          <w:marRight w:val="0"/>
          <w:marTop w:val="0"/>
          <w:marBottom w:val="0"/>
          <w:divBdr>
            <w:top w:val="none" w:sz="0" w:space="0" w:color="auto"/>
            <w:left w:val="none" w:sz="0" w:space="0" w:color="auto"/>
            <w:bottom w:val="none" w:sz="0" w:space="0" w:color="auto"/>
            <w:right w:val="none" w:sz="0" w:space="0" w:color="auto"/>
          </w:divBdr>
        </w:div>
        <w:div w:id="90466893">
          <w:marLeft w:val="0"/>
          <w:marRight w:val="0"/>
          <w:marTop w:val="0"/>
          <w:marBottom w:val="0"/>
          <w:divBdr>
            <w:top w:val="none" w:sz="0" w:space="0" w:color="auto"/>
            <w:left w:val="none" w:sz="0" w:space="0" w:color="auto"/>
            <w:bottom w:val="none" w:sz="0" w:space="0" w:color="auto"/>
            <w:right w:val="none" w:sz="0" w:space="0" w:color="auto"/>
          </w:divBdr>
        </w:div>
        <w:div w:id="267083040">
          <w:marLeft w:val="0"/>
          <w:marRight w:val="0"/>
          <w:marTop w:val="0"/>
          <w:marBottom w:val="0"/>
          <w:divBdr>
            <w:top w:val="none" w:sz="0" w:space="0" w:color="auto"/>
            <w:left w:val="none" w:sz="0" w:space="0" w:color="auto"/>
            <w:bottom w:val="none" w:sz="0" w:space="0" w:color="auto"/>
            <w:right w:val="none" w:sz="0" w:space="0" w:color="auto"/>
          </w:divBdr>
        </w:div>
        <w:div w:id="373383726">
          <w:marLeft w:val="0"/>
          <w:marRight w:val="0"/>
          <w:marTop w:val="0"/>
          <w:marBottom w:val="0"/>
          <w:divBdr>
            <w:top w:val="none" w:sz="0" w:space="0" w:color="auto"/>
            <w:left w:val="none" w:sz="0" w:space="0" w:color="auto"/>
            <w:bottom w:val="none" w:sz="0" w:space="0" w:color="auto"/>
            <w:right w:val="none" w:sz="0" w:space="0" w:color="auto"/>
          </w:divBdr>
          <w:divsChild>
            <w:div w:id="1779912917">
              <w:marLeft w:val="0"/>
              <w:marRight w:val="0"/>
              <w:marTop w:val="0"/>
              <w:marBottom w:val="0"/>
              <w:divBdr>
                <w:top w:val="none" w:sz="0" w:space="0" w:color="auto"/>
                <w:left w:val="none" w:sz="0" w:space="0" w:color="auto"/>
                <w:bottom w:val="none" w:sz="0" w:space="0" w:color="auto"/>
                <w:right w:val="none" w:sz="0" w:space="0" w:color="auto"/>
              </w:divBdr>
            </w:div>
          </w:divsChild>
        </w:div>
        <w:div w:id="380907114">
          <w:marLeft w:val="0"/>
          <w:marRight w:val="0"/>
          <w:marTop w:val="0"/>
          <w:marBottom w:val="0"/>
          <w:divBdr>
            <w:top w:val="none" w:sz="0" w:space="0" w:color="auto"/>
            <w:left w:val="none" w:sz="0" w:space="0" w:color="auto"/>
            <w:bottom w:val="none" w:sz="0" w:space="0" w:color="auto"/>
            <w:right w:val="none" w:sz="0" w:space="0" w:color="auto"/>
          </w:divBdr>
        </w:div>
        <w:div w:id="402800143">
          <w:marLeft w:val="0"/>
          <w:marRight w:val="0"/>
          <w:marTop w:val="0"/>
          <w:marBottom w:val="0"/>
          <w:divBdr>
            <w:top w:val="none" w:sz="0" w:space="0" w:color="auto"/>
            <w:left w:val="none" w:sz="0" w:space="0" w:color="auto"/>
            <w:bottom w:val="none" w:sz="0" w:space="0" w:color="auto"/>
            <w:right w:val="none" w:sz="0" w:space="0" w:color="auto"/>
          </w:divBdr>
        </w:div>
        <w:div w:id="430469241">
          <w:marLeft w:val="0"/>
          <w:marRight w:val="0"/>
          <w:marTop w:val="0"/>
          <w:marBottom w:val="0"/>
          <w:divBdr>
            <w:top w:val="none" w:sz="0" w:space="0" w:color="auto"/>
            <w:left w:val="none" w:sz="0" w:space="0" w:color="auto"/>
            <w:bottom w:val="none" w:sz="0" w:space="0" w:color="auto"/>
            <w:right w:val="none" w:sz="0" w:space="0" w:color="auto"/>
          </w:divBdr>
        </w:div>
        <w:div w:id="586497417">
          <w:marLeft w:val="0"/>
          <w:marRight w:val="0"/>
          <w:marTop w:val="0"/>
          <w:marBottom w:val="0"/>
          <w:divBdr>
            <w:top w:val="none" w:sz="0" w:space="0" w:color="auto"/>
            <w:left w:val="none" w:sz="0" w:space="0" w:color="auto"/>
            <w:bottom w:val="none" w:sz="0" w:space="0" w:color="auto"/>
            <w:right w:val="none" w:sz="0" w:space="0" w:color="auto"/>
          </w:divBdr>
        </w:div>
        <w:div w:id="888879805">
          <w:marLeft w:val="0"/>
          <w:marRight w:val="0"/>
          <w:marTop w:val="0"/>
          <w:marBottom w:val="0"/>
          <w:divBdr>
            <w:top w:val="none" w:sz="0" w:space="0" w:color="auto"/>
            <w:left w:val="none" w:sz="0" w:space="0" w:color="auto"/>
            <w:bottom w:val="none" w:sz="0" w:space="0" w:color="auto"/>
            <w:right w:val="none" w:sz="0" w:space="0" w:color="auto"/>
          </w:divBdr>
        </w:div>
        <w:div w:id="896356451">
          <w:marLeft w:val="0"/>
          <w:marRight w:val="0"/>
          <w:marTop w:val="0"/>
          <w:marBottom w:val="0"/>
          <w:divBdr>
            <w:top w:val="none" w:sz="0" w:space="0" w:color="auto"/>
            <w:left w:val="none" w:sz="0" w:space="0" w:color="auto"/>
            <w:bottom w:val="none" w:sz="0" w:space="0" w:color="auto"/>
            <w:right w:val="none" w:sz="0" w:space="0" w:color="auto"/>
          </w:divBdr>
        </w:div>
        <w:div w:id="930747213">
          <w:marLeft w:val="0"/>
          <w:marRight w:val="0"/>
          <w:marTop w:val="0"/>
          <w:marBottom w:val="0"/>
          <w:divBdr>
            <w:top w:val="none" w:sz="0" w:space="0" w:color="auto"/>
            <w:left w:val="none" w:sz="0" w:space="0" w:color="auto"/>
            <w:bottom w:val="none" w:sz="0" w:space="0" w:color="auto"/>
            <w:right w:val="none" w:sz="0" w:space="0" w:color="auto"/>
          </w:divBdr>
        </w:div>
        <w:div w:id="1032069163">
          <w:marLeft w:val="0"/>
          <w:marRight w:val="0"/>
          <w:marTop w:val="0"/>
          <w:marBottom w:val="0"/>
          <w:divBdr>
            <w:top w:val="none" w:sz="0" w:space="0" w:color="auto"/>
            <w:left w:val="none" w:sz="0" w:space="0" w:color="auto"/>
            <w:bottom w:val="none" w:sz="0" w:space="0" w:color="auto"/>
            <w:right w:val="none" w:sz="0" w:space="0" w:color="auto"/>
          </w:divBdr>
        </w:div>
        <w:div w:id="1129476011">
          <w:marLeft w:val="0"/>
          <w:marRight w:val="0"/>
          <w:marTop w:val="0"/>
          <w:marBottom w:val="0"/>
          <w:divBdr>
            <w:top w:val="none" w:sz="0" w:space="0" w:color="auto"/>
            <w:left w:val="none" w:sz="0" w:space="0" w:color="auto"/>
            <w:bottom w:val="none" w:sz="0" w:space="0" w:color="auto"/>
            <w:right w:val="none" w:sz="0" w:space="0" w:color="auto"/>
          </w:divBdr>
        </w:div>
        <w:div w:id="1178420871">
          <w:marLeft w:val="0"/>
          <w:marRight w:val="0"/>
          <w:marTop w:val="0"/>
          <w:marBottom w:val="0"/>
          <w:divBdr>
            <w:top w:val="none" w:sz="0" w:space="0" w:color="auto"/>
            <w:left w:val="none" w:sz="0" w:space="0" w:color="auto"/>
            <w:bottom w:val="none" w:sz="0" w:space="0" w:color="auto"/>
            <w:right w:val="none" w:sz="0" w:space="0" w:color="auto"/>
          </w:divBdr>
        </w:div>
        <w:div w:id="1354839524">
          <w:marLeft w:val="0"/>
          <w:marRight w:val="0"/>
          <w:marTop w:val="0"/>
          <w:marBottom w:val="0"/>
          <w:divBdr>
            <w:top w:val="none" w:sz="0" w:space="0" w:color="auto"/>
            <w:left w:val="none" w:sz="0" w:space="0" w:color="auto"/>
            <w:bottom w:val="none" w:sz="0" w:space="0" w:color="auto"/>
            <w:right w:val="none" w:sz="0" w:space="0" w:color="auto"/>
          </w:divBdr>
        </w:div>
        <w:div w:id="1522744338">
          <w:marLeft w:val="0"/>
          <w:marRight w:val="0"/>
          <w:marTop w:val="0"/>
          <w:marBottom w:val="0"/>
          <w:divBdr>
            <w:top w:val="none" w:sz="0" w:space="0" w:color="auto"/>
            <w:left w:val="none" w:sz="0" w:space="0" w:color="auto"/>
            <w:bottom w:val="none" w:sz="0" w:space="0" w:color="auto"/>
            <w:right w:val="none" w:sz="0" w:space="0" w:color="auto"/>
          </w:divBdr>
          <w:divsChild>
            <w:div w:id="1348676960">
              <w:marLeft w:val="0"/>
              <w:marRight w:val="0"/>
              <w:marTop w:val="0"/>
              <w:marBottom w:val="0"/>
              <w:divBdr>
                <w:top w:val="none" w:sz="0" w:space="0" w:color="auto"/>
                <w:left w:val="none" w:sz="0" w:space="0" w:color="auto"/>
                <w:bottom w:val="none" w:sz="0" w:space="0" w:color="auto"/>
                <w:right w:val="none" w:sz="0" w:space="0" w:color="auto"/>
              </w:divBdr>
            </w:div>
          </w:divsChild>
        </w:div>
        <w:div w:id="1886718487">
          <w:marLeft w:val="0"/>
          <w:marRight w:val="0"/>
          <w:marTop w:val="0"/>
          <w:marBottom w:val="0"/>
          <w:divBdr>
            <w:top w:val="none" w:sz="0" w:space="0" w:color="auto"/>
            <w:left w:val="none" w:sz="0" w:space="0" w:color="auto"/>
            <w:bottom w:val="none" w:sz="0" w:space="0" w:color="auto"/>
            <w:right w:val="none" w:sz="0" w:space="0" w:color="auto"/>
          </w:divBdr>
        </w:div>
        <w:div w:id="1925600940">
          <w:marLeft w:val="0"/>
          <w:marRight w:val="0"/>
          <w:marTop w:val="0"/>
          <w:marBottom w:val="0"/>
          <w:divBdr>
            <w:top w:val="none" w:sz="0" w:space="0" w:color="auto"/>
            <w:left w:val="none" w:sz="0" w:space="0" w:color="auto"/>
            <w:bottom w:val="none" w:sz="0" w:space="0" w:color="auto"/>
            <w:right w:val="none" w:sz="0" w:space="0" w:color="auto"/>
          </w:divBdr>
        </w:div>
        <w:div w:id="1992833868">
          <w:marLeft w:val="0"/>
          <w:marRight w:val="0"/>
          <w:marTop w:val="0"/>
          <w:marBottom w:val="0"/>
          <w:divBdr>
            <w:top w:val="none" w:sz="0" w:space="0" w:color="auto"/>
            <w:left w:val="none" w:sz="0" w:space="0" w:color="auto"/>
            <w:bottom w:val="none" w:sz="0" w:space="0" w:color="auto"/>
            <w:right w:val="none" w:sz="0" w:space="0" w:color="auto"/>
          </w:divBdr>
        </w:div>
        <w:div w:id="2068065099">
          <w:marLeft w:val="0"/>
          <w:marRight w:val="0"/>
          <w:marTop w:val="0"/>
          <w:marBottom w:val="0"/>
          <w:divBdr>
            <w:top w:val="none" w:sz="0" w:space="0" w:color="auto"/>
            <w:left w:val="none" w:sz="0" w:space="0" w:color="auto"/>
            <w:bottom w:val="none" w:sz="0" w:space="0" w:color="auto"/>
            <w:right w:val="none" w:sz="0" w:space="0" w:color="auto"/>
          </w:divBdr>
        </w:div>
      </w:divsChild>
    </w:div>
    <w:div w:id="230431264">
      <w:bodyDiv w:val="1"/>
      <w:marLeft w:val="0"/>
      <w:marRight w:val="0"/>
      <w:marTop w:val="0"/>
      <w:marBottom w:val="0"/>
      <w:divBdr>
        <w:top w:val="none" w:sz="0" w:space="0" w:color="auto"/>
        <w:left w:val="none" w:sz="0" w:space="0" w:color="auto"/>
        <w:bottom w:val="none" w:sz="0" w:space="0" w:color="auto"/>
        <w:right w:val="none" w:sz="0" w:space="0" w:color="auto"/>
      </w:divBdr>
    </w:div>
    <w:div w:id="304164522">
      <w:bodyDiv w:val="1"/>
      <w:marLeft w:val="0"/>
      <w:marRight w:val="0"/>
      <w:marTop w:val="0"/>
      <w:marBottom w:val="0"/>
      <w:divBdr>
        <w:top w:val="none" w:sz="0" w:space="0" w:color="auto"/>
        <w:left w:val="none" w:sz="0" w:space="0" w:color="auto"/>
        <w:bottom w:val="none" w:sz="0" w:space="0" w:color="auto"/>
        <w:right w:val="none" w:sz="0" w:space="0" w:color="auto"/>
      </w:divBdr>
    </w:div>
    <w:div w:id="370348618">
      <w:bodyDiv w:val="1"/>
      <w:marLeft w:val="0"/>
      <w:marRight w:val="0"/>
      <w:marTop w:val="0"/>
      <w:marBottom w:val="0"/>
      <w:divBdr>
        <w:top w:val="none" w:sz="0" w:space="0" w:color="auto"/>
        <w:left w:val="none" w:sz="0" w:space="0" w:color="auto"/>
        <w:bottom w:val="none" w:sz="0" w:space="0" w:color="auto"/>
        <w:right w:val="none" w:sz="0" w:space="0" w:color="auto"/>
      </w:divBdr>
    </w:div>
    <w:div w:id="389967295">
      <w:bodyDiv w:val="1"/>
      <w:marLeft w:val="0"/>
      <w:marRight w:val="0"/>
      <w:marTop w:val="0"/>
      <w:marBottom w:val="0"/>
      <w:divBdr>
        <w:top w:val="none" w:sz="0" w:space="0" w:color="auto"/>
        <w:left w:val="none" w:sz="0" w:space="0" w:color="auto"/>
        <w:bottom w:val="none" w:sz="0" w:space="0" w:color="auto"/>
        <w:right w:val="none" w:sz="0" w:space="0" w:color="auto"/>
      </w:divBdr>
    </w:div>
    <w:div w:id="472407093">
      <w:bodyDiv w:val="1"/>
      <w:marLeft w:val="0"/>
      <w:marRight w:val="0"/>
      <w:marTop w:val="0"/>
      <w:marBottom w:val="0"/>
      <w:divBdr>
        <w:top w:val="none" w:sz="0" w:space="0" w:color="auto"/>
        <w:left w:val="none" w:sz="0" w:space="0" w:color="auto"/>
        <w:bottom w:val="none" w:sz="0" w:space="0" w:color="auto"/>
        <w:right w:val="none" w:sz="0" w:space="0" w:color="auto"/>
      </w:divBdr>
    </w:div>
    <w:div w:id="486361548">
      <w:bodyDiv w:val="1"/>
      <w:marLeft w:val="0"/>
      <w:marRight w:val="0"/>
      <w:marTop w:val="0"/>
      <w:marBottom w:val="0"/>
      <w:divBdr>
        <w:top w:val="none" w:sz="0" w:space="0" w:color="auto"/>
        <w:left w:val="none" w:sz="0" w:space="0" w:color="auto"/>
        <w:bottom w:val="none" w:sz="0" w:space="0" w:color="auto"/>
        <w:right w:val="none" w:sz="0" w:space="0" w:color="auto"/>
      </w:divBdr>
    </w:div>
    <w:div w:id="497381092">
      <w:bodyDiv w:val="1"/>
      <w:marLeft w:val="0"/>
      <w:marRight w:val="0"/>
      <w:marTop w:val="0"/>
      <w:marBottom w:val="0"/>
      <w:divBdr>
        <w:top w:val="none" w:sz="0" w:space="0" w:color="auto"/>
        <w:left w:val="none" w:sz="0" w:space="0" w:color="auto"/>
        <w:bottom w:val="none" w:sz="0" w:space="0" w:color="auto"/>
        <w:right w:val="none" w:sz="0" w:space="0" w:color="auto"/>
      </w:divBdr>
      <w:divsChild>
        <w:div w:id="10689633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1845266">
      <w:bodyDiv w:val="1"/>
      <w:marLeft w:val="0"/>
      <w:marRight w:val="0"/>
      <w:marTop w:val="0"/>
      <w:marBottom w:val="0"/>
      <w:divBdr>
        <w:top w:val="none" w:sz="0" w:space="0" w:color="auto"/>
        <w:left w:val="none" w:sz="0" w:space="0" w:color="auto"/>
        <w:bottom w:val="none" w:sz="0" w:space="0" w:color="auto"/>
        <w:right w:val="none" w:sz="0" w:space="0" w:color="auto"/>
      </w:divBdr>
    </w:div>
    <w:div w:id="568223559">
      <w:bodyDiv w:val="1"/>
      <w:marLeft w:val="0"/>
      <w:marRight w:val="0"/>
      <w:marTop w:val="0"/>
      <w:marBottom w:val="0"/>
      <w:divBdr>
        <w:top w:val="none" w:sz="0" w:space="0" w:color="auto"/>
        <w:left w:val="none" w:sz="0" w:space="0" w:color="auto"/>
        <w:bottom w:val="none" w:sz="0" w:space="0" w:color="auto"/>
        <w:right w:val="none" w:sz="0" w:space="0" w:color="auto"/>
      </w:divBdr>
    </w:div>
    <w:div w:id="603340859">
      <w:bodyDiv w:val="1"/>
      <w:marLeft w:val="0"/>
      <w:marRight w:val="0"/>
      <w:marTop w:val="0"/>
      <w:marBottom w:val="0"/>
      <w:divBdr>
        <w:top w:val="none" w:sz="0" w:space="0" w:color="auto"/>
        <w:left w:val="none" w:sz="0" w:space="0" w:color="auto"/>
        <w:bottom w:val="none" w:sz="0" w:space="0" w:color="auto"/>
        <w:right w:val="none" w:sz="0" w:space="0" w:color="auto"/>
      </w:divBdr>
    </w:div>
    <w:div w:id="604118684">
      <w:bodyDiv w:val="1"/>
      <w:marLeft w:val="0"/>
      <w:marRight w:val="0"/>
      <w:marTop w:val="0"/>
      <w:marBottom w:val="0"/>
      <w:divBdr>
        <w:top w:val="none" w:sz="0" w:space="0" w:color="auto"/>
        <w:left w:val="none" w:sz="0" w:space="0" w:color="auto"/>
        <w:bottom w:val="none" w:sz="0" w:space="0" w:color="auto"/>
        <w:right w:val="none" w:sz="0" w:space="0" w:color="auto"/>
      </w:divBdr>
    </w:div>
    <w:div w:id="609555853">
      <w:bodyDiv w:val="1"/>
      <w:marLeft w:val="0"/>
      <w:marRight w:val="0"/>
      <w:marTop w:val="0"/>
      <w:marBottom w:val="0"/>
      <w:divBdr>
        <w:top w:val="none" w:sz="0" w:space="0" w:color="auto"/>
        <w:left w:val="none" w:sz="0" w:space="0" w:color="auto"/>
        <w:bottom w:val="none" w:sz="0" w:space="0" w:color="auto"/>
        <w:right w:val="none" w:sz="0" w:space="0" w:color="auto"/>
      </w:divBdr>
    </w:div>
    <w:div w:id="620957885">
      <w:bodyDiv w:val="1"/>
      <w:marLeft w:val="0"/>
      <w:marRight w:val="0"/>
      <w:marTop w:val="0"/>
      <w:marBottom w:val="0"/>
      <w:divBdr>
        <w:top w:val="none" w:sz="0" w:space="0" w:color="auto"/>
        <w:left w:val="none" w:sz="0" w:space="0" w:color="auto"/>
        <w:bottom w:val="none" w:sz="0" w:space="0" w:color="auto"/>
        <w:right w:val="none" w:sz="0" w:space="0" w:color="auto"/>
      </w:divBdr>
    </w:div>
    <w:div w:id="781342763">
      <w:bodyDiv w:val="1"/>
      <w:marLeft w:val="0"/>
      <w:marRight w:val="0"/>
      <w:marTop w:val="0"/>
      <w:marBottom w:val="0"/>
      <w:divBdr>
        <w:top w:val="none" w:sz="0" w:space="0" w:color="auto"/>
        <w:left w:val="none" w:sz="0" w:space="0" w:color="auto"/>
        <w:bottom w:val="none" w:sz="0" w:space="0" w:color="auto"/>
        <w:right w:val="none" w:sz="0" w:space="0" w:color="auto"/>
      </w:divBdr>
    </w:div>
    <w:div w:id="843935715">
      <w:bodyDiv w:val="1"/>
      <w:marLeft w:val="0"/>
      <w:marRight w:val="0"/>
      <w:marTop w:val="0"/>
      <w:marBottom w:val="0"/>
      <w:divBdr>
        <w:top w:val="none" w:sz="0" w:space="0" w:color="auto"/>
        <w:left w:val="none" w:sz="0" w:space="0" w:color="auto"/>
        <w:bottom w:val="none" w:sz="0" w:space="0" w:color="auto"/>
        <w:right w:val="none" w:sz="0" w:space="0" w:color="auto"/>
      </w:divBdr>
    </w:div>
    <w:div w:id="862863003">
      <w:bodyDiv w:val="1"/>
      <w:marLeft w:val="0"/>
      <w:marRight w:val="0"/>
      <w:marTop w:val="0"/>
      <w:marBottom w:val="0"/>
      <w:divBdr>
        <w:top w:val="none" w:sz="0" w:space="0" w:color="auto"/>
        <w:left w:val="none" w:sz="0" w:space="0" w:color="auto"/>
        <w:bottom w:val="none" w:sz="0" w:space="0" w:color="auto"/>
        <w:right w:val="none" w:sz="0" w:space="0" w:color="auto"/>
      </w:divBdr>
    </w:div>
    <w:div w:id="901065190">
      <w:bodyDiv w:val="1"/>
      <w:marLeft w:val="0"/>
      <w:marRight w:val="0"/>
      <w:marTop w:val="0"/>
      <w:marBottom w:val="0"/>
      <w:divBdr>
        <w:top w:val="none" w:sz="0" w:space="0" w:color="auto"/>
        <w:left w:val="none" w:sz="0" w:space="0" w:color="auto"/>
        <w:bottom w:val="none" w:sz="0" w:space="0" w:color="auto"/>
        <w:right w:val="none" w:sz="0" w:space="0" w:color="auto"/>
      </w:divBdr>
    </w:div>
    <w:div w:id="906837259">
      <w:bodyDiv w:val="1"/>
      <w:marLeft w:val="0"/>
      <w:marRight w:val="0"/>
      <w:marTop w:val="0"/>
      <w:marBottom w:val="0"/>
      <w:divBdr>
        <w:top w:val="none" w:sz="0" w:space="0" w:color="auto"/>
        <w:left w:val="none" w:sz="0" w:space="0" w:color="auto"/>
        <w:bottom w:val="none" w:sz="0" w:space="0" w:color="auto"/>
        <w:right w:val="none" w:sz="0" w:space="0" w:color="auto"/>
      </w:divBdr>
    </w:div>
    <w:div w:id="923221984">
      <w:bodyDiv w:val="1"/>
      <w:marLeft w:val="0"/>
      <w:marRight w:val="0"/>
      <w:marTop w:val="0"/>
      <w:marBottom w:val="0"/>
      <w:divBdr>
        <w:top w:val="none" w:sz="0" w:space="0" w:color="auto"/>
        <w:left w:val="none" w:sz="0" w:space="0" w:color="auto"/>
        <w:bottom w:val="none" w:sz="0" w:space="0" w:color="auto"/>
        <w:right w:val="none" w:sz="0" w:space="0" w:color="auto"/>
      </w:divBdr>
    </w:div>
    <w:div w:id="1070349479">
      <w:bodyDiv w:val="1"/>
      <w:marLeft w:val="0"/>
      <w:marRight w:val="0"/>
      <w:marTop w:val="0"/>
      <w:marBottom w:val="0"/>
      <w:divBdr>
        <w:top w:val="none" w:sz="0" w:space="0" w:color="auto"/>
        <w:left w:val="none" w:sz="0" w:space="0" w:color="auto"/>
        <w:bottom w:val="none" w:sz="0" w:space="0" w:color="auto"/>
        <w:right w:val="none" w:sz="0" w:space="0" w:color="auto"/>
      </w:divBdr>
    </w:div>
    <w:div w:id="1100104755">
      <w:bodyDiv w:val="1"/>
      <w:marLeft w:val="0"/>
      <w:marRight w:val="0"/>
      <w:marTop w:val="0"/>
      <w:marBottom w:val="0"/>
      <w:divBdr>
        <w:top w:val="none" w:sz="0" w:space="0" w:color="auto"/>
        <w:left w:val="none" w:sz="0" w:space="0" w:color="auto"/>
        <w:bottom w:val="none" w:sz="0" w:space="0" w:color="auto"/>
        <w:right w:val="none" w:sz="0" w:space="0" w:color="auto"/>
      </w:divBdr>
    </w:div>
    <w:div w:id="1137837163">
      <w:bodyDiv w:val="1"/>
      <w:marLeft w:val="0"/>
      <w:marRight w:val="0"/>
      <w:marTop w:val="0"/>
      <w:marBottom w:val="0"/>
      <w:divBdr>
        <w:top w:val="none" w:sz="0" w:space="0" w:color="auto"/>
        <w:left w:val="none" w:sz="0" w:space="0" w:color="auto"/>
        <w:bottom w:val="none" w:sz="0" w:space="0" w:color="auto"/>
        <w:right w:val="none" w:sz="0" w:space="0" w:color="auto"/>
      </w:divBdr>
      <w:divsChild>
        <w:div w:id="363408929">
          <w:marLeft w:val="0"/>
          <w:marRight w:val="0"/>
          <w:marTop w:val="0"/>
          <w:marBottom w:val="0"/>
          <w:divBdr>
            <w:top w:val="none" w:sz="0" w:space="0" w:color="auto"/>
            <w:left w:val="none" w:sz="0" w:space="0" w:color="auto"/>
            <w:bottom w:val="none" w:sz="0" w:space="0" w:color="auto"/>
            <w:right w:val="none" w:sz="0" w:space="0" w:color="auto"/>
          </w:divBdr>
        </w:div>
      </w:divsChild>
    </w:div>
    <w:div w:id="1162042502">
      <w:bodyDiv w:val="1"/>
      <w:marLeft w:val="0"/>
      <w:marRight w:val="0"/>
      <w:marTop w:val="0"/>
      <w:marBottom w:val="0"/>
      <w:divBdr>
        <w:top w:val="none" w:sz="0" w:space="0" w:color="auto"/>
        <w:left w:val="none" w:sz="0" w:space="0" w:color="auto"/>
        <w:bottom w:val="none" w:sz="0" w:space="0" w:color="auto"/>
        <w:right w:val="none" w:sz="0" w:space="0" w:color="auto"/>
      </w:divBdr>
    </w:div>
    <w:div w:id="1226792137">
      <w:bodyDiv w:val="1"/>
      <w:marLeft w:val="0"/>
      <w:marRight w:val="0"/>
      <w:marTop w:val="0"/>
      <w:marBottom w:val="0"/>
      <w:divBdr>
        <w:top w:val="none" w:sz="0" w:space="0" w:color="auto"/>
        <w:left w:val="none" w:sz="0" w:space="0" w:color="auto"/>
        <w:bottom w:val="none" w:sz="0" w:space="0" w:color="auto"/>
        <w:right w:val="none" w:sz="0" w:space="0" w:color="auto"/>
      </w:divBdr>
    </w:div>
    <w:div w:id="1227646769">
      <w:bodyDiv w:val="1"/>
      <w:marLeft w:val="0"/>
      <w:marRight w:val="0"/>
      <w:marTop w:val="0"/>
      <w:marBottom w:val="0"/>
      <w:divBdr>
        <w:top w:val="none" w:sz="0" w:space="0" w:color="auto"/>
        <w:left w:val="none" w:sz="0" w:space="0" w:color="auto"/>
        <w:bottom w:val="none" w:sz="0" w:space="0" w:color="auto"/>
        <w:right w:val="none" w:sz="0" w:space="0" w:color="auto"/>
      </w:divBdr>
    </w:div>
    <w:div w:id="1231845973">
      <w:bodyDiv w:val="1"/>
      <w:marLeft w:val="0"/>
      <w:marRight w:val="0"/>
      <w:marTop w:val="0"/>
      <w:marBottom w:val="0"/>
      <w:divBdr>
        <w:top w:val="none" w:sz="0" w:space="0" w:color="auto"/>
        <w:left w:val="none" w:sz="0" w:space="0" w:color="auto"/>
        <w:bottom w:val="none" w:sz="0" w:space="0" w:color="auto"/>
        <w:right w:val="none" w:sz="0" w:space="0" w:color="auto"/>
      </w:divBdr>
    </w:div>
    <w:div w:id="1252197179">
      <w:bodyDiv w:val="1"/>
      <w:marLeft w:val="0"/>
      <w:marRight w:val="0"/>
      <w:marTop w:val="0"/>
      <w:marBottom w:val="0"/>
      <w:divBdr>
        <w:top w:val="none" w:sz="0" w:space="0" w:color="auto"/>
        <w:left w:val="none" w:sz="0" w:space="0" w:color="auto"/>
        <w:bottom w:val="none" w:sz="0" w:space="0" w:color="auto"/>
        <w:right w:val="none" w:sz="0" w:space="0" w:color="auto"/>
      </w:divBdr>
    </w:div>
    <w:div w:id="1270702315">
      <w:bodyDiv w:val="1"/>
      <w:marLeft w:val="0"/>
      <w:marRight w:val="0"/>
      <w:marTop w:val="0"/>
      <w:marBottom w:val="0"/>
      <w:divBdr>
        <w:top w:val="none" w:sz="0" w:space="0" w:color="auto"/>
        <w:left w:val="none" w:sz="0" w:space="0" w:color="auto"/>
        <w:bottom w:val="none" w:sz="0" w:space="0" w:color="auto"/>
        <w:right w:val="none" w:sz="0" w:space="0" w:color="auto"/>
      </w:divBdr>
    </w:div>
    <w:div w:id="1343629464">
      <w:bodyDiv w:val="1"/>
      <w:marLeft w:val="0"/>
      <w:marRight w:val="0"/>
      <w:marTop w:val="0"/>
      <w:marBottom w:val="0"/>
      <w:divBdr>
        <w:top w:val="none" w:sz="0" w:space="0" w:color="auto"/>
        <w:left w:val="none" w:sz="0" w:space="0" w:color="auto"/>
        <w:bottom w:val="none" w:sz="0" w:space="0" w:color="auto"/>
        <w:right w:val="none" w:sz="0" w:space="0" w:color="auto"/>
      </w:divBdr>
    </w:div>
    <w:div w:id="1438719137">
      <w:bodyDiv w:val="1"/>
      <w:marLeft w:val="0"/>
      <w:marRight w:val="0"/>
      <w:marTop w:val="0"/>
      <w:marBottom w:val="0"/>
      <w:divBdr>
        <w:top w:val="none" w:sz="0" w:space="0" w:color="auto"/>
        <w:left w:val="none" w:sz="0" w:space="0" w:color="auto"/>
        <w:bottom w:val="none" w:sz="0" w:space="0" w:color="auto"/>
        <w:right w:val="none" w:sz="0" w:space="0" w:color="auto"/>
      </w:divBdr>
    </w:div>
    <w:div w:id="1456295105">
      <w:bodyDiv w:val="1"/>
      <w:marLeft w:val="0"/>
      <w:marRight w:val="0"/>
      <w:marTop w:val="0"/>
      <w:marBottom w:val="0"/>
      <w:divBdr>
        <w:top w:val="none" w:sz="0" w:space="0" w:color="auto"/>
        <w:left w:val="none" w:sz="0" w:space="0" w:color="auto"/>
        <w:bottom w:val="none" w:sz="0" w:space="0" w:color="auto"/>
        <w:right w:val="none" w:sz="0" w:space="0" w:color="auto"/>
      </w:divBdr>
    </w:div>
    <w:div w:id="1489403159">
      <w:bodyDiv w:val="1"/>
      <w:marLeft w:val="0"/>
      <w:marRight w:val="0"/>
      <w:marTop w:val="0"/>
      <w:marBottom w:val="0"/>
      <w:divBdr>
        <w:top w:val="none" w:sz="0" w:space="0" w:color="auto"/>
        <w:left w:val="none" w:sz="0" w:space="0" w:color="auto"/>
        <w:bottom w:val="none" w:sz="0" w:space="0" w:color="auto"/>
        <w:right w:val="none" w:sz="0" w:space="0" w:color="auto"/>
      </w:divBdr>
    </w:div>
    <w:div w:id="1508052917">
      <w:bodyDiv w:val="1"/>
      <w:marLeft w:val="0"/>
      <w:marRight w:val="0"/>
      <w:marTop w:val="0"/>
      <w:marBottom w:val="0"/>
      <w:divBdr>
        <w:top w:val="none" w:sz="0" w:space="0" w:color="auto"/>
        <w:left w:val="none" w:sz="0" w:space="0" w:color="auto"/>
        <w:bottom w:val="none" w:sz="0" w:space="0" w:color="auto"/>
        <w:right w:val="none" w:sz="0" w:space="0" w:color="auto"/>
      </w:divBdr>
    </w:div>
    <w:div w:id="1569536643">
      <w:bodyDiv w:val="1"/>
      <w:marLeft w:val="0"/>
      <w:marRight w:val="0"/>
      <w:marTop w:val="0"/>
      <w:marBottom w:val="0"/>
      <w:divBdr>
        <w:top w:val="none" w:sz="0" w:space="0" w:color="auto"/>
        <w:left w:val="none" w:sz="0" w:space="0" w:color="auto"/>
        <w:bottom w:val="none" w:sz="0" w:space="0" w:color="auto"/>
        <w:right w:val="none" w:sz="0" w:space="0" w:color="auto"/>
      </w:divBdr>
    </w:div>
    <w:div w:id="1585138892">
      <w:bodyDiv w:val="1"/>
      <w:marLeft w:val="0"/>
      <w:marRight w:val="0"/>
      <w:marTop w:val="0"/>
      <w:marBottom w:val="0"/>
      <w:divBdr>
        <w:top w:val="none" w:sz="0" w:space="0" w:color="auto"/>
        <w:left w:val="none" w:sz="0" w:space="0" w:color="auto"/>
        <w:bottom w:val="none" w:sz="0" w:space="0" w:color="auto"/>
        <w:right w:val="none" w:sz="0" w:space="0" w:color="auto"/>
      </w:divBdr>
    </w:div>
    <w:div w:id="1593464057">
      <w:bodyDiv w:val="1"/>
      <w:marLeft w:val="0"/>
      <w:marRight w:val="0"/>
      <w:marTop w:val="0"/>
      <w:marBottom w:val="0"/>
      <w:divBdr>
        <w:top w:val="none" w:sz="0" w:space="0" w:color="auto"/>
        <w:left w:val="none" w:sz="0" w:space="0" w:color="auto"/>
        <w:bottom w:val="none" w:sz="0" w:space="0" w:color="auto"/>
        <w:right w:val="none" w:sz="0" w:space="0" w:color="auto"/>
      </w:divBdr>
    </w:div>
    <w:div w:id="1617910732">
      <w:bodyDiv w:val="1"/>
      <w:marLeft w:val="0"/>
      <w:marRight w:val="0"/>
      <w:marTop w:val="0"/>
      <w:marBottom w:val="0"/>
      <w:divBdr>
        <w:top w:val="none" w:sz="0" w:space="0" w:color="auto"/>
        <w:left w:val="none" w:sz="0" w:space="0" w:color="auto"/>
        <w:bottom w:val="none" w:sz="0" w:space="0" w:color="auto"/>
        <w:right w:val="none" w:sz="0" w:space="0" w:color="auto"/>
      </w:divBdr>
    </w:div>
    <w:div w:id="1622033456">
      <w:bodyDiv w:val="1"/>
      <w:marLeft w:val="0"/>
      <w:marRight w:val="0"/>
      <w:marTop w:val="0"/>
      <w:marBottom w:val="0"/>
      <w:divBdr>
        <w:top w:val="none" w:sz="0" w:space="0" w:color="auto"/>
        <w:left w:val="none" w:sz="0" w:space="0" w:color="auto"/>
        <w:bottom w:val="none" w:sz="0" w:space="0" w:color="auto"/>
        <w:right w:val="none" w:sz="0" w:space="0" w:color="auto"/>
      </w:divBdr>
    </w:div>
    <w:div w:id="1626542780">
      <w:bodyDiv w:val="1"/>
      <w:marLeft w:val="0"/>
      <w:marRight w:val="0"/>
      <w:marTop w:val="0"/>
      <w:marBottom w:val="0"/>
      <w:divBdr>
        <w:top w:val="none" w:sz="0" w:space="0" w:color="auto"/>
        <w:left w:val="none" w:sz="0" w:space="0" w:color="auto"/>
        <w:bottom w:val="none" w:sz="0" w:space="0" w:color="auto"/>
        <w:right w:val="none" w:sz="0" w:space="0" w:color="auto"/>
      </w:divBdr>
    </w:div>
    <w:div w:id="1649244447">
      <w:bodyDiv w:val="1"/>
      <w:marLeft w:val="0"/>
      <w:marRight w:val="0"/>
      <w:marTop w:val="0"/>
      <w:marBottom w:val="0"/>
      <w:divBdr>
        <w:top w:val="none" w:sz="0" w:space="0" w:color="auto"/>
        <w:left w:val="none" w:sz="0" w:space="0" w:color="auto"/>
        <w:bottom w:val="none" w:sz="0" w:space="0" w:color="auto"/>
        <w:right w:val="none" w:sz="0" w:space="0" w:color="auto"/>
      </w:divBdr>
    </w:div>
    <w:div w:id="1654287464">
      <w:bodyDiv w:val="1"/>
      <w:marLeft w:val="0"/>
      <w:marRight w:val="0"/>
      <w:marTop w:val="0"/>
      <w:marBottom w:val="0"/>
      <w:divBdr>
        <w:top w:val="none" w:sz="0" w:space="0" w:color="auto"/>
        <w:left w:val="none" w:sz="0" w:space="0" w:color="auto"/>
        <w:bottom w:val="none" w:sz="0" w:space="0" w:color="auto"/>
        <w:right w:val="none" w:sz="0" w:space="0" w:color="auto"/>
      </w:divBdr>
    </w:div>
    <w:div w:id="1668173523">
      <w:bodyDiv w:val="1"/>
      <w:marLeft w:val="0"/>
      <w:marRight w:val="0"/>
      <w:marTop w:val="0"/>
      <w:marBottom w:val="0"/>
      <w:divBdr>
        <w:top w:val="none" w:sz="0" w:space="0" w:color="auto"/>
        <w:left w:val="none" w:sz="0" w:space="0" w:color="auto"/>
        <w:bottom w:val="none" w:sz="0" w:space="0" w:color="auto"/>
        <w:right w:val="none" w:sz="0" w:space="0" w:color="auto"/>
      </w:divBdr>
      <w:divsChild>
        <w:div w:id="62609481">
          <w:marLeft w:val="0"/>
          <w:marRight w:val="0"/>
          <w:marTop w:val="0"/>
          <w:marBottom w:val="0"/>
          <w:divBdr>
            <w:top w:val="none" w:sz="0" w:space="0" w:color="auto"/>
            <w:left w:val="none" w:sz="0" w:space="0" w:color="auto"/>
            <w:bottom w:val="none" w:sz="0" w:space="0" w:color="auto"/>
            <w:right w:val="none" w:sz="0" w:space="0" w:color="auto"/>
          </w:divBdr>
        </w:div>
        <w:div w:id="124738566">
          <w:marLeft w:val="0"/>
          <w:marRight w:val="0"/>
          <w:marTop w:val="0"/>
          <w:marBottom w:val="0"/>
          <w:divBdr>
            <w:top w:val="none" w:sz="0" w:space="0" w:color="auto"/>
            <w:left w:val="none" w:sz="0" w:space="0" w:color="auto"/>
            <w:bottom w:val="none" w:sz="0" w:space="0" w:color="auto"/>
            <w:right w:val="none" w:sz="0" w:space="0" w:color="auto"/>
          </w:divBdr>
          <w:divsChild>
            <w:div w:id="2027830270">
              <w:marLeft w:val="0"/>
              <w:marRight w:val="0"/>
              <w:marTop w:val="0"/>
              <w:marBottom w:val="0"/>
              <w:divBdr>
                <w:top w:val="none" w:sz="0" w:space="0" w:color="auto"/>
                <w:left w:val="none" w:sz="0" w:space="0" w:color="auto"/>
                <w:bottom w:val="none" w:sz="0" w:space="0" w:color="auto"/>
                <w:right w:val="none" w:sz="0" w:space="0" w:color="auto"/>
              </w:divBdr>
            </w:div>
          </w:divsChild>
        </w:div>
        <w:div w:id="378480817">
          <w:marLeft w:val="0"/>
          <w:marRight w:val="0"/>
          <w:marTop w:val="0"/>
          <w:marBottom w:val="0"/>
          <w:divBdr>
            <w:top w:val="none" w:sz="0" w:space="0" w:color="auto"/>
            <w:left w:val="none" w:sz="0" w:space="0" w:color="auto"/>
            <w:bottom w:val="none" w:sz="0" w:space="0" w:color="auto"/>
            <w:right w:val="none" w:sz="0" w:space="0" w:color="auto"/>
          </w:divBdr>
        </w:div>
        <w:div w:id="393744791">
          <w:marLeft w:val="0"/>
          <w:marRight w:val="0"/>
          <w:marTop w:val="0"/>
          <w:marBottom w:val="0"/>
          <w:divBdr>
            <w:top w:val="none" w:sz="0" w:space="0" w:color="auto"/>
            <w:left w:val="none" w:sz="0" w:space="0" w:color="auto"/>
            <w:bottom w:val="none" w:sz="0" w:space="0" w:color="auto"/>
            <w:right w:val="none" w:sz="0" w:space="0" w:color="auto"/>
          </w:divBdr>
        </w:div>
        <w:div w:id="428307172">
          <w:marLeft w:val="0"/>
          <w:marRight w:val="0"/>
          <w:marTop w:val="0"/>
          <w:marBottom w:val="0"/>
          <w:divBdr>
            <w:top w:val="none" w:sz="0" w:space="0" w:color="auto"/>
            <w:left w:val="none" w:sz="0" w:space="0" w:color="auto"/>
            <w:bottom w:val="none" w:sz="0" w:space="0" w:color="auto"/>
            <w:right w:val="none" w:sz="0" w:space="0" w:color="auto"/>
          </w:divBdr>
        </w:div>
        <w:div w:id="701712195">
          <w:marLeft w:val="0"/>
          <w:marRight w:val="0"/>
          <w:marTop w:val="0"/>
          <w:marBottom w:val="0"/>
          <w:divBdr>
            <w:top w:val="none" w:sz="0" w:space="0" w:color="auto"/>
            <w:left w:val="none" w:sz="0" w:space="0" w:color="auto"/>
            <w:bottom w:val="none" w:sz="0" w:space="0" w:color="auto"/>
            <w:right w:val="none" w:sz="0" w:space="0" w:color="auto"/>
          </w:divBdr>
        </w:div>
        <w:div w:id="748774272">
          <w:marLeft w:val="0"/>
          <w:marRight w:val="0"/>
          <w:marTop w:val="0"/>
          <w:marBottom w:val="0"/>
          <w:divBdr>
            <w:top w:val="none" w:sz="0" w:space="0" w:color="auto"/>
            <w:left w:val="none" w:sz="0" w:space="0" w:color="auto"/>
            <w:bottom w:val="none" w:sz="0" w:space="0" w:color="auto"/>
            <w:right w:val="none" w:sz="0" w:space="0" w:color="auto"/>
          </w:divBdr>
        </w:div>
        <w:div w:id="905606273">
          <w:marLeft w:val="0"/>
          <w:marRight w:val="0"/>
          <w:marTop w:val="0"/>
          <w:marBottom w:val="0"/>
          <w:divBdr>
            <w:top w:val="none" w:sz="0" w:space="0" w:color="auto"/>
            <w:left w:val="none" w:sz="0" w:space="0" w:color="auto"/>
            <w:bottom w:val="none" w:sz="0" w:space="0" w:color="auto"/>
            <w:right w:val="none" w:sz="0" w:space="0" w:color="auto"/>
          </w:divBdr>
        </w:div>
        <w:div w:id="1049652445">
          <w:marLeft w:val="0"/>
          <w:marRight w:val="0"/>
          <w:marTop w:val="0"/>
          <w:marBottom w:val="0"/>
          <w:divBdr>
            <w:top w:val="none" w:sz="0" w:space="0" w:color="auto"/>
            <w:left w:val="none" w:sz="0" w:space="0" w:color="auto"/>
            <w:bottom w:val="none" w:sz="0" w:space="0" w:color="auto"/>
            <w:right w:val="none" w:sz="0" w:space="0" w:color="auto"/>
          </w:divBdr>
        </w:div>
        <w:div w:id="1070352037">
          <w:marLeft w:val="0"/>
          <w:marRight w:val="0"/>
          <w:marTop w:val="0"/>
          <w:marBottom w:val="0"/>
          <w:divBdr>
            <w:top w:val="none" w:sz="0" w:space="0" w:color="auto"/>
            <w:left w:val="none" w:sz="0" w:space="0" w:color="auto"/>
            <w:bottom w:val="none" w:sz="0" w:space="0" w:color="auto"/>
            <w:right w:val="none" w:sz="0" w:space="0" w:color="auto"/>
          </w:divBdr>
        </w:div>
        <w:div w:id="1272010466">
          <w:marLeft w:val="0"/>
          <w:marRight w:val="0"/>
          <w:marTop w:val="0"/>
          <w:marBottom w:val="0"/>
          <w:divBdr>
            <w:top w:val="none" w:sz="0" w:space="0" w:color="auto"/>
            <w:left w:val="none" w:sz="0" w:space="0" w:color="auto"/>
            <w:bottom w:val="none" w:sz="0" w:space="0" w:color="auto"/>
            <w:right w:val="none" w:sz="0" w:space="0" w:color="auto"/>
          </w:divBdr>
        </w:div>
        <w:div w:id="1464081457">
          <w:marLeft w:val="0"/>
          <w:marRight w:val="0"/>
          <w:marTop w:val="0"/>
          <w:marBottom w:val="0"/>
          <w:divBdr>
            <w:top w:val="none" w:sz="0" w:space="0" w:color="auto"/>
            <w:left w:val="none" w:sz="0" w:space="0" w:color="auto"/>
            <w:bottom w:val="none" w:sz="0" w:space="0" w:color="auto"/>
            <w:right w:val="none" w:sz="0" w:space="0" w:color="auto"/>
          </w:divBdr>
        </w:div>
        <w:div w:id="1514614049">
          <w:marLeft w:val="0"/>
          <w:marRight w:val="0"/>
          <w:marTop w:val="0"/>
          <w:marBottom w:val="0"/>
          <w:divBdr>
            <w:top w:val="none" w:sz="0" w:space="0" w:color="auto"/>
            <w:left w:val="none" w:sz="0" w:space="0" w:color="auto"/>
            <w:bottom w:val="none" w:sz="0" w:space="0" w:color="auto"/>
            <w:right w:val="none" w:sz="0" w:space="0" w:color="auto"/>
          </w:divBdr>
        </w:div>
        <w:div w:id="1780681584">
          <w:marLeft w:val="0"/>
          <w:marRight w:val="0"/>
          <w:marTop w:val="0"/>
          <w:marBottom w:val="0"/>
          <w:divBdr>
            <w:top w:val="none" w:sz="0" w:space="0" w:color="auto"/>
            <w:left w:val="none" w:sz="0" w:space="0" w:color="auto"/>
            <w:bottom w:val="none" w:sz="0" w:space="0" w:color="auto"/>
            <w:right w:val="none" w:sz="0" w:space="0" w:color="auto"/>
          </w:divBdr>
        </w:div>
        <w:div w:id="1812555587">
          <w:marLeft w:val="0"/>
          <w:marRight w:val="0"/>
          <w:marTop w:val="0"/>
          <w:marBottom w:val="0"/>
          <w:divBdr>
            <w:top w:val="none" w:sz="0" w:space="0" w:color="auto"/>
            <w:left w:val="none" w:sz="0" w:space="0" w:color="auto"/>
            <w:bottom w:val="none" w:sz="0" w:space="0" w:color="auto"/>
            <w:right w:val="none" w:sz="0" w:space="0" w:color="auto"/>
          </w:divBdr>
        </w:div>
        <w:div w:id="1841507214">
          <w:marLeft w:val="0"/>
          <w:marRight w:val="0"/>
          <w:marTop w:val="0"/>
          <w:marBottom w:val="0"/>
          <w:divBdr>
            <w:top w:val="none" w:sz="0" w:space="0" w:color="auto"/>
            <w:left w:val="none" w:sz="0" w:space="0" w:color="auto"/>
            <w:bottom w:val="none" w:sz="0" w:space="0" w:color="auto"/>
            <w:right w:val="none" w:sz="0" w:space="0" w:color="auto"/>
          </w:divBdr>
        </w:div>
        <w:div w:id="1986356125">
          <w:marLeft w:val="0"/>
          <w:marRight w:val="0"/>
          <w:marTop w:val="0"/>
          <w:marBottom w:val="0"/>
          <w:divBdr>
            <w:top w:val="none" w:sz="0" w:space="0" w:color="auto"/>
            <w:left w:val="none" w:sz="0" w:space="0" w:color="auto"/>
            <w:bottom w:val="none" w:sz="0" w:space="0" w:color="auto"/>
            <w:right w:val="none" w:sz="0" w:space="0" w:color="auto"/>
          </w:divBdr>
        </w:div>
        <w:div w:id="2027168250">
          <w:marLeft w:val="0"/>
          <w:marRight w:val="0"/>
          <w:marTop w:val="0"/>
          <w:marBottom w:val="0"/>
          <w:divBdr>
            <w:top w:val="none" w:sz="0" w:space="0" w:color="auto"/>
            <w:left w:val="none" w:sz="0" w:space="0" w:color="auto"/>
            <w:bottom w:val="none" w:sz="0" w:space="0" w:color="auto"/>
            <w:right w:val="none" w:sz="0" w:space="0" w:color="auto"/>
          </w:divBdr>
        </w:div>
        <w:div w:id="2050838336">
          <w:marLeft w:val="0"/>
          <w:marRight w:val="0"/>
          <w:marTop w:val="0"/>
          <w:marBottom w:val="0"/>
          <w:divBdr>
            <w:top w:val="none" w:sz="0" w:space="0" w:color="auto"/>
            <w:left w:val="none" w:sz="0" w:space="0" w:color="auto"/>
            <w:bottom w:val="none" w:sz="0" w:space="0" w:color="auto"/>
            <w:right w:val="none" w:sz="0" w:space="0" w:color="auto"/>
          </w:divBdr>
        </w:div>
        <w:div w:id="2129883870">
          <w:marLeft w:val="0"/>
          <w:marRight w:val="0"/>
          <w:marTop w:val="0"/>
          <w:marBottom w:val="0"/>
          <w:divBdr>
            <w:top w:val="none" w:sz="0" w:space="0" w:color="auto"/>
            <w:left w:val="none" w:sz="0" w:space="0" w:color="auto"/>
            <w:bottom w:val="none" w:sz="0" w:space="0" w:color="auto"/>
            <w:right w:val="none" w:sz="0" w:space="0" w:color="auto"/>
          </w:divBdr>
          <w:divsChild>
            <w:div w:id="72464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650936">
      <w:bodyDiv w:val="1"/>
      <w:marLeft w:val="0"/>
      <w:marRight w:val="0"/>
      <w:marTop w:val="0"/>
      <w:marBottom w:val="0"/>
      <w:divBdr>
        <w:top w:val="none" w:sz="0" w:space="0" w:color="auto"/>
        <w:left w:val="none" w:sz="0" w:space="0" w:color="auto"/>
        <w:bottom w:val="none" w:sz="0" w:space="0" w:color="auto"/>
        <w:right w:val="none" w:sz="0" w:space="0" w:color="auto"/>
      </w:divBdr>
    </w:div>
    <w:div w:id="1713267609">
      <w:bodyDiv w:val="1"/>
      <w:marLeft w:val="0"/>
      <w:marRight w:val="0"/>
      <w:marTop w:val="0"/>
      <w:marBottom w:val="0"/>
      <w:divBdr>
        <w:top w:val="none" w:sz="0" w:space="0" w:color="auto"/>
        <w:left w:val="none" w:sz="0" w:space="0" w:color="auto"/>
        <w:bottom w:val="none" w:sz="0" w:space="0" w:color="auto"/>
        <w:right w:val="none" w:sz="0" w:space="0" w:color="auto"/>
      </w:divBdr>
    </w:div>
    <w:div w:id="1713463244">
      <w:bodyDiv w:val="1"/>
      <w:marLeft w:val="0"/>
      <w:marRight w:val="0"/>
      <w:marTop w:val="0"/>
      <w:marBottom w:val="0"/>
      <w:divBdr>
        <w:top w:val="none" w:sz="0" w:space="0" w:color="auto"/>
        <w:left w:val="none" w:sz="0" w:space="0" w:color="auto"/>
        <w:bottom w:val="none" w:sz="0" w:space="0" w:color="auto"/>
        <w:right w:val="none" w:sz="0" w:space="0" w:color="auto"/>
      </w:divBdr>
    </w:div>
    <w:div w:id="1722024193">
      <w:bodyDiv w:val="1"/>
      <w:marLeft w:val="0"/>
      <w:marRight w:val="0"/>
      <w:marTop w:val="0"/>
      <w:marBottom w:val="0"/>
      <w:divBdr>
        <w:top w:val="none" w:sz="0" w:space="0" w:color="auto"/>
        <w:left w:val="none" w:sz="0" w:space="0" w:color="auto"/>
        <w:bottom w:val="none" w:sz="0" w:space="0" w:color="auto"/>
        <w:right w:val="none" w:sz="0" w:space="0" w:color="auto"/>
      </w:divBdr>
    </w:div>
    <w:div w:id="1742288617">
      <w:bodyDiv w:val="1"/>
      <w:marLeft w:val="0"/>
      <w:marRight w:val="0"/>
      <w:marTop w:val="0"/>
      <w:marBottom w:val="0"/>
      <w:divBdr>
        <w:top w:val="none" w:sz="0" w:space="0" w:color="auto"/>
        <w:left w:val="none" w:sz="0" w:space="0" w:color="auto"/>
        <w:bottom w:val="none" w:sz="0" w:space="0" w:color="auto"/>
        <w:right w:val="none" w:sz="0" w:space="0" w:color="auto"/>
      </w:divBdr>
    </w:div>
    <w:div w:id="1747917477">
      <w:bodyDiv w:val="1"/>
      <w:marLeft w:val="0"/>
      <w:marRight w:val="0"/>
      <w:marTop w:val="0"/>
      <w:marBottom w:val="0"/>
      <w:divBdr>
        <w:top w:val="none" w:sz="0" w:space="0" w:color="auto"/>
        <w:left w:val="none" w:sz="0" w:space="0" w:color="auto"/>
        <w:bottom w:val="none" w:sz="0" w:space="0" w:color="auto"/>
        <w:right w:val="none" w:sz="0" w:space="0" w:color="auto"/>
      </w:divBdr>
    </w:div>
    <w:div w:id="1812862692">
      <w:bodyDiv w:val="1"/>
      <w:marLeft w:val="0"/>
      <w:marRight w:val="0"/>
      <w:marTop w:val="0"/>
      <w:marBottom w:val="0"/>
      <w:divBdr>
        <w:top w:val="none" w:sz="0" w:space="0" w:color="auto"/>
        <w:left w:val="none" w:sz="0" w:space="0" w:color="auto"/>
        <w:bottom w:val="none" w:sz="0" w:space="0" w:color="auto"/>
        <w:right w:val="none" w:sz="0" w:space="0" w:color="auto"/>
      </w:divBdr>
    </w:div>
    <w:div w:id="1914193286">
      <w:bodyDiv w:val="1"/>
      <w:marLeft w:val="0"/>
      <w:marRight w:val="0"/>
      <w:marTop w:val="0"/>
      <w:marBottom w:val="0"/>
      <w:divBdr>
        <w:top w:val="none" w:sz="0" w:space="0" w:color="auto"/>
        <w:left w:val="none" w:sz="0" w:space="0" w:color="auto"/>
        <w:bottom w:val="none" w:sz="0" w:space="0" w:color="auto"/>
        <w:right w:val="none" w:sz="0" w:space="0" w:color="auto"/>
      </w:divBdr>
    </w:div>
    <w:div w:id="1930652133">
      <w:bodyDiv w:val="1"/>
      <w:marLeft w:val="0"/>
      <w:marRight w:val="0"/>
      <w:marTop w:val="0"/>
      <w:marBottom w:val="0"/>
      <w:divBdr>
        <w:top w:val="none" w:sz="0" w:space="0" w:color="auto"/>
        <w:left w:val="none" w:sz="0" w:space="0" w:color="auto"/>
        <w:bottom w:val="none" w:sz="0" w:space="0" w:color="auto"/>
        <w:right w:val="none" w:sz="0" w:space="0" w:color="auto"/>
      </w:divBdr>
    </w:div>
    <w:div w:id="1957636938">
      <w:bodyDiv w:val="1"/>
      <w:marLeft w:val="0"/>
      <w:marRight w:val="0"/>
      <w:marTop w:val="0"/>
      <w:marBottom w:val="0"/>
      <w:divBdr>
        <w:top w:val="none" w:sz="0" w:space="0" w:color="auto"/>
        <w:left w:val="none" w:sz="0" w:space="0" w:color="auto"/>
        <w:bottom w:val="none" w:sz="0" w:space="0" w:color="auto"/>
        <w:right w:val="none" w:sz="0" w:space="0" w:color="auto"/>
      </w:divBdr>
    </w:div>
    <w:div w:id="2043894547">
      <w:bodyDiv w:val="1"/>
      <w:marLeft w:val="0"/>
      <w:marRight w:val="0"/>
      <w:marTop w:val="0"/>
      <w:marBottom w:val="0"/>
      <w:divBdr>
        <w:top w:val="none" w:sz="0" w:space="0" w:color="auto"/>
        <w:left w:val="none" w:sz="0" w:space="0" w:color="auto"/>
        <w:bottom w:val="none" w:sz="0" w:space="0" w:color="auto"/>
        <w:right w:val="none" w:sz="0" w:space="0" w:color="auto"/>
      </w:divBdr>
    </w:div>
    <w:div w:id="2070616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s001.sspa.juntadeandalucia.es/confluence/x/r7gYB" TargetMode="External"/><Relationship Id="rId18" Type="http://schemas.openxmlformats.org/officeDocument/2006/relationships/hyperlink" Target="Https://docs.microsoft.com/es-es/mem/configmgr/core/plan-design/configs/supported-operating-systems-for-clients-and-devices"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s001.sspa.juntadeandalucia.es/confluence/x/qbgYB" TargetMode="External"/><Relationship Id="rId17" Type="http://schemas.openxmlformats.org/officeDocument/2006/relationships/image" Target="media/image3.wmf"/><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knowledge.broadcom.com/external/article/184952/ports-and-protocols-for-symantec-it-mana.html"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RAMOSREYJ\Desktop\DGT_APL_SQL.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F0569E949A3147BD99F99FC454F295" ma:contentTypeVersion="13" ma:contentTypeDescription="Create a new document." ma:contentTypeScope="" ma:versionID="0cb3025dc45d961f9d893d11a7063743">
  <xsd:schema xmlns:xsd="http://www.w3.org/2001/XMLSchema" xmlns:xs="http://www.w3.org/2001/XMLSchema" xmlns:p="http://schemas.microsoft.com/office/2006/metadata/properties" xmlns:ns3="bd426d7e-9aef-484c-ac8c-61ef736147aa" xmlns:ns4="a3c2df57-9778-48db-a58e-c624fce24e27" targetNamespace="http://schemas.microsoft.com/office/2006/metadata/properties" ma:root="true" ma:fieldsID="f76aca31eb2d912816006d91a8d78fb1" ns3:_="" ns4:_="">
    <xsd:import namespace="bd426d7e-9aef-484c-ac8c-61ef736147aa"/>
    <xsd:import namespace="a3c2df57-9778-48db-a58e-c624fce24e2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426d7e-9aef-484c-ac8c-61ef736147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2df57-9778-48db-a58e-c624fce24e2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951D00-1C76-4A17-A594-CC61772660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426d7e-9aef-484c-ac8c-61ef736147aa"/>
    <ds:schemaRef ds:uri="a3c2df57-9778-48db-a58e-c624fce24e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DEFAD7-A826-47FF-9683-233B758B6DE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BEB3B15-1406-4275-8617-55526603EEBD}">
  <ds:schemaRefs>
    <ds:schemaRef ds:uri="http://schemas.openxmlformats.org/officeDocument/2006/bibliography"/>
  </ds:schemaRefs>
</ds:datastoreItem>
</file>

<file path=customXml/itemProps4.xml><?xml version="1.0" encoding="utf-8"?>
<ds:datastoreItem xmlns:ds="http://schemas.openxmlformats.org/officeDocument/2006/customXml" ds:itemID="{D3B7AE77-0B27-44A0-BF5B-40BC221E5049}">
  <ds:schemaRefs>
    <ds:schemaRef ds:uri="http://schemas.openxmlformats.org/officeDocument/2006/bibliography"/>
  </ds:schemaRefs>
</ds:datastoreItem>
</file>

<file path=customXml/itemProps5.xml><?xml version="1.0" encoding="utf-8"?>
<ds:datastoreItem xmlns:ds="http://schemas.openxmlformats.org/officeDocument/2006/customXml" ds:itemID="{6C57E20E-6246-4CFA-974F-192C901A3EA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DGT_APL_SQL.dotx</Template>
  <TotalTime>1</TotalTime>
  <Pages>22</Pages>
  <Words>4851</Words>
  <Characters>26684</Characters>
  <Application>Microsoft Office Word</Application>
  <DocSecurity>0</DocSecurity>
  <Lines>222</Lines>
  <Paragraphs>62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Orden de Trabajo Time &amp; Materials</vt:lpstr>
    </vt:vector>
  </TitlesOfParts>
  <Company/>
  <LinksUpToDate>false</LinksUpToDate>
  <CharactersWithSpaces>31473</CharactersWithSpaces>
  <SharedDoc>false</SharedDoc>
  <HLinks>
    <vt:vector size="66" baseType="variant">
      <vt:variant>
        <vt:i4>1769522</vt:i4>
      </vt:variant>
      <vt:variant>
        <vt:i4>145</vt:i4>
      </vt:variant>
      <vt:variant>
        <vt:i4>0</vt:i4>
      </vt:variant>
      <vt:variant>
        <vt:i4>5</vt:i4>
      </vt:variant>
      <vt:variant>
        <vt:lpwstr/>
      </vt:variant>
      <vt:variant>
        <vt:lpwstr>_Toc212975514</vt:lpwstr>
      </vt:variant>
      <vt:variant>
        <vt:i4>1769522</vt:i4>
      </vt:variant>
      <vt:variant>
        <vt:i4>139</vt:i4>
      </vt:variant>
      <vt:variant>
        <vt:i4>0</vt:i4>
      </vt:variant>
      <vt:variant>
        <vt:i4>5</vt:i4>
      </vt:variant>
      <vt:variant>
        <vt:lpwstr/>
      </vt:variant>
      <vt:variant>
        <vt:lpwstr>_Toc212975513</vt:lpwstr>
      </vt:variant>
      <vt:variant>
        <vt:i4>1769522</vt:i4>
      </vt:variant>
      <vt:variant>
        <vt:i4>133</vt:i4>
      </vt:variant>
      <vt:variant>
        <vt:i4>0</vt:i4>
      </vt:variant>
      <vt:variant>
        <vt:i4>5</vt:i4>
      </vt:variant>
      <vt:variant>
        <vt:lpwstr/>
      </vt:variant>
      <vt:variant>
        <vt:lpwstr>_Toc212975512</vt:lpwstr>
      </vt:variant>
      <vt:variant>
        <vt:i4>1769522</vt:i4>
      </vt:variant>
      <vt:variant>
        <vt:i4>127</vt:i4>
      </vt:variant>
      <vt:variant>
        <vt:i4>0</vt:i4>
      </vt:variant>
      <vt:variant>
        <vt:i4>5</vt:i4>
      </vt:variant>
      <vt:variant>
        <vt:lpwstr/>
      </vt:variant>
      <vt:variant>
        <vt:lpwstr>_Toc212975511</vt:lpwstr>
      </vt:variant>
      <vt:variant>
        <vt:i4>1769522</vt:i4>
      </vt:variant>
      <vt:variant>
        <vt:i4>121</vt:i4>
      </vt:variant>
      <vt:variant>
        <vt:i4>0</vt:i4>
      </vt:variant>
      <vt:variant>
        <vt:i4>5</vt:i4>
      </vt:variant>
      <vt:variant>
        <vt:lpwstr/>
      </vt:variant>
      <vt:variant>
        <vt:lpwstr>_Toc212975510</vt:lpwstr>
      </vt:variant>
      <vt:variant>
        <vt:i4>1703986</vt:i4>
      </vt:variant>
      <vt:variant>
        <vt:i4>115</vt:i4>
      </vt:variant>
      <vt:variant>
        <vt:i4>0</vt:i4>
      </vt:variant>
      <vt:variant>
        <vt:i4>5</vt:i4>
      </vt:variant>
      <vt:variant>
        <vt:lpwstr/>
      </vt:variant>
      <vt:variant>
        <vt:lpwstr>_Toc212975509</vt:lpwstr>
      </vt:variant>
      <vt:variant>
        <vt:i4>1703986</vt:i4>
      </vt:variant>
      <vt:variant>
        <vt:i4>109</vt:i4>
      </vt:variant>
      <vt:variant>
        <vt:i4>0</vt:i4>
      </vt:variant>
      <vt:variant>
        <vt:i4>5</vt:i4>
      </vt:variant>
      <vt:variant>
        <vt:lpwstr/>
      </vt:variant>
      <vt:variant>
        <vt:lpwstr>_Toc212975508</vt:lpwstr>
      </vt:variant>
      <vt:variant>
        <vt:i4>1703986</vt:i4>
      </vt:variant>
      <vt:variant>
        <vt:i4>103</vt:i4>
      </vt:variant>
      <vt:variant>
        <vt:i4>0</vt:i4>
      </vt:variant>
      <vt:variant>
        <vt:i4>5</vt:i4>
      </vt:variant>
      <vt:variant>
        <vt:lpwstr/>
      </vt:variant>
      <vt:variant>
        <vt:lpwstr>_Toc212975507</vt:lpwstr>
      </vt:variant>
      <vt:variant>
        <vt:i4>1703986</vt:i4>
      </vt:variant>
      <vt:variant>
        <vt:i4>97</vt:i4>
      </vt:variant>
      <vt:variant>
        <vt:i4>0</vt:i4>
      </vt:variant>
      <vt:variant>
        <vt:i4>5</vt:i4>
      </vt:variant>
      <vt:variant>
        <vt:lpwstr/>
      </vt:variant>
      <vt:variant>
        <vt:lpwstr>_Toc212975506</vt:lpwstr>
      </vt:variant>
      <vt:variant>
        <vt:i4>1966141</vt:i4>
      </vt:variant>
      <vt:variant>
        <vt:i4>88</vt:i4>
      </vt:variant>
      <vt:variant>
        <vt:i4>0</vt:i4>
      </vt:variant>
      <vt:variant>
        <vt:i4>5</vt:i4>
      </vt:variant>
      <vt:variant>
        <vt:lpwstr/>
      </vt:variant>
      <vt:variant>
        <vt:lpwstr>_Toc237398115</vt:lpwstr>
      </vt:variant>
      <vt:variant>
        <vt:i4>1966141</vt:i4>
      </vt:variant>
      <vt:variant>
        <vt:i4>82</vt:i4>
      </vt:variant>
      <vt:variant>
        <vt:i4>0</vt:i4>
      </vt:variant>
      <vt:variant>
        <vt:i4>5</vt:i4>
      </vt:variant>
      <vt:variant>
        <vt:lpwstr/>
      </vt:variant>
      <vt:variant>
        <vt:lpwstr>_Toc237398114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prubiano SAS</cp:lastModifiedBy>
  <cp:revision>3</cp:revision>
  <cp:lastPrinted>2007-05-18T15:44:00Z</cp:lastPrinted>
  <dcterms:created xsi:type="dcterms:W3CDTF">2022-05-23T07:15:00Z</dcterms:created>
  <dcterms:modified xsi:type="dcterms:W3CDTF">2025-04-22T13:17:00Z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0x01010051F0569E949A3147BD99F99FC454F295</vt:lpwstr>
  </property>
  <property fmtid="{D5CDD505-2E9C-101B-9397-08002B2CF9AE}" pid="4" name="MSIP_Label_a7295cc1-d279-42ac-ab4d-3b0f4fece050_Enabled">
    <vt:lpwstr>true</vt:lpwstr>
  </property>
  <property fmtid="{D5CDD505-2E9C-101B-9397-08002B2CF9AE}" pid="5" name="MSIP_Label_a7295cc1-d279-42ac-ab4d-3b0f4fece050_SetDate">
    <vt:lpwstr>2022-05-23T07:15:12Z</vt:lpwstr>
  </property>
  <property fmtid="{D5CDD505-2E9C-101B-9397-08002B2CF9AE}" pid="6" name="MSIP_Label_a7295cc1-d279-42ac-ab4d-3b0f4fece050_Method">
    <vt:lpwstr>Standard</vt:lpwstr>
  </property>
  <property fmtid="{D5CDD505-2E9C-101B-9397-08002B2CF9AE}" pid="7" name="MSIP_Label_a7295cc1-d279-42ac-ab4d-3b0f4fece050_Name">
    <vt:lpwstr>FUJITSU-RESTRICTED​</vt:lpwstr>
  </property>
  <property fmtid="{D5CDD505-2E9C-101B-9397-08002B2CF9AE}" pid="8" name="MSIP_Label_a7295cc1-d279-42ac-ab4d-3b0f4fece050_SiteId">
    <vt:lpwstr>a19f121d-81e1-4858-a9d8-736e267fd4c7</vt:lpwstr>
  </property>
  <property fmtid="{D5CDD505-2E9C-101B-9397-08002B2CF9AE}" pid="9" name="MSIP_Label_a7295cc1-d279-42ac-ab4d-3b0f4fece050_ActionId">
    <vt:lpwstr>a1e7fc84-42e9-4208-9da7-9a03f1d955e7</vt:lpwstr>
  </property>
  <property fmtid="{D5CDD505-2E9C-101B-9397-08002B2CF9AE}" pid="10" name="MSIP_Label_a7295cc1-d279-42ac-ab4d-3b0f4fece050_ContentBits">
    <vt:lpwstr>0</vt:lpwstr>
  </property>
</Properties>
</file>