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D64" w:rsidRDefault="000F0D64" w:rsidP="00CF4E06">
      <w:pPr>
        <w:spacing w:after="0"/>
        <w:jc w:val="right"/>
      </w:pPr>
    </w:p>
    <w:sdt>
      <w:sdtPr>
        <w:id w:val="1063070022"/>
        <w:docPartObj>
          <w:docPartGallery w:val="Cover Pages"/>
          <w:docPartUnique/>
        </w:docPartObj>
      </w:sdtPr>
      <w:sdtEndPr/>
      <w:sdtContent>
        <w:p w:rsidR="00CF4E06" w:rsidRDefault="005B091F" w:rsidP="00CF4E06">
          <w:pPr>
            <w:spacing w:after="0"/>
            <w:jc w:val="right"/>
          </w:pPr>
          <w:r>
            <w:rPr>
              <w:noProof/>
              <w:lang w:eastAsia="es-ES"/>
            </w:rPr>
            <w:drawing>
              <wp:inline distT="0" distB="0" distL="0" distR="0" wp14:anchorId="0CAE7A28" wp14:editId="1C911AA3">
                <wp:extent cx="3009900" cy="847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9900" cy="847725"/>
                        </a:xfrm>
                        <a:prstGeom prst="rect">
                          <a:avLst/>
                        </a:prstGeom>
                        <a:noFill/>
                        <a:ln>
                          <a:noFill/>
                        </a:ln>
                      </pic:spPr>
                    </pic:pic>
                  </a:graphicData>
                </a:graphic>
              </wp:inline>
            </w:drawing>
          </w:r>
        </w:p>
        <w:p w:rsidR="00CF4E06" w:rsidRDefault="00CF4E06" w:rsidP="00CF4E06">
          <w:pPr>
            <w:spacing w:after="0"/>
            <w:jc w:val="right"/>
          </w:pPr>
        </w:p>
        <w:p w:rsidR="0076350F" w:rsidRDefault="00F17E2D" w:rsidP="0076350F">
          <w:pPr>
            <w:jc w:val="right"/>
          </w:pPr>
          <w:r w:rsidRPr="00F17E2D">
            <w:t xml:space="preserve"> </w:t>
          </w:r>
        </w:p>
        <w:p w:rsidR="00CF4E06" w:rsidRDefault="00CF4E06"/>
        <w:p w:rsidR="00D53161" w:rsidRDefault="00D53161"/>
        <w:p w:rsidR="007E50D5" w:rsidRDefault="007E50D5"/>
        <w:p w:rsidR="00F24BAE" w:rsidRPr="00F24BAE" w:rsidRDefault="002160DD" w:rsidP="00F24BAE">
          <w:pPr>
            <w:jc w:val="left"/>
            <w:rPr>
              <w:rFonts w:eastAsia="Arial" w:cs="Times New Roman"/>
              <w:b/>
              <w:color w:val="0075A2"/>
              <w:sz w:val="40"/>
              <w:szCs w:val="44"/>
            </w:rPr>
          </w:pPr>
          <w:r>
            <w:rPr>
              <w:rFonts w:eastAsia="Arial" w:cs="Times New Roman"/>
              <w:b/>
              <w:color w:val="0075A2"/>
              <w:sz w:val="40"/>
              <w:szCs w:val="44"/>
            </w:rPr>
            <w:t>Subdirección</w:t>
          </w:r>
          <w:r w:rsidR="00F24BAE" w:rsidRPr="00F24BAE">
            <w:rPr>
              <w:rFonts w:eastAsia="Arial" w:cs="Times New Roman"/>
              <w:b/>
              <w:color w:val="0075A2"/>
              <w:sz w:val="40"/>
              <w:szCs w:val="44"/>
            </w:rPr>
            <w:t xml:space="preserve"> de Tecnologías de la Información y las Comunicacione</w:t>
          </w:r>
          <w:r w:rsidR="009B6F66">
            <w:rPr>
              <w:rFonts w:eastAsia="Arial" w:cs="Times New Roman"/>
              <w:b/>
              <w:color w:val="0075A2"/>
              <w:sz w:val="40"/>
              <w:szCs w:val="44"/>
            </w:rPr>
            <w:t>s</w:t>
          </w:r>
        </w:p>
        <w:p w:rsidR="00CF4E06" w:rsidRDefault="00CF4E06"/>
        <w:p w:rsidR="00D53161" w:rsidRDefault="00D53161"/>
        <w:p w:rsidR="00975870" w:rsidRDefault="00975870"/>
        <w:p w:rsidR="00991DAA" w:rsidRDefault="00991DAA"/>
        <w:p w:rsidR="0076350F" w:rsidRDefault="0076350F"/>
        <w:p w:rsidR="002C6765" w:rsidRDefault="002C6765"/>
        <w:tbl>
          <w:tblPr>
            <w:tblW w:w="4952" w:type="pct"/>
            <w:tblBorders>
              <w:insideV w:val="single" w:sz="36" w:space="0" w:color="005828"/>
            </w:tblBorders>
            <w:tblCellMar>
              <w:top w:w="113" w:type="dxa"/>
              <w:left w:w="115" w:type="dxa"/>
              <w:bottom w:w="113" w:type="dxa"/>
              <w:right w:w="115" w:type="dxa"/>
            </w:tblCellMar>
            <w:tblLook w:val="04A0" w:firstRow="1" w:lastRow="0" w:firstColumn="1" w:lastColumn="0" w:noHBand="0" w:noVBand="1"/>
          </w:tblPr>
          <w:tblGrid>
            <w:gridCol w:w="10236"/>
          </w:tblGrid>
          <w:tr w:rsidR="0076350F" w:rsidTr="00D53161">
            <w:tc>
              <w:tcPr>
                <w:tcW w:w="5000" w:type="pct"/>
              </w:tcPr>
              <w:p w:rsidR="0076350F" w:rsidRPr="004B0AB8" w:rsidRDefault="002058E4" w:rsidP="005A23C9">
                <w:pPr>
                  <w:pStyle w:val="Title"/>
                  <w:spacing w:after="0"/>
                  <w:jc w:val="left"/>
                  <w:rPr>
                    <w:color w:val="303D6A"/>
                  </w:rPr>
                </w:pPr>
                <w:r w:rsidRPr="002058E4">
                  <w:rPr>
                    <w:noProof/>
                    <w:lang w:eastAsia="es-ES"/>
                  </w:rPr>
                  <w:drawing>
                    <wp:anchor distT="0" distB="0" distL="114300" distR="114300" simplePos="0" relativeHeight="251623936" behindDoc="0" locked="0" layoutInCell="1" allowOverlap="1" wp14:anchorId="05B7AB59" wp14:editId="7235176C">
                      <wp:simplePos x="0" y="0"/>
                      <wp:positionH relativeFrom="column">
                        <wp:posOffset>4528820</wp:posOffset>
                      </wp:positionH>
                      <wp:positionV relativeFrom="paragraph">
                        <wp:posOffset>1344930</wp:posOffset>
                      </wp:positionV>
                      <wp:extent cx="457835" cy="457835"/>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552256" behindDoc="0" locked="0" layoutInCell="1" allowOverlap="1" wp14:anchorId="79D07CDF" wp14:editId="4E5373EB">
                      <wp:simplePos x="0" y="0"/>
                      <wp:positionH relativeFrom="column">
                        <wp:posOffset>3996690</wp:posOffset>
                      </wp:positionH>
                      <wp:positionV relativeFrom="paragraph">
                        <wp:posOffset>1346835</wp:posOffset>
                      </wp:positionV>
                      <wp:extent cx="457835" cy="45783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778560" behindDoc="0" locked="0" layoutInCell="1" allowOverlap="1" wp14:anchorId="7292D06A" wp14:editId="05526EBE">
                      <wp:simplePos x="0" y="0"/>
                      <wp:positionH relativeFrom="column">
                        <wp:posOffset>5071110</wp:posOffset>
                      </wp:positionH>
                      <wp:positionV relativeFrom="paragraph">
                        <wp:posOffset>1350645</wp:posOffset>
                      </wp:positionV>
                      <wp:extent cx="457835" cy="457835"/>
                      <wp:effectExtent l="0" t="0" r="0" b="0"/>
                      <wp:wrapNone/>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701760" behindDoc="0" locked="0" layoutInCell="1" allowOverlap="1" wp14:anchorId="466F28CB" wp14:editId="317CCF4F">
                      <wp:simplePos x="0" y="0"/>
                      <wp:positionH relativeFrom="column">
                        <wp:posOffset>5676900</wp:posOffset>
                      </wp:positionH>
                      <wp:positionV relativeFrom="paragraph">
                        <wp:posOffset>1344930</wp:posOffset>
                      </wp:positionV>
                      <wp:extent cx="457835" cy="457835"/>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859456" behindDoc="0" locked="0" layoutInCell="1" allowOverlap="1" wp14:anchorId="1C29E231" wp14:editId="0DD73923">
                      <wp:simplePos x="0" y="0"/>
                      <wp:positionH relativeFrom="column">
                        <wp:posOffset>6240766</wp:posOffset>
                      </wp:positionH>
                      <wp:positionV relativeFrom="paragraph">
                        <wp:posOffset>1338802</wp:posOffset>
                      </wp:positionV>
                      <wp:extent cx="458003" cy="458003"/>
                      <wp:effectExtent l="0" t="0" r="0" b="0"/>
                      <wp:wrapNone/>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003" cy="458003"/>
                              </a:xfrm>
                              <a:prstGeom prst="rect">
                                <a:avLst/>
                              </a:prstGeom>
                            </pic:spPr>
                          </pic:pic>
                        </a:graphicData>
                      </a:graphic>
                    </wp:anchor>
                  </w:drawing>
                </w:r>
                <w:r w:rsidR="005A23C9">
                  <w:rPr>
                    <w:color w:val="303D6A"/>
                  </w:rPr>
                  <w:t>Web de</w:t>
                </w:r>
                <w:r w:rsidR="008E68E0">
                  <w:rPr>
                    <w:color w:val="303D6A"/>
                  </w:rPr>
                  <w:t xml:space="preserve"> E</w:t>
                </w:r>
                <w:r w:rsidR="005A23C9">
                  <w:rPr>
                    <w:color w:val="303D6A"/>
                  </w:rPr>
                  <w:t>xpediente y Despliegue</w:t>
                </w:r>
              </w:p>
            </w:tc>
          </w:tr>
          <w:tr w:rsidR="0076350F" w:rsidTr="00A258A2">
            <w:trPr>
              <w:trHeight w:val="561"/>
            </w:trPr>
            <w:sdt>
              <w:sdtPr>
                <w:rPr>
                  <w:rStyle w:val="SubtitleChar"/>
                  <w:rFonts w:ascii="Arial" w:hAnsi="Arial" w:cs="Arial"/>
                  <w:color w:val="303D6A"/>
                  <w:lang w:val="es-ES"/>
                </w:rPr>
                <w:alias w:val="Subtitle"/>
                <w:id w:val="13553153"/>
                <w:dataBinding w:prefixMappings="xmlns:ns0='http://schemas.openxmlformats.org/package/2006/metadata/core-properties' xmlns:ns1='http://purl.org/dc/elements/1.1/'" w:xpath="/ns0:coreProperties[1]/ns1:subject[1]" w:storeItemID="{6C3C8BC8-F283-45AE-878A-BAB7291924A1}"/>
                <w:text/>
              </w:sdtPr>
              <w:sdtEndPr>
                <w:rPr>
                  <w:rStyle w:val="SubtitleChar"/>
                </w:rPr>
              </w:sdtEndPr>
              <w:sdtContent>
                <w:tc>
                  <w:tcPr>
                    <w:tcW w:w="5000" w:type="pct"/>
                  </w:tcPr>
                  <w:p w:rsidR="0076350F" w:rsidRPr="004B0AB8" w:rsidRDefault="009B0984" w:rsidP="005A23C9">
                    <w:pPr>
                      <w:pStyle w:val="NoSpacing"/>
                      <w:rPr>
                        <w:color w:val="303D6A"/>
                        <w:sz w:val="40"/>
                        <w:szCs w:val="40"/>
                        <w:lang w:val="es-ES"/>
                      </w:rPr>
                    </w:pPr>
                    <w:r>
                      <w:rPr>
                        <w:rStyle w:val="SubtitleChar"/>
                        <w:rFonts w:ascii="Arial" w:hAnsi="Arial" w:cs="Arial"/>
                        <w:color w:val="303D6A"/>
                        <w:lang w:val="es-ES"/>
                      </w:rPr>
                      <w:t>Jefe de proyecto</w:t>
                    </w:r>
                  </w:p>
                </w:tc>
              </w:sdtContent>
            </w:sdt>
          </w:tr>
        </w:tbl>
        <w:p w:rsidR="00CF4E06" w:rsidRDefault="008A4DA8" w:rsidP="00F9297D">
          <w:r>
            <w:rPr>
              <w:noProof/>
              <w:lang w:eastAsia="es-ES"/>
            </w:rPr>
            <mc:AlternateContent>
              <mc:Choice Requires="wps">
                <w:drawing>
                  <wp:anchor distT="4294967295" distB="4294967295" distL="114300" distR="114300" simplePos="0" relativeHeight="251470336" behindDoc="0" locked="0" layoutInCell="1" allowOverlap="1" wp14:anchorId="14B7A432" wp14:editId="6422D9A5">
                    <wp:simplePos x="0" y="0"/>
                    <wp:positionH relativeFrom="column">
                      <wp:posOffset>-285750</wp:posOffset>
                    </wp:positionH>
                    <wp:positionV relativeFrom="paragraph">
                      <wp:posOffset>226694</wp:posOffset>
                    </wp:positionV>
                    <wp:extent cx="7052945" cy="0"/>
                    <wp:effectExtent l="0" t="19050" r="33655" b="19050"/>
                    <wp:wrapNone/>
                    <wp:docPr id="4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2945" cy="0"/>
                            </a:xfrm>
                            <a:prstGeom prst="line">
                              <a:avLst/>
                            </a:prstGeom>
                            <a:noFill/>
                            <a:ln w="28575">
                              <a:solidFill>
                                <a:srgbClr val="303D6A"/>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305B0A53" id="Straight Connector 9" o:spid="_x0000_s1026" style="position:absolute;z-index:25147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5pt,17.85pt" to="532.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" strokecolor="#303d6a" strokeweight="2.25pt"/>
                </w:pict>
              </mc:Fallback>
            </mc:AlternateContent>
          </w:r>
        </w:p>
        <w:p w:rsidR="00CD71FC" w:rsidRDefault="00CD71FC" w:rsidP="00CD71FC"/>
        <w:p w:rsidR="00CD71FC" w:rsidRDefault="00CD71FC" w:rsidP="00CD71FC"/>
        <w:p w:rsidR="00991DAA" w:rsidRDefault="00991DAA" w:rsidP="00CD71FC"/>
        <w:p w:rsidR="00991DAA" w:rsidRDefault="00991DAA" w:rsidP="00CD71FC"/>
        <w:p w:rsidR="00991DAA" w:rsidRDefault="00991DAA" w:rsidP="00CD71FC"/>
        <w:p w:rsidR="00CD71FC" w:rsidRDefault="00CD71FC" w:rsidP="00CD71FC"/>
        <w:p w:rsidR="000F0D64" w:rsidRDefault="000F0D64" w:rsidP="00CD71FC"/>
        <w:p w:rsidR="00CD71FC" w:rsidRPr="00CD71FC" w:rsidRDefault="008A4DA8" w:rsidP="001E116C">
          <w:pPr>
            <w:jc w:val="right"/>
          </w:pPr>
          <w:r>
            <w:rPr>
              <w:noProof/>
              <w:lang w:eastAsia="es-ES"/>
            </w:rPr>
            <mc:AlternateContent>
              <mc:Choice Requires="wps">
                <w:drawing>
                  <wp:anchor distT="0" distB="0" distL="114300" distR="114300" simplePos="0" relativeHeight="251473408" behindDoc="0" locked="0" layoutInCell="1" allowOverlap="1" wp14:anchorId="280473B9" wp14:editId="4DD83F72">
                    <wp:simplePos x="0" y="0"/>
                    <wp:positionH relativeFrom="column">
                      <wp:posOffset>-447675</wp:posOffset>
                    </wp:positionH>
                    <wp:positionV relativeFrom="paragraph">
                      <wp:posOffset>328295</wp:posOffset>
                    </wp:positionV>
                    <wp:extent cx="7585710" cy="605155"/>
                    <wp:effectExtent l="0" t="0" r="0" b="444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5710" cy="605155"/>
                            </a:xfrm>
                            <a:prstGeom prst="rect">
                              <a:avLst/>
                            </a:prstGeom>
                            <a:solidFill>
                              <a:srgbClr val="0970B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page">
                      <wp14:pctHeight>0</wp14:pctHeight>
                    </wp14:sizeRelV>
                  </wp:anchor>
                </w:drawing>
              </mc:Choice>
              <mc:Fallback>
                <w:pict>
                  <v:rect w14:anchorId="6B698B72" id="Rectangle 2" o:spid="_x0000_s1026" style="position:absolute;margin-left:-35.25pt;margin-top:25.85pt;width:597.3pt;height:47.6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" fillcolor="#0970b3" stroked="f" strokeweight="2pt">
                    <v:path arrowok="t"/>
                  </v:rect>
                </w:pict>
              </mc:Fallback>
            </mc:AlternateContent>
          </w:r>
        </w:p>
        <w:p w:rsidR="00CD71FC" w:rsidRDefault="00542CD8" w:rsidP="00CD71FC"/>
      </w:sdtContent>
    </w:sdt>
    <w:p w:rsidR="00E51910" w:rsidRPr="004B0AB8" w:rsidRDefault="00CB3245" w:rsidP="0087110E">
      <w:pPr>
        <w:jc w:val="left"/>
        <w:rPr>
          <w:rFonts w:cs="Arial"/>
        </w:rPr>
      </w:pPr>
      <w:r>
        <w:rPr>
          <w:noProof/>
          <w:lang w:eastAsia="es-ES"/>
        </w:rPr>
        <w:drawing>
          <wp:anchor distT="0" distB="0" distL="114300" distR="114300" simplePos="0" relativeHeight="251653120" behindDoc="0" locked="0" layoutInCell="1" allowOverlap="1">
            <wp:simplePos x="0" y="0"/>
            <wp:positionH relativeFrom="column">
              <wp:posOffset>2540</wp:posOffset>
            </wp:positionH>
            <wp:positionV relativeFrom="paragraph">
              <wp:posOffset>922655</wp:posOffset>
            </wp:positionV>
            <wp:extent cx="4206240" cy="511810"/>
            <wp:effectExtent l="0" t="0" r="381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_nuevo_blanco_sin_fond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06240" cy="511810"/>
                    </a:xfrm>
                    <a:prstGeom prst="rect">
                      <a:avLst/>
                    </a:prstGeom>
                  </pic:spPr>
                </pic:pic>
              </a:graphicData>
            </a:graphic>
          </wp:anchor>
        </w:drawing>
      </w:r>
      <w:r w:rsidR="00CD71FC">
        <w:br w:type="page"/>
      </w:r>
      <w:r w:rsidR="00E51910" w:rsidRPr="004B0AB8">
        <w:rPr>
          <w:rFonts w:cs="Arial"/>
        </w:rPr>
        <w:lastRenderedPageBreak/>
        <w:t>Control de Cambios del Documento</w:t>
      </w:r>
    </w:p>
    <w:p w:rsidR="00E51910" w:rsidRPr="00E51910" w:rsidRDefault="00E51910" w:rsidP="00E51910">
      <w:pPr>
        <w:rPr>
          <w:lang w:eastAsia="ja-JP"/>
        </w:rPr>
      </w:pPr>
    </w:p>
    <w:tbl>
      <w:tblPr>
        <w:tblStyle w:val="StyleCGES"/>
        <w:tblW w:w="4904" w:type="pct"/>
        <w:tblInd w:w="108" w:type="dxa"/>
        <w:tblLook w:val="0420" w:firstRow="1" w:lastRow="0" w:firstColumn="0" w:lastColumn="0" w:noHBand="0" w:noVBand="1"/>
      </w:tblPr>
      <w:tblGrid>
        <w:gridCol w:w="1251"/>
        <w:gridCol w:w="1109"/>
        <w:gridCol w:w="3625"/>
        <w:gridCol w:w="4142"/>
      </w:tblGrid>
      <w:tr w:rsidR="00E51910" w:rsidRPr="00520D0D" w:rsidTr="00F40809">
        <w:trPr>
          <w:cnfStyle w:val="100000000000" w:firstRow="1" w:lastRow="0" w:firstColumn="0" w:lastColumn="0" w:oddVBand="0" w:evenVBand="0" w:oddHBand="0" w:evenHBand="0" w:firstRowFirstColumn="0" w:firstRowLastColumn="0" w:lastRowFirstColumn="0" w:lastRowLastColumn="0"/>
        </w:trPr>
        <w:tc>
          <w:tcPr>
            <w:tcW w:w="617" w:type="pct"/>
          </w:tcPr>
          <w:p w:rsidR="00E51910" w:rsidRPr="00520D0D" w:rsidRDefault="00E51910" w:rsidP="00E51910">
            <w:pPr>
              <w:rPr>
                <w:sz w:val="18"/>
                <w:szCs w:val="18"/>
              </w:rPr>
            </w:pPr>
            <w:r w:rsidRPr="00520D0D">
              <w:rPr>
                <w:sz w:val="18"/>
                <w:szCs w:val="18"/>
              </w:rPr>
              <w:t xml:space="preserve">Fecha </w:t>
            </w:r>
          </w:p>
        </w:tc>
        <w:tc>
          <w:tcPr>
            <w:tcW w:w="547" w:type="pct"/>
          </w:tcPr>
          <w:p w:rsidR="00E51910" w:rsidRPr="00A43EF9" w:rsidRDefault="00E51910" w:rsidP="00E51910">
            <w:pPr>
              <w:jc w:val="center"/>
              <w:rPr>
                <w:sz w:val="18"/>
                <w:szCs w:val="18"/>
              </w:rPr>
            </w:pPr>
            <w:r w:rsidRPr="00A43EF9">
              <w:rPr>
                <w:sz w:val="18"/>
                <w:szCs w:val="18"/>
              </w:rPr>
              <w:t>Versión</w:t>
            </w:r>
          </w:p>
        </w:tc>
        <w:tc>
          <w:tcPr>
            <w:tcW w:w="1790" w:type="pct"/>
          </w:tcPr>
          <w:p w:rsidR="00E51910" w:rsidRPr="00520D0D" w:rsidRDefault="00E51910" w:rsidP="00E51910">
            <w:pPr>
              <w:rPr>
                <w:sz w:val="18"/>
                <w:szCs w:val="18"/>
              </w:rPr>
            </w:pPr>
            <w:r w:rsidRPr="00520D0D">
              <w:rPr>
                <w:sz w:val="18"/>
                <w:szCs w:val="18"/>
              </w:rPr>
              <w:t>Autor</w:t>
            </w:r>
          </w:p>
        </w:tc>
        <w:tc>
          <w:tcPr>
            <w:tcW w:w="2045" w:type="pct"/>
          </w:tcPr>
          <w:p w:rsidR="00E51910" w:rsidRPr="00520D0D" w:rsidRDefault="00E51910" w:rsidP="00E51910">
            <w:pPr>
              <w:rPr>
                <w:sz w:val="18"/>
                <w:szCs w:val="18"/>
              </w:rPr>
            </w:pPr>
            <w:r w:rsidRPr="00520D0D">
              <w:rPr>
                <w:sz w:val="18"/>
                <w:szCs w:val="18"/>
              </w:rPr>
              <w:t>Descripción del cambio</w:t>
            </w:r>
          </w:p>
        </w:tc>
      </w:tr>
      <w:tr w:rsidR="00E51910" w:rsidRPr="00520D0D" w:rsidTr="00F40809">
        <w:tc>
          <w:tcPr>
            <w:tcW w:w="617" w:type="pct"/>
          </w:tcPr>
          <w:p w:rsidR="00E51910" w:rsidRPr="00520D0D" w:rsidRDefault="008E68E0" w:rsidP="0087110E">
            <w:pPr>
              <w:rPr>
                <w:sz w:val="18"/>
                <w:szCs w:val="18"/>
              </w:rPr>
            </w:pPr>
            <w:r>
              <w:rPr>
                <w:sz w:val="18"/>
                <w:szCs w:val="18"/>
              </w:rPr>
              <w:t>12/07/2016</w:t>
            </w:r>
          </w:p>
        </w:tc>
        <w:tc>
          <w:tcPr>
            <w:tcW w:w="547" w:type="pct"/>
          </w:tcPr>
          <w:p w:rsidR="00E51910" w:rsidRPr="00520D0D" w:rsidRDefault="00F9297D" w:rsidP="00E51910">
            <w:pPr>
              <w:jc w:val="center"/>
              <w:rPr>
                <w:b/>
                <w:sz w:val="18"/>
                <w:szCs w:val="18"/>
              </w:rPr>
            </w:pPr>
            <w:r w:rsidRPr="00520D0D">
              <w:rPr>
                <w:b/>
                <w:sz w:val="18"/>
                <w:szCs w:val="18"/>
              </w:rPr>
              <w:t>1.0</w:t>
            </w:r>
          </w:p>
        </w:tc>
        <w:tc>
          <w:tcPr>
            <w:tcW w:w="1790" w:type="pct"/>
          </w:tcPr>
          <w:p w:rsidR="00E51910" w:rsidRPr="00520D0D" w:rsidRDefault="00642B38" w:rsidP="00E51910">
            <w:pPr>
              <w:rPr>
                <w:sz w:val="18"/>
                <w:szCs w:val="18"/>
              </w:rPr>
            </w:pPr>
            <w:r>
              <w:rPr>
                <w:sz w:val="18"/>
                <w:szCs w:val="18"/>
              </w:rPr>
              <w:t>Amparo Díaz Parra</w:t>
            </w:r>
          </w:p>
        </w:tc>
        <w:tc>
          <w:tcPr>
            <w:tcW w:w="2045" w:type="pct"/>
          </w:tcPr>
          <w:p w:rsidR="00E51910" w:rsidRPr="00520D0D" w:rsidRDefault="00E51910" w:rsidP="00E51910">
            <w:pPr>
              <w:rPr>
                <w:sz w:val="18"/>
                <w:szCs w:val="18"/>
              </w:rPr>
            </w:pPr>
            <w:r w:rsidRPr="00520D0D">
              <w:rPr>
                <w:sz w:val="18"/>
                <w:szCs w:val="18"/>
              </w:rPr>
              <w:t>Creación del documento</w:t>
            </w: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bl>
    <w:p w:rsidR="00E51910" w:rsidRDefault="00E51910" w:rsidP="00E51910"/>
    <w:tbl>
      <w:tblPr>
        <w:tblStyle w:val="StyleCGES"/>
        <w:tblW w:w="4904" w:type="pct"/>
        <w:tblInd w:w="108" w:type="dxa"/>
        <w:tblLook w:val="0420" w:firstRow="1" w:lastRow="0" w:firstColumn="0" w:lastColumn="0" w:noHBand="0" w:noVBand="1"/>
      </w:tblPr>
      <w:tblGrid>
        <w:gridCol w:w="1251"/>
        <w:gridCol w:w="1109"/>
        <w:gridCol w:w="3625"/>
        <w:gridCol w:w="4142"/>
      </w:tblGrid>
      <w:tr w:rsidR="00317D4A" w:rsidRPr="00520D0D" w:rsidTr="00F40809">
        <w:trPr>
          <w:cnfStyle w:val="100000000000" w:firstRow="1" w:lastRow="0" w:firstColumn="0" w:lastColumn="0" w:oddVBand="0" w:evenVBand="0" w:oddHBand="0" w:evenHBand="0" w:firstRowFirstColumn="0" w:firstRowLastColumn="0" w:lastRowFirstColumn="0" w:lastRowLastColumn="0"/>
        </w:trPr>
        <w:tc>
          <w:tcPr>
            <w:tcW w:w="617" w:type="pct"/>
          </w:tcPr>
          <w:p w:rsidR="00317D4A" w:rsidRPr="00520D0D" w:rsidRDefault="00317D4A" w:rsidP="002403B9">
            <w:pPr>
              <w:rPr>
                <w:sz w:val="18"/>
                <w:szCs w:val="18"/>
              </w:rPr>
            </w:pPr>
            <w:r w:rsidRPr="00520D0D">
              <w:rPr>
                <w:sz w:val="18"/>
                <w:szCs w:val="18"/>
              </w:rPr>
              <w:t xml:space="preserve">Fecha </w:t>
            </w:r>
          </w:p>
        </w:tc>
        <w:tc>
          <w:tcPr>
            <w:tcW w:w="547" w:type="pct"/>
          </w:tcPr>
          <w:p w:rsidR="00317D4A" w:rsidRPr="00A43EF9" w:rsidRDefault="00317D4A" w:rsidP="002403B9">
            <w:pPr>
              <w:jc w:val="center"/>
              <w:rPr>
                <w:sz w:val="18"/>
                <w:szCs w:val="18"/>
              </w:rPr>
            </w:pPr>
            <w:r w:rsidRPr="00A43EF9">
              <w:rPr>
                <w:sz w:val="18"/>
                <w:szCs w:val="18"/>
              </w:rPr>
              <w:t>Versión</w:t>
            </w:r>
          </w:p>
        </w:tc>
        <w:tc>
          <w:tcPr>
            <w:tcW w:w="1790" w:type="pct"/>
          </w:tcPr>
          <w:p w:rsidR="00317D4A" w:rsidRPr="00520D0D" w:rsidRDefault="00317D4A" w:rsidP="002403B9">
            <w:pPr>
              <w:rPr>
                <w:sz w:val="18"/>
                <w:szCs w:val="18"/>
              </w:rPr>
            </w:pPr>
            <w:r w:rsidRPr="00520D0D">
              <w:rPr>
                <w:sz w:val="18"/>
                <w:szCs w:val="18"/>
              </w:rPr>
              <w:t>Aprobación</w:t>
            </w:r>
          </w:p>
        </w:tc>
        <w:tc>
          <w:tcPr>
            <w:tcW w:w="2045" w:type="pct"/>
          </w:tcPr>
          <w:p w:rsidR="00317D4A" w:rsidRPr="00520D0D" w:rsidRDefault="00317D4A" w:rsidP="002403B9">
            <w:pPr>
              <w:rPr>
                <w:sz w:val="18"/>
                <w:szCs w:val="18"/>
              </w:rPr>
            </w:pPr>
            <w:r w:rsidRPr="00520D0D">
              <w:rPr>
                <w:sz w:val="18"/>
                <w:szCs w:val="18"/>
              </w:rPr>
              <w:t>Rol</w:t>
            </w:r>
          </w:p>
        </w:tc>
      </w:tr>
      <w:tr w:rsidR="00317D4A" w:rsidRPr="00520D0D" w:rsidTr="00F40809">
        <w:tc>
          <w:tcPr>
            <w:tcW w:w="617" w:type="pct"/>
          </w:tcPr>
          <w:p w:rsidR="00317D4A" w:rsidRPr="00520D0D" w:rsidRDefault="005A23C9" w:rsidP="002403B9">
            <w:pPr>
              <w:rPr>
                <w:sz w:val="18"/>
                <w:szCs w:val="18"/>
              </w:rPr>
            </w:pPr>
            <w:r>
              <w:rPr>
                <w:sz w:val="18"/>
                <w:szCs w:val="18"/>
              </w:rPr>
              <w:t>19</w:t>
            </w:r>
            <w:r w:rsidR="008E68E0">
              <w:rPr>
                <w:sz w:val="18"/>
                <w:szCs w:val="18"/>
              </w:rPr>
              <w:t>/07/2016</w:t>
            </w:r>
          </w:p>
        </w:tc>
        <w:tc>
          <w:tcPr>
            <w:tcW w:w="547" w:type="pct"/>
          </w:tcPr>
          <w:p w:rsidR="00317D4A" w:rsidRPr="00520D0D" w:rsidRDefault="00CF6E80" w:rsidP="002403B9">
            <w:pPr>
              <w:jc w:val="center"/>
              <w:rPr>
                <w:b/>
                <w:sz w:val="18"/>
                <w:szCs w:val="18"/>
              </w:rPr>
            </w:pPr>
            <w:r>
              <w:rPr>
                <w:b/>
                <w:sz w:val="18"/>
                <w:szCs w:val="18"/>
              </w:rPr>
              <w:t>1.0</w:t>
            </w:r>
          </w:p>
        </w:tc>
        <w:tc>
          <w:tcPr>
            <w:tcW w:w="1790" w:type="pct"/>
          </w:tcPr>
          <w:p w:rsidR="00317D4A" w:rsidRPr="00520D0D" w:rsidRDefault="005A23C9" w:rsidP="0021796E">
            <w:pPr>
              <w:rPr>
                <w:sz w:val="18"/>
                <w:szCs w:val="18"/>
              </w:rPr>
            </w:pPr>
            <w:r>
              <w:rPr>
                <w:sz w:val="18"/>
                <w:szCs w:val="18"/>
              </w:rPr>
              <w:t>Juan A. Rodríguez</w:t>
            </w:r>
          </w:p>
        </w:tc>
        <w:tc>
          <w:tcPr>
            <w:tcW w:w="2045" w:type="pct"/>
          </w:tcPr>
          <w:p w:rsidR="00317D4A" w:rsidRPr="00237E4E" w:rsidRDefault="005A23C9" w:rsidP="005A23C9">
            <w:pPr>
              <w:rPr>
                <w:caps/>
                <w:sz w:val="18"/>
                <w:szCs w:val="18"/>
              </w:rPr>
            </w:pPr>
            <w:r>
              <w:rPr>
                <w:sz w:val="18"/>
                <w:szCs w:val="18"/>
              </w:rPr>
              <w:t>RP-08. Transición</w:t>
            </w:r>
          </w:p>
        </w:tc>
      </w:tr>
      <w:tr w:rsidR="00317D4A" w:rsidRPr="00520D0D" w:rsidTr="00F40809">
        <w:tc>
          <w:tcPr>
            <w:tcW w:w="617" w:type="pct"/>
          </w:tcPr>
          <w:p w:rsidR="00317D4A" w:rsidRPr="00520D0D" w:rsidRDefault="00317D4A" w:rsidP="002403B9">
            <w:pPr>
              <w:rPr>
                <w:sz w:val="18"/>
                <w:szCs w:val="18"/>
              </w:rPr>
            </w:pPr>
          </w:p>
        </w:tc>
        <w:tc>
          <w:tcPr>
            <w:tcW w:w="547" w:type="pct"/>
          </w:tcPr>
          <w:p w:rsidR="00317D4A" w:rsidRPr="00520D0D" w:rsidRDefault="00317D4A" w:rsidP="002403B9">
            <w:pPr>
              <w:jc w:val="center"/>
              <w:rPr>
                <w:b/>
                <w:sz w:val="18"/>
                <w:szCs w:val="18"/>
              </w:rPr>
            </w:pPr>
          </w:p>
        </w:tc>
        <w:tc>
          <w:tcPr>
            <w:tcW w:w="1790" w:type="pct"/>
          </w:tcPr>
          <w:p w:rsidR="00317D4A" w:rsidRPr="00520D0D" w:rsidRDefault="00317D4A" w:rsidP="002403B9">
            <w:pPr>
              <w:rPr>
                <w:sz w:val="18"/>
                <w:szCs w:val="18"/>
              </w:rPr>
            </w:pPr>
          </w:p>
        </w:tc>
        <w:tc>
          <w:tcPr>
            <w:tcW w:w="2045" w:type="pct"/>
          </w:tcPr>
          <w:p w:rsidR="00317D4A" w:rsidRPr="00520D0D" w:rsidRDefault="00317D4A" w:rsidP="002403B9">
            <w:pPr>
              <w:rPr>
                <w:sz w:val="18"/>
                <w:szCs w:val="18"/>
              </w:rPr>
            </w:pPr>
          </w:p>
        </w:tc>
      </w:tr>
      <w:tr w:rsidR="00317D4A" w:rsidRPr="00520D0D" w:rsidTr="00F40809">
        <w:tc>
          <w:tcPr>
            <w:tcW w:w="617" w:type="pct"/>
          </w:tcPr>
          <w:p w:rsidR="00317D4A" w:rsidRPr="00520D0D" w:rsidRDefault="00317D4A" w:rsidP="002403B9">
            <w:pPr>
              <w:rPr>
                <w:sz w:val="18"/>
                <w:szCs w:val="18"/>
              </w:rPr>
            </w:pPr>
          </w:p>
        </w:tc>
        <w:tc>
          <w:tcPr>
            <w:tcW w:w="547" w:type="pct"/>
          </w:tcPr>
          <w:p w:rsidR="00317D4A" w:rsidRPr="00520D0D" w:rsidRDefault="00317D4A" w:rsidP="002403B9">
            <w:pPr>
              <w:jc w:val="center"/>
              <w:rPr>
                <w:b/>
                <w:sz w:val="18"/>
                <w:szCs w:val="18"/>
              </w:rPr>
            </w:pPr>
          </w:p>
        </w:tc>
        <w:tc>
          <w:tcPr>
            <w:tcW w:w="1790" w:type="pct"/>
          </w:tcPr>
          <w:p w:rsidR="00317D4A" w:rsidRPr="00520D0D" w:rsidRDefault="00317D4A" w:rsidP="002403B9">
            <w:pPr>
              <w:rPr>
                <w:sz w:val="18"/>
                <w:szCs w:val="18"/>
              </w:rPr>
            </w:pPr>
          </w:p>
        </w:tc>
        <w:tc>
          <w:tcPr>
            <w:tcW w:w="2045" w:type="pct"/>
          </w:tcPr>
          <w:p w:rsidR="00317D4A" w:rsidRPr="00520D0D" w:rsidRDefault="00317D4A" w:rsidP="002403B9">
            <w:pPr>
              <w:rPr>
                <w:sz w:val="18"/>
                <w:szCs w:val="18"/>
              </w:rPr>
            </w:pPr>
          </w:p>
        </w:tc>
      </w:tr>
      <w:tr w:rsidR="00317D4A" w:rsidRPr="00520D0D" w:rsidTr="00F40809">
        <w:tc>
          <w:tcPr>
            <w:tcW w:w="617" w:type="pct"/>
          </w:tcPr>
          <w:p w:rsidR="00317D4A" w:rsidRPr="00520D0D" w:rsidRDefault="00317D4A" w:rsidP="002403B9">
            <w:pPr>
              <w:rPr>
                <w:sz w:val="18"/>
                <w:szCs w:val="18"/>
              </w:rPr>
            </w:pPr>
          </w:p>
        </w:tc>
        <w:tc>
          <w:tcPr>
            <w:tcW w:w="547" w:type="pct"/>
          </w:tcPr>
          <w:p w:rsidR="00317D4A" w:rsidRPr="00520D0D" w:rsidRDefault="00317D4A" w:rsidP="002403B9">
            <w:pPr>
              <w:jc w:val="center"/>
              <w:rPr>
                <w:b/>
                <w:sz w:val="18"/>
                <w:szCs w:val="18"/>
              </w:rPr>
            </w:pPr>
          </w:p>
        </w:tc>
        <w:tc>
          <w:tcPr>
            <w:tcW w:w="1790" w:type="pct"/>
          </w:tcPr>
          <w:p w:rsidR="00317D4A" w:rsidRPr="00520D0D" w:rsidRDefault="00317D4A" w:rsidP="002403B9">
            <w:pPr>
              <w:rPr>
                <w:sz w:val="18"/>
                <w:szCs w:val="18"/>
              </w:rPr>
            </w:pPr>
          </w:p>
        </w:tc>
        <w:tc>
          <w:tcPr>
            <w:tcW w:w="2045" w:type="pct"/>
          </w:tcPr>
          <w:p w:rsidR="00317D4A" w:rsidRPr="00520D0D" w:rsidRDefault="00317D4A" w:rsidP="002403B9">
            <w:pPr>
              <w:rPr>
                <w:sz w:val="18"/>
                <w:szCs w:val="18"/>
              </w:rPr>
            </w:pPr>
          </w:p>
        </w:tc>
      </w:tr>
      <w:tr w:rsidR="00317D4A" w:rsidRPr="00520D0D" w:rsidTr="00F40809">
        <w:tc>
          <w:tcPr>
            <w:tcW w:w="617" w:type="pct"/>
          </w:tcPr>
          <w:p w:rsidR="00317D4A" w:rsidRPr="00520D0D" w:rsidRDefault="00317D4A" w:rsidP="002403B9">
            <w:pPr>
              <w:rPr>
                <w:sz w:val="18"/>
                <w:szCs w:val="18"/>
              </w:rPr>
            </w:pPr>
          </w:p>
        </w:tc>
        <w:tc>
          <w:tcPr>
            <w:tcW w:w="547" w:type="pct"/>
          </w:tcPr>
          <w:p w:rsidR="00317D4A" w:rsidRPr="00520D0D" w:rsidRDefault="00317D4A" w:rsidP="002403B9">
            <w:pPr>
              <w:jc w:val="center"/>
              <w:rPr>
                <w:b/>
                <w:sz w:val="18"/>
                <w:szCs w:val="18"/>
              </w:rPr>
            </w:pPr>
          </w:p>
        </w:tc>
        <w:tc>
          <w:tcPr>
            <w:tcW w:w="1790" w:type="pct"/>
          </w:tcPr>
          <w:p w:rsidR="00317D4A" w:rsidRPr="00520D0D" w:rsidRDefault="00317D4A" w:rsidP="002403B9">
            <w:pPr>
              <w:rPr>
                <w:sz w:val="18"/>
                <w:szCs w:val="18"/>
              </w:rPr>
            </w:pPr>
          </w:p>
        </w:tc>
        <w:tc>
          <w:tcPr>
            <w:tcW w:w="2045" w:type="pct"/>
          </w:tcPr>
          <w:p w:rsidR="00317D4A" w:rsidRPr="00520D0D" w:rsidRDefault="00317D4A" w:rsidP="002403B9">
            <w:pPr>
              <w:rPr>
                <w:sz w:val="18"/>
                <w:szCs w:val="18"/>
              </w:rPr>
            </w:pPr>
          </w:p>
        </w:tc>
      </w:tr>
    </w:tbl>
    <w:p w:rsidR="00317D4A" w:rsidRDefault="00317D4A" w:rsidP="00E51910"/>
    <w:p w:rsidR="00317D4A" w:rsidRDefault="00317D4A" w:rsidP="00E51910"/>
    <w:p w:rsidR="00317D4A" w:rsidRPr="00317D4A" w:rsidRDefault="00317D4A" w:rsidP="00317D4A">
      <w:pPr>
        <w:pStyle w:val="Subtitle"/>
        <w:rPr>
          <w:sz w:val="32"/>
          <w:szCs w:val="32"/>
          <w:lang w:val="es-ES"/>
        </w:rPr>
      </w:pPr>
    </w:p>
    <w:tbl>
      <w:tblPr>
        <w:tblStyle w:val="StyleCGES"/>
        <w:tblW w:w="4904" w:type="pct"/>
        <w:tblInd w:w="108" w:type="dxa"/>
        <w:tblLook w:val="04A0" w:firstRow="1" w:lastRow="0" w:firstColumn="1" w:lastColumn="0" w:noHBand="0" w:noVBand="1"/>
      </w:tblPr>
      <w:tblGrid>
        <w:gridCol w:w="3190"/>
        <w:gridCol w:w="6937"/>
      </w:tblGrid>
      <w:tr w:rsidR="00317D4A" w:rsidRPr="00520D0D" w:rsidTr="00F67E63">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000" w:type="pct"/>
            <w:gridSpan w:val="2"/>
          </w:tcPr>
          <w:p w:rsidR="00317D4A" w:rsidRPr="00A43EF9" w:rsidRDefault="00317D4A" w:rsidP="00317D4A">
            <w:pPr>
              <w:jc w:val="center"/>
              <w:rPr>
                <w:b w:val="0"/>
                <w:sz w:val="18"/>
                <w:szCs w:val="18"/>
              </w:rPr>
            </w:pPr>
            <w:r w:rsidRPr="00A43EF9">
              <w:rPr>
                <w:b w:val="0"/>
                <w:sz w:val="18"/>
                <w:szCs w:val="18"/>
              </w:rPr>
              <w:t>Propiedades del Documento</w:t>
            </w:r>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Nombre del Documento</w:t>
            </w:r>
          </w:p>
        </w:tc>
        <w:tc>
          <w:tcPr>
            <w:tcW w:w="3425" w:type="pct"/>
          </w:tcPr>
          <w:p w:rsidR="00317D4A" w:rsidRPr="00520D0D" w:rsidRDefault="00542CD8" w:rsidP="00F93C61">
            <w:pPr>
              <w:cnfStyle w:val="000000000000" w:firstRow="0" w:lastRow="0" w:firstColumn="0" w:lastColumn="0" w:oddVBand="0" w:evenVBand="0" w:oddHBand="0" w:evenHBand="0" w:firstRowFirstColumn="0" w:firstRowLastColumn="0" w:lastRowFirstColumn="0" w:lastRowLastColumn="0"/>
              <w:rPr>
                <w:sz w:val="18"/>
                <w:szCs w:val="18"/>
              </w:rPr>
            </w:pPr>
            <w:sdt>
              <w:sdtPr>
                <w:rPr>
                  <w:sz w:val="18"/>
                  <w:szCs w:val="18"/>
                </w:rPr>
                <w:alias w:val="Title"/>
                <w:id w:val="103461731"/>
                <w:dataBinding w:prefixMappings="xmlns:ns0='http://purl.org/dc/elements/1.1/' xmlns:ns1='http://schemas.openxmlformats.org/package/2006/metadata/core-properties' " w:xpath="/ns1:coreProperties[1]/ns0:title[1]" w:storeItemID="{6C3C8BC8-F283-45AE-878A-BAB7291924A1}"/>
                <w:text/>
              </w:sdtPr>
              <w:sdtEndPr/>
              <w:sdtContent>
                <w:r w:rsidR="009B0984">
                  <w:rPr>
                    <w:sz w:val="18"/>
                    <w:szCs w:val="18"/>
                  </w:rPr>
                  <w:t>Web de Expediente y Despliegue</w:t>
                </w:r>
              </w:sdtContent>
            </w:sdt>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 xml:space="preserve">Asunto o </w:t>
            </w:r>
            <w:r w:rsidR="00835469">
              <w:rPr>
                <w:sz w:val="18"/>
                <w:szCs w:val="18"/>
              </w:rPr>
              <w:t>Subtít</w:t>
            </w:r>
            <w:r w:rsidRPr="00520D0D">
              <w:rPr>
                <w:sz w:val="18"/>
                <w:szCs w:val="18"/>
              </w:rPr>
              <w:t>ulo</w:t>
            </w:r>
          </w:p>
        </w:tc>
        <w:sdt>
          <w:sdtPr>
            <w:rPr>
              <w:sz w:val="18"/>
              <w:szCs w:val="18"/>
            </w:rPr>
            <w:alias w:val="Subject"/>
            <w:id w:val="-1910920444"/>
            <w:dataBinding w:prefixMappings="xmlns:ns0='http://purl.org/dc/elements/1.1/' xmlns:ns1='http://schemas.openxmlformats.org/package/2006/metadata/core-properties' " w:xpath="/ns1:coreProperties[1]/ns0:subject[1]" w:storeItemID="{6C3C8BC8-F283-45AE-878A-BAB7291924A1}"/>
            <w:text/>
          </w:sdtPr>
          <w:sdtEndPr/>
          <w:sdtContent>
            <w:tc>
              <w:tcPr>
                <w:tcW w:w="3425" w:type="pct"/>
              </w:tcPr>
              <w:p w:rsidR="00317D4A" w:rsidRPr="00520D0D" w:rsidRDefault="009B0984"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Jefe de proyecto</w:t>
                </w:r>
              </w:p>
            </w:tc>
          </w:sdtContent>
        </w:sdt>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Versión</w:t>
            </w:r>
          </w:p>
        </w:tc>
        <w:sdt>
          <w:sdtPr>
            <w:rPr>
              <w:sz w:val="18"/>
              <w:szCs w:val="18"/>
            </w:rPr>
            <w:alias w:val="Version"/>
            <w:id w:val="119299272"/>
            <w:dataBinding w:prefixMappings="xmlns:ns0='http://schemas.microsoft.com/office/2006/metadata/properties' xmlns:ns1='http://www.w3.org/2001/XMLSchema-instance' xmlns:ns2='http://schemas.microsoft.com/sharepoint/v3/fields' " w:xpath="/ns0:properties[1]/documentManagement[1]/ns2:_Version[1]" w:storeItemID="{B35A7502-6CE6-417F-A141-CE7AD2D62548}"/>
            <w:text/>
          </w:sdtPr>
          <w:sdtEndPr/>
          <w:sdtContent>
            <w:tc>
              <w:tcPr>
                <w:tcW w:w="3425" w:type="pct"/>
              </w:tcPr>
              <w:p w:rsidR="00317D4A" w:rsidRPr="00520D0D" w:rsidRDefault="009B0984"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sdtContent>
        </w:sdt>
      </w:tr>
      <w:tr w:rsidR="00317D4A" w:rsidRPr="00520D0D" w:rsidTr="008C5E3F">
        <w:trPr>
          <w:trHeight w:val="192"/>
        </w:trPr>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Estado</w:t>
            </w:r>
          </w:p>
        </w:tc>
        <w:sdt>
          <w:sdtPr>
            <w:rPr>
              <w:sz w:val="18"/>
              <w:szCs w:val="18"/>
            </w:rPr>
            <w:alias w:val="Status"/>
            <w:id w:val="103461877"/>
            <w:dataBinding w:prefixMappings="xmlns:ns0='http://purl.org/dc/elements/1.1/' xmlns:ns1='http://schemas.openxmlformats.org/package/2006/metadata/core-properties' " w:xpath="/ns1:coreProperties[1]/ns1:contentStatus[1]" w:storeItemID="{6C3C8BC8-F283-45AE-878A-BAB7291924A1}"/>
            <w:text/>
          </w:sdtPr>
          <w:sdtEndPr/>
          <w:sdtContent>
            <w:tc>
              <w:tcPr>
                <w:tcW w:w="3425" w:type="pct"/>
              </w:tcPr>
              <w:p w:rsidR="00317D4A" w:rsidRPr="00520D0D" w:rsidRDefault="009B0984" w:rsidP="005A23C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Final</w:t>
                </w:r>
              </w:p>
            </w:tc>
          </w:sdtContent>
        </w:sdt>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Nombre del Fichero</w:t>
            </w:r>
          </w:p>
        </w:tc>
        <w:tc>
          <w:tcPr>
            <w:tcW w:w="3425" w:type="pct"/>
          </w:tcPr>
          <w:p w:rsidR="00317D4A" w:rsidRPr="00520D0D" w:rsidRDefault="00542CD8" w:rsidP="002403B9">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FILENAME   \* MERGEFORMAT </w:instrText>
            </w:r>
            <w:r>
              <w:fldChar w:fldCharType="separate"/>
            </w:r>
            <w:r w:rsidR="005F3D94" w:rsidRPr="005F3D94">
              <w:rPr>
                <w:noProof/>
                <w:sz w:val="18"/>
                <w:szCs w:val="18"/>
              </w:rPr>
              <w:t>Manual UsuarioWeb-Jefe de Proyecto_v2.0.docx</w:t>
            </w:r>
            <w:r>
              <w:rPr>
                <w:noProof/>
                <w:sz w:val="18"/>
                <w:szCs w:val="18"/>
              </w:rPr>
              <w:fldChar w:fldCharType="end"/>
            </w:r>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Plantilla</w:t>
            </w:r>
          </w:p>
        </w:tc>
        <w:tc>
          <w:tcPr>
            <w:tcW w:w="3425" w:type="pct"/>
          </w:tcPr>
          <w:p w:rsidR="00317D4A" w:rsidRPr="00520D0D" w:rsidRDefault="00542CD8" w:rsidP="00A030DA">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TEMPLATE   \* MERGEFORMAT </w:instrText>
            </w:r>
            <w:r>
              <w:fldChar w:fldCharType="separate"/>
            </w:r>
            <w:r w:rsidR="005F3D94" w:rsidRPr="005F3D94">
              <w:rPr>
                <w:noProof/>
                <w:sz w:val="18"/>
                <w:szCs w:val="18"/>
              </w:rPr>
              <w:t>SSHH-01-PlantillaDocumento_v1.1.dotx</w:t>
            </w:r>
            <w:r>
              <w:rPr>
                <w:noProof/>
                <w:sz w:val="18"/>
                <w:szCs w:val="18"/>
              </w:rPr>
              <w:fldChar w:fldCharType="end"/>
            </w:r>
          </w:p>
        </w:tc>
      </w:tr>
      <w:tr w:rsidR="00317D4A" w:rsidRPr="002C760D" w:rsidTr="00857933">
        <w:trPr>
          <w:trHeight w:val="314"/>
        </w:trPr>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683D7B" w:rsidP="00683D7B">
            <w:pPr>
              <w:rPr>
                <w:sz w:val="18"/>
                <w:szCs w:val="18"/>
              </w:rPr>
            </w:pPr>
            <w:r>
              <w:rPr>
                <w:sz w:val="18"/>
                <w:szCs w:val="18"/>
              </w:rPr>
              <w:t>Servicio</w:t>
            </w:r>
          </w:p>
        </w:tc>
        <w:tc>
          <w:tcPr>
            <w:tcW w:w="3425" w:type="pct"/>
          </w:tcPr>
          <w:p w:rsidR="00317D4A" w:rsidRPr="007E50D5" w:rsidRDefault="00542CD8" w:rsidP="00857933">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DOCPROPERTY  Project  \* MERGEFORMAT </w:instrText>
            </w:r>
            <w:r>
              <w:fldChar w:fldCharType="separate"/>
            </w:r>
            <w:r w:rsidR="005F3D94" w:rsidRPr="005F3D94">
              <w:rPr>
                <w:sz w:val="18"/>
                <w:szCs w:val="18"/>
              </w:rPr>
              <w:t>Servicios Horizontales</w:t>
            </w:r>
            <w:r>
              <w:rPr>
                <w:sz w:val="18"/>
                <w:szCs w:val="18"/>
              </w:rPr>
              <w:fldChar w:fldCharType="end"/>
            </w:r>
            <w:r w:rsidR="008C5E3F">
              <w:rPr>
                <w:sz w:val="18"/>
                <w:szCs w:val="18"/>
              </w:rPr>
              <w:t>. Transición</w:t>
            </w:r>
          </w:p>
        </w:tc>
      </w:tr>
    </w:tbl>
    <w:p w:rsidR="00317D4A" w:rsidRPr="007E50D5" w:rsidRDefault="00317D4A" w:rsidP="00E51910"/>
    <w:p w:rsidR="00317D4A" w:rsidRPr="007E50D5" w:rsidRDefault="00317D4A" w:rsidP="00E51910"/>
    <w:p w:rsidR="00317D4A" w:rsidRPr="007E50D5" w:rsidRDefault="00317D4A" w:rsidP="00E51910"/>
    <w:p w:rsidR="00E51910" w:rsidRPr="007E50D5" w:rsidRDefault="00E51910" w:rsidP="00E51910">
      <w:r w:rsidRPr="007E50D5">
        <w:br w:type="page"/>
      </w:r>
    </w:p>
    <w:p w:rsidR="0076350F" w:rsidRPr="004B0AB8" w:rsidRDefault="00051F90" w:rsidP="00E51910">
      <w:pPr>
        <w:pStyle w:val="Subtitle"/>
        <w:rPr>
          <w:rFonts w:ascii="Arial" w:hAnsi="Arial" w:cs="Arial"/>
          <w:lang w:val="es-ES"/>
        </w:rPr>
      </w:pPr>
      <w:r w:rsidRPr="004B0AB8">
        <w:rPr>
          <w:rFonts w:ascii="Arial" w:hAnsi="Arial" w:cs="Arial"/>
          <w:lang w:val="es-ES"/>
        </w:rPr>
        <w:lastRenderedPageBreak/>
        <w:t>Índice</w:t>
      </w:r>
    </w:p>
    <w:p w:rsidR="00E51910" w:rsidRDefault="00E51910" w:rsidP="00E51910"/>
    <w:sdt>
      <w:sdtPr>
        <w:rPr>
          <w:rFonts w:ascii="Trebuchet MS" w:eastAsiaTheme="minorHAnsi" w:hAnsi="Trebuchet MS" w:cstheme="minorBidi"/>
          <w:b w:val="0"/>
          <w:bCs w:val="0"/>
          <w:color w:val="auto"/>
          <w:sz w:val="22"/>
          <w:szCs w:val="22"/>
          <w:lang w:val="es-ES" w:eastAsia="en-US"/>
        </w:rPr>
        <w:id w:val="-598488858"/>
        <w:docPartObj>
          <w:docPartGallery w:val="Table of Contents"/>
          <w:docPartUnique/>
        </w:docPartObj>
      </w:sdtPr>
      <w:sdtEndPr>
        <w:rPr>
          <w:rFonts w:ascii="Arial" w:hAnsi="Arial"/>
          <w:noProof/>
        </w:rPr>
      </w:sdtEndPr>
      <w:sdtContent>
        <w:p w:rsidR="0002015D" w:rsidRPr="0062403A" w:rsidRDefault="0002015D">
          <w:pPr>
            <w:pStyle w:val="TOCHeading"/>
            <w:rPr>
              <w:lang w:val="es-ES"/>
            </w:rPr>
          </w:pPr>
        </w:p>
        <w:p w:rsidR="005F3D94" w:rsidRDefault="00F54F16">
          <w:pPr>
            <w:pStyle w:val="TOC1"/>
            <w:tabs>
              <w:tab w:val="left" w:pos="440"/>
              <w:tab w:val="right" w:leader="dot" w:pos="10325"/>
            </w:tabs>
            <w:rPr>
              <w:rFonts w:asciiTheme="minorHAnsi" w:eastAsiaTheme="minorEastAsia" w:hAnsiTheme="minorHAnsi"/>
              <w:noProof/>
              <w:lang w:eastAsia="es-ES"/>
            </w:rPr>
          </w:pPr>
          <w:r>
            <w:fldChar w:fldCharType="begin"/>
          </w:r>
          <w:r w:rsidR="0002015D">
            <w:instrText xml:space="preserve"> TOC \o "1-4" \h \z \u </w:instrText>
          </w:r>
          <w:r>
            <w:fldChar w:fldCharType="separate"/>
          </w:r>
          <w:hyperlink w:anchor="_Toc456869859" w:history="1">
            <w:r w:rsidR="005F3D94" w:rsidRPr="0052354D">
              <w:rPr>
                <w:rStyle w:val="Hyperlink"/>
                <w:noProof/>
              </w:rPr>
              <w:t>1</w:t>
            </w:r>
            <w:r w:rsidR="005F3D94">
              <w:rPr>
                <w:rFonts w:asciiTheme="minorHAnsi" w:eastAsiaTheme="minorEastAsia" w:hAnsiTheme="minorHAnsi"/>
                <w:noProof/>
                <w:lang w:eastAsia="es-ES"/>
              </w:rPr>
              <w:tab/>
            </w:r>
            <w:r w:rsidR="005F3D94" w:rsidRPr="0052354D">
              <w:rPr>
                <w:rStyle w:val="Hyperlink"/>
                <w:noProof/>
              </w:rPr>
              <w:t>Objeto del documento</w:t>
            </w:r>
            <w:r w:rsidR="005F3D94">
              <w:rPr>
                <w:noProof/>
                <w:webHidden/>
              </w:rPr>
              <w:tab/>
            </w:r>
            <w:r w:rsidR="005F3D94">
              <w:rPr>
                <w:noProof/>
                <w:webHidden/>
              </w:rPr>
              <w:fldChar w:fldCharType="begin"/>
            </w:r>
            <w:r w:rsidR="005F3D94">
              <w:rPr>
                <w:noProof/>
                <w:webHidden/>
              </w:rPr>
              <w:instrText xml:space="preserve"> PAGEREF _Toc456869859 \h </w:instrText>
            </w:r>
            <w:r w:rsidR="005F3D94">
              <w:rPr>
                <w:noProof/>
                <w:webHidden/>
              </w:rPr>
            </w:r>
            <w:r w:rsidR="005F3D94">
              <w:rPr>
                <w:noProof/>
                <w:webHidden/>
              </w:rPr>
              <w:fldChar w:fldCharType="separate"/>
            </w:r>
            <w:r w:rsidR="005F3D94">
              <w:rPr>
                <w:noProof/>
                <w:webHidden/>
              </w:rPr>
              <w:t>3</w:t>
            </w:r>
            <w:r w:rsidR="005F3D94">
              <w:rPr>
                <w:noProof/>
                <w:webHidden/>
              </w:rPr>
              <w:fldChar w:fldCharType="end"/>
            </w:r>
          </w:hyperlink>
        </w:p>
        <w:p w:rsidR="005F3D94" w:rsidRDefault="00542CD8">
          <w:pPr>
            <w:pStyle w:val="TOC1"/>
            <w:tabs>
              <w:tab w:val="left" w:pos="440"/>
              <w:tab w:val="right" w:leader="dot" w:pos="10325"/>
            </w:tabs>
            <w:rPr>
              <w:rFonts w:asciiTheme="minorHAnsi" w:eastAsiaTheme="minorEastAsia" w:hAnsiTheme="minorHAnsi"/>
              <w:noProof/>
              <w:lang w:eastAsia="es-ES"/>
            </w:rPr>
          </w:pPr>
          <w:hyperlink w:anchor="_Toc456869860" w:history="1">
            <w:r w:rsidR="005F3D94" w:rsidRPr="0052354D">
              <w:rPr>
                <w:rStyle w:val="Hyperlink"/>
                <w:noProof/>
              </w:rPr>
              <w:t>2</w:t>
            </w:r>
            <w:r w:rsidR="005F3D94">
              <w:rPr>
                <w:rFonts w:asciiTheme="minorHAnsi" w:eastAsiaTheme="minorEastAsia" w:hAnsiTheme="minorHAnsi"/>
                <w:noProof/>
                <w:lang w:eastAsia="es-ES"/>
              </w:rPr>
              <w:tab/>
            </w:r>
            <w:r w:rsidR="005F3D94" w:rsidRPr="0052354D">
              <w:rPr>
                <w:rStyle w:val="Hyperlink"/>
                <w:noProof/>
              </w:rPr>
              <w:t>Identificación y acceso</w:t>
            </w:r>
            <w:r w:rsidR="005F3D94">
              <w:rPr>
                <w:noProof/>
                <w:webHidden/>
              </w:rPr>
              <w:tab/>
            </w:r>
            <w:r w:rsidR="005F3D94">
              <w:rPr>
                <w:noProof/>
                <w:webHidden/>
              </w:rPr>
              <w:fldChar w:fldCharType="begin"/>
            </w:r>
            <w:r w:rsidR="005F3D94">
              <w:rPr>
                <w:noProof/>
                <w:webHidden/>
              </w:rPr>
              <w:instrText xml:space="preserve"> PAGEREF _Toc456869860 \h </w:instrText>
            </w:r>
            <w:r w:rsidR="005F3D94">
              <w:rPr>
                <w:noProof/>
                <w:webHidden/>
              </w:rPr>
            </w:r>
            <w:r w:rsidR="005F3D94">
              <w:rPr>
                <w:noProof/>
                <w:webHidden/>
              </w:rPr>
              <w:fldChar w:fldCharType="separate"/>
            </w:r>
            <w:r w:rsidR="005F3D94">
              <w:rPr>
                <w:noProof/>
                <w:webHidden/>
              </w:rPr>
              <w:t>3</w:t>
            </w:r>
            <w:r w:rsidR="005F3D94">
              <w:rPr>
                <w:noProof/>
                <w:webHidden/>
              </w:rPr>
              <w:fldChar w:fldCharType="end"/>
            </w:r>
          </w:hyperlink>
        </w:p>
        <w:p w:rsidR="005F3D94" w:rsidRDefault="00542CD8">
          <w:pPr>
            <w:pStyle w:val="TOC1"/>
            <w:tabs>
              <w:tab w:val="left" w:pos="440"/>
              <w:tab w:val="right" w:leader="dot" w:pos="10325"/>
            </w:tabs>
            <w:rPr>
              <w:rFonts w:asciiTheme="minorHAnsi" w:eastAsiaTheme="minorEastAsia" w:hAnsiTheme="minorHAnsi"/>
              <w:noProof/>
              <w:lang w:eastAsia="es-ES"/>
            </w:rPr>
          </w:pPr>
          <w:hyperlink w:anchor="_Toc456869861" w:history="1">
            <w:r w:rsidR="005F3D94" w:rsidRPr="0052354D">
              <w:rPr>
                <w:rStyle w:val="Hyperlink"/>
                <w:noProof/>
              </w:rPr>
              <w:t>3</w:t>
            </w:r>
            <w:r w:rsidR="005F3D94">
              <w:rPr>
                <w:rFonts w:asciiTheme="minorHAnsi" w:eastAsiaTheme="minorEastAsia" w:hAnsiTheme="minorHAnsi"/>
                <w:noProof/>
                <w:lang w:eastAsia="es-ES"/>
              </w:rPr>
              <w:tab/>
            </w:r>
            <w:r w:rsidR="005F3D94" w:rsidRPr="0052354D">
              <w:rPr>
                <w:rStyle w:val="Hyperlink"/>
                <w:noProof/>
              </w:rPr>
              <w:t>Acciones Asociadas</w:t>
            </w:r>
            <w:r w:rsidR="005F3D94">
              <w:rPr>
                <w:noProof/>
                <w:webHidden/>
              </w:rPr>
              <w:tab/>
            </w:r>
            <w:r w:rsidR="005F3D94">
              <w:rPr>
                <w:noProof/>
                <w:webHidden/>
              </w:rPr>
              <w:fldChar w:fldCharType="begin"/>
            </w:r>
            <w:r w:rsidR="005F3D94">
              <w:rPr>
                <w:noProof/>
                <w:webHidden/>
              </w:rPr>
              <w:instrText xml:space="preserve"> PAGEREF _Toc456869861 \h </w:instrText>
            </w:r>
            <w:r w:rsidR="005F3D94">
              <w:rPr>
                <w:noProof/>
                <w:webHidden/>
              </w:rPr>
            </w:r>
            <w:r w:rsidR="005F3D94">
              <w:rPr>
                <w:noProof/>
                <w:webHidden/>
              </w:rPr>
              <w:fldChar w:fldCharType="separate"/>
            </w:r>
            <w:r w:rsidR="005F3D94">
              <w:rPr>
                <w:noProof/>
                <w:webHidden/>
              </w:rPr>
              <w:t>3</w:t>
            </w:r>
            <w:r w:rsidR="005F3D94">
              <w:rPr>
                <w:noProof/>
                <w:webHidden/>
              </w:rPr>
              <w:fldChar w:fldCharType="end"/>
            </w:r>
          </w:hyperlink>
        </w:p>
        <w:p w:rsidR="005F3D94" w:rsidRDefault="00542CD8">
          <w:pPr>
            <w:pStyle w:val="TOC2"/>
            <w:tabs>
              <w:tab w:val="left" w:pos="880"/>
              <w:tab w:val="right" w:leader="dot" w:pos="10325"/>
            </w:tabs>
            <w:rPr>
              <w:rFonts w:asciiTheme="minorHAnsi" w:eastAsiaTheme="minorEastAsia" w:hAnsiTheme="minorHAnsi"/>
              <w:noProof/>
              <w:lang w:eastAsia="es-ES"/>
            </w:rPr>
          </w:pPr>
          <w:hyperlink w:anchor="_Toc456869862" w:history="1">
            <w:r w:rsidR="005F3D94" w:rsidRPr="0052354D">
              <w:rPr>
                <w:rStyle w:val="Hyperlink"/>
                <w:noProof/>
              </w:rPr>
              <w:t>3.1</w:t>
            </w:r>
            <w:r w:rsidR="005F3D94">
              <w:rPr>
                <w:rFonts w:asciiTheme="minorHAnsi" w:eastAsiaTheme="minorEastAsia" w:hAnsiTheme="minorHAnsi"/>
                <w:noProof/>
                <w:lang w:eastAsia="es-ES"/>
              </w:rPr>
              <w:tab/>
            </w:r>
            <w:r w:rsidR="005F3D94" w:rsidRPr="0052354D">
              <w:rPr>
                <w:rStyle w:val="Hyperlink"/>
                <w:noProof/>
              </w:rPr>
              <w:t>Crear Expedientes</w:t>
            </w:r>
            <w:r w:rsidR="005F3D94">
              <w:rPr>
                <w:noProof/>
                <w:webHidden/>
              </w:rPr>
              <w:tab/>
            </w:r>
            <w:r w:rsidR="005F3D94">
              <w:rPr>
                <w:noProof/>
                <w:webHidden/>
              </w:rPr>
              <w:fldChar w:fldCharType="begin"/>
            </w:r>
            <w:r w:rsidR="005F3D94">
              <w:rPr>
                <w:noProof/>
                <w:webHidden/>
              </w:rPr>
              <w:instrText xml:space="preserve"> PAGEREF _Toc456869862 \h </w:instrText>
            </w:r>
            <w:r w:rsidR="005F3D94">
              <w:rPr>
                <w:noProof/>
                <w:webHidden/>
              </w:rPr>
            </w:r>
            <w:r w:rsidR="005F3D94">
              <w:rPr>
                <w:noProof/>
                <w:webHidden/>
              </w:rPr>
              <w:fldChar w:fldCharType="separate"/>
            </w:r>
            <w:r w:rsidR="005F3D94">
              <w:rPr>
                <w:noProof/>
                <w:webHidden/>
              </w:rPr>
              <w:t>3</w:t>
            </w:r>
            <w:r w:rsidR="005F3D94">
              <w:rPr>
                <w:noProof/>
                <w:webHidden/>
              </w:rPr>
              <w:fldChar w:fldCharType="end"/>
            </w:r>
          </w:hyperlink>
        </w:p>
        <w:p w:rsidR="005F3D94" w:rsidRDefault="00542CD8">
          <w:pPr>
            <w:pStyle w:val="TOC2"/>
            <w:tabs>
              <w:tab w:val="left" w:pos="880"/>
              <w:tab w:val="right" w:leader="dot" w:pos="10325"/>
            </w:tabs>
            <w:rPr>
              <w:rFonts w:asciiTheme="minorHAnsi" w:eastAsiaTheme="minorEastAsia" w:hAnsiTheme="minorHAnsi"/>
              <w:noProof/>
              <w:lang w:eastAsia="es-ES"/>
            </w:rPr>
          </w:pPr>
          <w:hyperlink w:anchor="_Toc456869863" w:history="1">
            <w:r w:rsidR="005F3D94" w:rsidRPr="0052354D">
              <w:rPr>
                <w:rStyle w:val="Hyperlink"/>
                <w:noProof/>
              </w:rPr>
              <w:t>3.2</w:t>
            </w:r>
            <w:r w:rsidR="005F3D94">
              <w:rPr>
                <w:rFonts w:asciiTheme="minorHAnsi" w:eastAsiaTheme="minorEastAsia" w:hAnsiTheme="minorHAnsi"/>
                <w:noProof/>
                <w:lang w:eastAsia="es-ES"/>
              </w:rPr>
              <w:tab/>
            </w:r>
            <w:r w:rsidR="005F3D94" w:rsidRPr="0052354D">
              <w:rPr>
                <w:rStyle w:val="Hyperlink"/>
                <w:noProof/>
              </w:rPr>
              <w:t>Publicación.</w:t>
            </w:r>
            <w:r w:rsidR="005F3D94">
              <w:rPr>
                <w:noProof/>
                <w:webHidden/>
              </w:rPr>
              <w:tab/>
            </w:r>
            <w:r w:rsidR="005F3D94">
              <w:rPr>
                <w:noProof/>
                <w:webHidden/>
              </w:rPr>
              <w:fldChar w:fldCharType="begin"/>
            </w:r>
            <w:r w:rsidR="005F3D94">
              <w:rPr>
                <w:noProof/>
                <w:webHidden/>
              </w:rPr>
              <w:instrText xml:space="preserve"> PAGEREF _Toc456869863 \h </w:instrText>
            </w:r>
            <w:r w:rsidR="005F3D94">
              <w:rPr>
                <w:noProof/>
                <w:webHidden/>
              </w:rPr>
            </w:r>
            <w:r w:rsidR="005F3D94">
              <w:rPr>
                <w:noProof/>
                <w:webHidden/>
              </w:rPr>
              <w:fldChar w:fldCharType="separate"/>
            </w:r>
            <w:r w:rsidR="005F3D94">
              <w:rPr>
                <w:noProof/>
                <w:webHidden/>
              </w:rPr>
              <w:t>7</w:t>
            </w:r>
            <w:r w:rsidR="005F3D94">
              <w:rPr>
                <w:noProof/>
                <w:webHidden/>
              </w:rPr>
              <w:fldChar w:fldCharType="end"/>
            </w:r>
          </w:hyperlink>
        </w:p>
        <w:p w:rsidR="005F3D94" w:rsidRDefault="00542CD8">
          <w:pPr>
            <w:pStyle w:val="TOC3"/>
            <w:tabs>
              <w:tab w:val="left" w:pos="1320"/>
              <w:tab w:val="right" w:leader="dot" w:pos="10325"/>
            </w:tabs>
            <w:rPr>
              <w:rFonts w:asciiTheme="minorHAnsi" w:eastAsiaTheme="minorEastAsia" w:hAnsiTheme="minorHAnsi"/>
              <w:noProof/>
              <w:lang w:eastAsia="es-ES"/>
            </w:rPr>
          </w:pPr>
          <w:hyperlink w:anchor="_Toc456869864" w:history="1">
            <w:r w:rsidR="005F3D94" w:rsidRPr="0052354D">
              <w:rPr>
                <w:rStyle w:val="Hyperlink"/>
                <w:noProof/>
              </w:rPr>
              <w:t>3.2.1</w:t>
            </w:r>
            <w:r w:rsidR="005F3D94">
              <w:rPr>
                <w:rFonts w:asciiTheme="minorHAnsi" w:eastAsiaTheme="minorEastAsia" w:hAnsiTheme="minorHAnsi"/>
                <w:noProof/>
                <w:lang w:eastAsia="es-ES"/>
              </w:rPr>
              <w:tab/>
            </w:r>
            <w:r w:rsidR="005F3D94" w:rsidRPr="0052354D">
              <w:rPr>
                <w:rStyle w:val="Hyperlink"/>
                <w:noProof/>
              </w:rPr>
              <w:t>Publicación de Expedientes</w:t>
            </w:r>
            <w:r w:rsidR="005F3D94">
              <w:rPr>
                <w:noProof/>
                <w:webHidden/>
              </w:rPr>
              <w:tab/>
            </w:r>
            <w:r w:rsidR="005F3D94">
              <w:rPr>
                <w:noProof/>
                <w:webHidden/>
              </w:rPr>
              <w:fldChar w:fldCharType="begin"/>
            </w:r>
            <w:r w:rsidR="005F3D94">
              <w:rPr>
                <w:noProof/>
                <w:webHidden/>
              </w:rPr>
              <w:instrText xml:space="preserve"> PAGEREF _Toc456869864 \h </w:instrText>
            </w:r>
            <w:r w:rsidR="005F3D94">
              <w:rPr>
                <w:noProof/>
                <w:webHidden/>
              </w:rPr>
            </w:r>
            <w:r w:rsidR="005F3D94">
              <w:rPr>
                <w:noProof/>
                <w:webHidden/>
              </w:rPr>
              <w:fldChar w:fldCharType="separate"/>
            </w:r>
            <w:r w:rsidR="005F3D94">
              <w:rPr>
                <w:noProof/>
                <w:webHidden/>
              </w:rPr>
              <w:t>7</w:t>
            </w:r>
            <w:r w:rsidR="005F3D94">
              <w:rPr>
                <w:noProof/>
                <w:webHidden/>
              </w:rPr>
              <w:fldChar w:fldCharType="end"/>
            </w:r>
          </w:hyperlink>
        </w:p>
        <w:p w:rsidR="005F3D94" w:rsidRDefault="00542CD8">
          <w:pPr>
            <w:pStyle w:val="TOC3"/>
            <w:tabs>
              <w:tab w:val="left" w:pos="1320"/>
              <w:tab w:val="right" w:leader="dot" w:pos="10325"/>
            </w:tabs>
            <w:rPr>
              <w:rFonts w:asciiTheme="minorHAnsi" w:eastAsiaTheme="minorEastAsia" w:hAnsiTheme="minorHAnsi"/>
              <w:noProof/>
              <w:lang w:eastAsia="es-ES"/>
            </w:rPr>
          </w:pPr>
          <w:hyperlink w:anchor="_Toc456869865" w:history="1">
            <w:r w:rsidR="005F3D94" w:rsidRPr="0052354D">
              <w:rPr>
                <w:rStyle w:val="Hyperlink"/>
                <w:noProof/>
              </w:rPr>
              <w:t>3.2.2</w:t>
            </w:r>
            <w:r w:rsidR="005F3D94">
              <w:rPr>
                <w:rFonts w:asciiTheme="minorHAnsi" w:eastAsiaTheme="minorEastAsia" w:hAnsiTheme="minorHAnsi"/>
                <w:noProof/>
                <w:lang w:eastAsia="es-ES"/>
              </w:rPr>
              <w:tab/>
            </w:r>
            <w:r w:rsidR="005F3D94" w:rsidRPr="0052354D">
              <w:rPr>
                <w:rStyle w:val="Hyperlink"/>
                <w:noProof/>
              </w:rPr>
              <w:t>Publicación de Elementos</w:t>
            </w:r>
            <w:r w:rsidR="005F3D94">
              <w:rPr>
                <w:noProof/>
                <w:webHidden/>
              </w:rPr>
              <w:tab/>
            </w:r>
            <w:r w:rsidR="005F3D94">
              <w:rPr>
                <w:noProof/>
                <w:webHidden/>
              </w:rPr>
              <w:fldChar w:fldCharType="begin"/>
            </w:r>
            <w:r w:rsidR="005F3D94">
              <w:rPr>
                <w:noProof/>
                <w:webHidden/>
              </w:rPr>
              <w:instrText xml:space="preserve"> PAGEREF _Toc456869865 \h </w:instrText>
            </w:r>
            <w:r w:rsidR="005F3D94">
              <w:rPr>
                <w:noProof/>
                <w:webHidden/>
              </w:rPr>
            </w:r>
            <w:r w:rsidR="005F3D94">
              <w:rPr>
                <w:noProof/>
                <w:webHidden/>
              </w:rPr>
              <w:fldChar w:fldCharType="separate"/>
            </w:r>
            <w:r w:rsidR="005F3D94">
              <w:rPr>
                <w:noProof/>
                <w:webHidden/>
              </w:rPr>
              <w:t>9</w:t>
            </w:r>
            <w:r w:rsidR="005F3D94">
              <w:rPr>
                <w:noProof/>
                <w:webHidden/>
              </w:rPr>
              <w:fldChar w:fldCharType="end"/>
            </w:r>
          </w:hyperlink>
        </w:p>
        <w:p w:rsidR="005F3D94" w:rsidRDefault="00542CD8">
          <w:pPr>
            <w:pStyle w:val="TOC2"/>
            <w:tabs>
              <w:tab w:val="left" w:pos="880"/>
              <w:tab w:val="right" w:leader="dot" w:pos="10325"/>
            </w:tabs>
            <w:rPr>
              <w:rFonts w:asciiTheme="minorHAnsi" w:eastAsiaTheme="minorEastAsia" w:hAnsiTheme="minorHAnsi"/>
              <w:noProof/>
              <w:lang w:eastAsia="es-ES"/>
            </w:rPr>
          </w:pPr>
          <w:hyperlink w:anchor="_Toc456869866" w:history="1">
            <w:r w:rsidR="005F3D94" w:rsidRPr="0052354D">
              <w:rPr>
                <w:rStyle w:val="Hyperlink"/>
                <w:noProof/>
              </w:rPr>
              <w:t>3.3</w:t>
            </w:r>
            <w:r w:rsidR="005F3D94">
              <w:rPr>
                <w:rFonts w:asciiTheme="minorHAnsi" w:eastAsiaTheme="minorEastAsia" w:hAnsiTheme="minorHAnsi"/>
                <w:noProof/>
                <w:lang w:eastAsia="es-ES"/>
              </w:rPr>
              <w:tab/>
            </w:r>
            <w:r w:rsidR="005F3D94" w:rsidRPr="0052354D">
              <w:rPr>
                <w:rStyle w:val="Hyperlink"/>
                <w:noProof/>
              </w:rPr>
              <w:t>Solicitud de Peticiones</w:t>
            </w:r>
            <w:r w:rsidR="005F3D94">
              <w:rPr>
                <w:noProof/>
                <w:webHidden/>
              </w:rPr>
              <w:tab/>
            </w:r>
            <w:r w:rsidR="005F3D94">
              <w:rPr>
                <w:noProof/>
                <w:webHidden/>
              </w:rPr>
              <w:fldChar w:fldCharType="begin"/>
            </w:r>
            <w:r w:rsidR="005F3D94">
              <w:rPr>
                <w:noProof/>
                <w:webHidden/>
              </w:rPr>
              <w:instrText xml:space="preserve"> PAGEREF _Toc456869866 \h </w:instrText>
            </w:r>
            <w:r w:rsidR="005F3D94">
              <w:rPr>
                <w:noProof/>
                <w:webHidden/>
              </w:rPr>
            </w:r>
            <w:r w:rsidR="005F3D94">
              <w:rPr>
                <w:noProof/>
                <w:webHidden/>
              </w:rPr>
              <w:fldChar w:fldCharType="separate"/>
            </w:r>
            <w:r w:rsidR="005F3D94">
              <w:rPr>
                <w:noProof/>
                <w:webHidden/>
              </w:rPr>
              <w:t>9</w:t>
            </w:r>
            <w:r w:rsidR="005F3D94">
              <w:rPr>
                <w:noProof/>
                <w:webHidden/>
              </w:rPr>
              <w:fldChar w:fldCharType="end"/>
            </w:r>
          </w:hyperlink>
        </w:p>
        <w:p w:rsidR="005F3D94" w:rsidRDefault="00542CD8">
          <w:pPr>
            <w:pStyle w:val="TOC2"/>
            <w:tabs>
              <w:tab w:val="left" w:pos="880"/>
              <w:tab w:val="right" w:leader="dot" w:pos="10325"/>
            </w:tabs>
            <w:rPr>
              <w:rFonts w:asciiTheme="minorHAnsi" w:eastAsiaTheme="minorEastAsia" w:hAnsiTheme="minorHAnsi"/>
              <w:noProof/>
              <w:lang w:eastAsia="es-ES"/>
            </w:rPr>
          </w:pPr>
          <w:hyperlink w:anchor="_Toc456869867" w:history="1">
            <w:r w:rsidR="005F3D94" w:rsidRPr="0052354D">
              <w:rPr>
                <w:rStyle w:val="Hyperlink"/>
                <w:noProof/>
              </w:rPr>
              <w:t>3.4</w:t>
            </w:r>
            <w:r w:rsidR="005F3D94">
              <w:rPr>
                <w:rFonts w:asciiTheme="minorHAnsi" w:eastAsiaTheme="minorEastAsia" w:hAnsiTheme="minorHAnsi"/>
                <w:noProof/>
                <w:lang w:eastAsia="es-ES"/>
              </w:rPr>
              <w:tab/>
            </w:r>
            <w:r w:rsidR="005F3D94" w:rsidRPr="0052354D">
              <w:rPr>
                <w:rStyle w:val="Hyperlink"/>
                <w:noProof/>
              </w:rPr>
              <w:t>Recepción del Material</w:t>
            </w:r>
            <w:r w:rsidR="005F3D94">
              <w:rPr>
                <w:noProof/>
                <w:webHidden/>
              </w:rPr>
              <w:tab/>
            </w:r>
            <w:r w:rsidR="005F3D94">
              <w:rPr>
                <w:noProof/>
                <w:webHidden/>
              </w:rPr>
              <w:fldChar w:fldCharType="begin"/>
            </w:r>
            <w:r w:rsidR="005F3D94">
              <w:rPr>
                <w:noProof/>
                <w:webHidden/>
              </w:rPr>
              <w:instrText xml:space="preserve"> PAGEREF _Toc456869867 \h </w:instrText>
            </w:r>
            <w:r w:rsidR="005F3D94">
              <w:rPr>
                <w:noProof/>
                <w:webHidden/>
              </w:rPr>
            </w:r>
            <w:r w:rsidR="005F3D94">
              <w:rPr>
                <w:noProof/>
                <w:webHidden/>
              </w:rPr>
              <w:fldChar w:fldCharType="separate"/>
            </w:r>
            <w:r w:rsidR="005F3D94">
              <w:rPr>
                <w:noProof/>
                <w:webHidden/>
              </w:rPr>
              <w:t>16</w:t>
            </w:r>
            <w:r w:rsidR="005F3D94">
              <w:rPr>
                <w:noProof/>
                <w:webHidden/>
              </w:rPr>
              <w:fldChar w:fldCharType="end"/>
            </w:r>
          </w:hyperlink>
        </w:p>
        <w:p w:rsidR="0002015D" w:rsidRDefault="00F54F16">
          <w:r>
            <w:rPr>
              <w:b/>
              <w:bCs/>
              <w:noProof/>
            </w:rPr>
            <w:fldChar w:fldCharType="end"/>
          </w:r>
        </w:p>
      </w:sdtContent>
    </w:sdt>
    <w:p w:rsidR="00E51910" w:rsidRDefault="00E51910">
      <w:pPr>
        <w:jc w:val="left"/>
      </w:pPr>
    </w:p>
    <w:p w:rsidR="00F9297D" w:rsidRDefault="00F9297D">
      <w:pPr>
        <w:jc w:val="left"/>
      </w:pPr>
      <w:r>
        <w:br w:type="page"/>
      </w:r>
    </w:p>
    <w:p w:rsidR="00E51910" w:rsidRDefault="00D17E9F" w:rsidP="00F9297D">
      <w:pPr>
        <w:pStyle w:val="Heading1"/>
      </w:pPr>
      <w:bookmarkStart w:id="0" w:name="_Toc456869859"/>
      <w:r>
        <w:lastRenderedPageBreak/>
        <w:t>Objeto del documento</w:t>
      </w:r>
      <w:bookmarkEnd w:id="0"/>
    </w:p>
    <w:p w:rsidR="00E74265" w:rsidRDefault="00E74265" w:rsidP="00E74265">
      <w:pPr>
        <w:pStyle w:val="NormalWeb"/>
        <w:rPr>
          <w:rFonts w:ascii="Arial" w:hAnsi="Arial" w:cs="Arial"/>
          <w:sz w:val="22"/>
          <w:szCs w:val="22"/>
        </w:rPr>
      </w:pPr>
      <w:r w:rsidRPr="00E74265">
        <w:rPr>
          <w:rFonts w:ascii="Arial" w:hAnsi="Arial" w:cs="Arial"/>
          <w:sz w:val="22"/>
          <w:szCs w:val="22"/>
        </w:rPr>
        <w:t>El objetivo del presente documento es servir como guía para la realización de la gestión de expedientes de compra, aprovisionamiento y despliegue dentro de la gestión de activos, proporcionando a los usuarios involucrados un interfaz Web que permita realizar las tare</w:t>
      </w:r>
      <w:r w:rsidR="00C812AA">
        <w:rPr>
          <w:rFonts w:ascii="Arial" w:hAnsi="Arial" w:cs="Arial"/>
          <w:sz w:val="22"/>
          <w:szCs w:val="22"/>
        </w:rPr>
        <w:t>as de manera práctica y eficaz.</w:t>
      </w:r>
    </w:p>
    <w:p w:rsidR="00FF12BA" w:rsidRPr="008C5E3F" w:rsidRDefault="009E2AEE" w:rsidP="008C5E3F">
      <w:pPr>
        <w:pStyle w:val="NormalWeb"/>
        <w:rPr>
          <w:rFonts w:ascii="Arial" w:hAnsi="Arial" w:cs="Arial"/>
          <w:sz w:val="22"/>
          <w:szCs w:val="22"/>
        </w:rPr>
      </w:pPr>
      <w:r>
        <w:rPr>
          <w:rFonts w:ascii="Arial" w:hAnsi="Arial" w:cs="Arial"/>
          <w:sz w:val="22"/>
          <w:szCs w:val="22"/>
        </w:rPr>
        <w:t>En este documento se va a explicar las opciones disponibles que va a disponer  el usuario Jefe de Proyecto</w:t>
      </w:r>
      <w:r w:rsidR="008C5E3F">
        <w:rPr>
          <w:rFonts w:ascii="Arial" w:hAnsi="Arial" w:cs="Arial"/>
          <w:sz w:val="22"/>
          <w:szCs w:val="22"/>
        </w:rPr>
        <w:t xml:space="preserve"> (Responsable de Compras STIC)</w:t>
      </w:r>
      <w:r>
        <w:rPr>
          <w:rFonts w:ascii="Arial" w:hAnsi="Arial" w:cs="Arial"/>
          <w:sz w:val="22"/>
          <w:szCs w:val="22"/>
        </w:rPr>
        <w:t xml:space="preserve"> para tramitar y gestionar tanto Expe</w:t>
      </w:r>
      <w:r w:rsidR="008C5E3F">
        <w:rPr>
          <w:rFonts w:ascii="Arial" w:hAnsi="Arial" w:cs="Arial"/>
          <w:sz w:val="22"/>
          <w:szCs w:val="22"/>
        </w:rPr>
        <w:t>dientes de compra del  tipo STIC</w:t>
      </w:r>
      <w:r>
        <w:rPr>
          <w:rFonts w:ascii="Arial" w:hAnsi="Arial" w:cs="Arial"/>
          <w:sz w:val="22"/>
          <w:szCs w:val="22"/>
        </w:rPr>
        <w:t xml:space="preserve"> como Expedientes de compra del tipo Red.es.</w:t>
      </w:r>
    </w:p>
    <w:p w:rsidR="006E40AC" w:rsidRDefault="00D17E9F" w:rsidP="00A65863">
      <w:pPr>
        <w:pStyle w:val="Heading1"/>
      </w:pPr>
      <w:bookmarkStart w:id="1" w:name="_Toc456869860"/>
      <w:r>
        <w:t>Identificación y acceso</w:t>
      </w:r>
      <w:bookmarkEnd w:id="1"/>
    </w:p>
    <w:p w:rsidR="00A65863" w:rsidRPr="005D21DC" w:rsidRDefault="00A65863" w:rsidP="00A65863">
      <w:r w:rsidRPr="005D21DC">
        <w:t>Para acceder a la Web de Expediente y Despliegue el usuario accederá desde el siguiente link:</w:t>
      </w:r>
    </w:p>
    <w:p w:rsidR="00A65863" w:rsidRDefault="00542CD8" w:rsidP="00A65863">
      <w:pPr>
        <w:pStyle w:val="NormalWeb"/>
        <w:rPr>
          <w:rFonts w:ascii="Arial" w:hAnsi="Arial" w:cs="Arial"/>
          <w:sz w:val="22"/>
          <w:szCs w:val="22"/>
        </w:rPr>
      </w:pPr>
      <w:hyperlink r:id="rId19" w:history="1">
        <w:r w:rsidR="00C812AA" w:rsidRPr="00822EB6">
          <w:rPr>
            <w:rStyle w:val="Hyperlink"/>
            <w:rFonts w:ascii="Arial" w:hAnsi="Arial" w:cs="Arial"/>
            <w:sz w:val="22"/>
            <w:szCs w:val="22"/>
          </w:rPr>
          <w:t>http://cges.sas.junta-andalucia.es/</w:t>
        </w:r>
      </w:hyperlink>
    </w:p>
    <w:p w:rsidR="005D21DC" w:rsidRPr="00E33B2D" w:rsidRDefault="005D21DC" w:rsidP="005D21DC">
      <w:r w:rsidRPr="00E33B2D">
        <w:t xml:space="preserve">Será necesario </w:t>
      </w:r>
      <w:r>
        <w:t>habilitar al</w:t>
      </w:r>
      <w:r w:rsidRPr="00E33B2D">
        <w:t xml:space="preserve"> usuario </w:t>
      </w:r>
      <w:r>
        <w:t xml:space="preserve">los </w:t>
      </w:r>
      <w:r w:rsidRPr="00E33B2D">
        <w:t xml:space="preserve">permisos </w:t>
      </w:r>
      <w:r>
        <w:t xml:space="preserve">necesarios </w:t>
      </w:r>
      <w:r w:rsidRPr="00E33B2D">
        <w:t>para poder acceder a la Web</w:t>
      </w:r>
      <w:r>
        <w:t>, para ello deberán notificarlo a CGES para asignarle el perfil asociado y poder desarrollar las tareas requeridas.</w:t>
      </w:r>
    </w:p>
    <w:p w:rsidR="00A65863" w:rsidRDefault="00077251" w:rsidP="00077251">
      <w:pPr>
        <w:pStyle w:val="Heading1"/>
      </w:pPr>
      <w:bookmarkStart w:id="2" w:name="_Toc456869861"/>
      <w:r>
        <w:t>Acciones Asociadas</w:t>
      </w:r>
      <w:bookmarkEnd w:id="2"/>
    </w:p>
    <w:p w:rsidR="00077251" w:rsidRDefault="00077251" w:rsidP="00077251">
      <w:r>
        <w:t>Las acciones a realizar por el Jefe de Proyecto en la Web de Expediente y Despliegue son las siguientes:</w:t>
      </w:r>
    </w:p>
    <w:p w:rsidR="00077251" w:rsidRDefault="000C6A9D" w:rsidP="00845379">
      <w:pPr>
        <w:pStyle w:val="ListParagraph"/>
        <w:numPr>
          <w:ilvl w:val="0"/>
          <w:numId w:val="2"/>
        </w:numPr>
      </w:pPr>
      <w:r>
        <w:t xml:space="preserve">Crear </w:t>
      </w:r>
      <w:r w:rsidR="00C812AA">
        <w:t>e</w:t>
      </w:r>
      <w:r>
        <w:t>xpedientes</w:t>
      </w:r>
    </w:p>
    <w:p w:rsidR="00077251" w:rsidRDefault="00077251" w:rsidP="00845379">
      <w:pPr>
        <w:pStyle w:val="ListParagraph"/>
        <w:numPr>
          <w:ilvl w:val="0"/>
          <w:numId w:val="2"/>
        </w:numPr>
      </w:pPr>
      <w:r>
        <w:t>Publicaci</w:t>
      </w:r>
      <w:r w:rsidR="00C812AA">
        <w:t>ón de e</w:t>
      </w:r>
      <w:r w:rsidR="00187FDE">
        <w:t>xpedientes</w:t>
      </w:r>
    </w:p>
    <w:p w:rsidR="00C812AA" w:rsidRDefault="00C812AA" w:rsidP="00845379">
      <w:pPr>
        <w:pStyle w:val="ListParagraph"/>
        <w:numPr>
          <w:ilvl w:val="0"/>
          <w:numId w:val="2"/>
        </w:numPr>
      </w:pPr>
      <w:r>
        <w:t>Solicitud de peticiones</w:t>
      </w:r>
    </w:p>
    <w:p w:rsidR="006B6ADC" w:rsidRDefault="00077251" w:rsidP="006B6ADC">
      <w:pPr>
        <w:pStyle w:val="ListParagraph"/>
        <w:numPr>
          <w:ilvl w:val="0"/>
          <w:numId w:val="2"/>
        </w:numPr>
      </w:pPr>
      <w:r>
        <w:t>Recepci</w:t>
      </w:r>
      <w:r w:rsidR="00187FDE">
        <w:t>ón de material</w:t>
      </w:r>
    </w:p>
    <w:p w:rsidR="006B6ADC" w:rsidRDefault="006B6ADC" w:rsidP="00160BEB">
      <w:pPr>
        <w:pStyle w:val="Heading2"/>
        <w:tabs>
          <w:tab w:val="clear" w:pos="1426"/>
        </w:tabs>
        <w:ind w:left="567"/>
      </w:pPr>
      <w:bookmarkStart w:id="3" w:name="_Toc456869862"/>
      <w:r>
        <w:t>Crear Expedientes</w:t>
      </w:r>
      <w:bookmarkEnd w:id="3"/>
    </w:p>
    <w:p w:rsidR="00C812AA" w:rsidRDefault="00C812AA" w:rsidP="00C81CA0">
      <w:r>
        <w:t>S</w:t>
      </w:r>
      <w:r w:rsidR="00C81CA0">
        <w:t xml:space="preserve">ólo </w:t>
      </w:r>
      <w:r>
        <w:t xml:space="preserve">se </w:t>
      </w:r>
      <w:r w:rsidR="00F633B2">
        <w:t>podrá</w:t>
      </w:r>
      <w:r>
        <w:t>n</w:t>
      </w:r>
      <w:r w:rsidR="00C81CA0">
        <w:t xml:space="preserve"> crear </w:t>
      </w:r>
      <w:r>
        <w:t>nuevos Expedientes cuyo</w:t>
      </w:r>
      <w:r w:rsidR="00C81CA0">
        <w:t xml:space="preserve"> </w:t>
      </w:r>
      <w:r w:rsidR="00F633B2">
        <w:t>origen/tipo de contratación</w:t>
      </w:r>
      <w:r w:rsidR="00C81CA0">
        <w:t xml:space="preserve"> </w:t>
      </w:r>
      <w:r>
        <w:t xml:space="preserve">son de </w:t>
      </w:r>
      <w:r w:rsidR="00C81CA0">
        <w:t>Red.es</w:t>
      </w:r>
      <w:r>
        <w:t>, siendo esto una selección marcada por defecto y sin posibilidad de cambio. También se podrán identificar los nuevos Expedientes por el tipo de compra que pueden ser:</w:t>
      </w:r>
    </w:p>
    <w:p w:rsidR="00C81CA0" w:rsidRDefault="00C81CA0" w:rsidP="00C812AA">
      <w:pPr>
        <w:pStyle w:val="ListParagraph"/>
        <w:numPr>
          <w:ilvl w:val="0"/>
          <w:numId w:val="12"/>
        </w:numPr>
      </w:pPr>
      <w:r>
        <w:t xml:space="preserve">Expedientes de </w:t>
      </w:r>
      <w:r w:rsidR="00C812AA">
        <w:t xml:space="preserve">compras para </w:t>
      </w:r>
      <w:r>
        <w:t>Puesto de Usuarios</w:t>
      </w:r>
    </w:p>
    <w:p w:rsidR="00C81CA0" w:rsidRDefault="00C81CA0" w:rsidP="00C812AA">
      <w:pPr>
        <w:pStyle w:val="ListParagraph"/>
        <w:numPr>
          <w:ilvl w:val="0"/>
          <w:numId w:val="12"/>
        </w:numPr>
      </w:pPr>
      <w:r>
        <w:t xml:space="preserve">Expedientes de </w:t>
      </w:r>
      <w:r w:rsidR="00C812AA">
        <w:t>compras para Infraestructura y S</w:t>
      </w:r>
      <w:r>
        <w:t>istemas.</w:t>
      </w:r>
    </w:p>
    <w:p w:rsidR="007F1037" w:rsidRDefault="00C812AA" w:rsidP="007F1037">
      <w:r>
        <w:t>La gestión i</w:t>
      </w:r>
      <w:r w:rsidR="00C81CA0">
        <w:t>ndependien</w:t>
      </w:r>
      <w:r>
        <w:t xml:space="preserve">temente del tipo de Expediente es la misma y cada </w:t>
      </w:r>
      <w:r w:rsidR="007F1037">
        <w:t>Jefe de Proyecto</w:t>
      </w:r>
      <w:r>
        <w:t xml:space="preserve"> </w:t>
      </w:r>
      <w:r>
        <w:rPr>
          <w:rFonts w:cs="Arial"/>
        </w:rPr>
        <w:t>(Responsable de Compras STIC)</w:t>
      </w:r>
      <w:r w:rsidR="007F1037">
        <w:t xml:space="preserve"> </w:t>
      </w:r>
      <w:r>
        <w:t>solo podrá gestionar</w:t>
      </w:r>
      <w:r w:rsidR="007F1037">
        <w:t xml:space="preserve"> </w:t>
      </w:r>
      <w:r>
        <w:t xml:space="preserve">aquellos </w:t>
      </w:r>
      <w:r w:rsidR="007F1037">
        <w:t>en l</w:t>
      </w:r>
      <w:r>
        <w:t>os</w:t>
      </w:r>
      <w:r w:rsidR="007F1037">
        <w:t xml:space="preserve"> que </w:t>
      </w:r>
      <w:r>
        <w:t xml:space="preserve">él </w:t>
      </w:r>
      <w:r w:rsidR="007F1037">
        <w:t>sea Jefe de Proyecto</w:t>
      </w:r>
      <w:r>
        <w:t xml:space="preserve"> del mismo</w:t>
      </w:r>
      <w:r w:rsidR="00B05B62">
        <w:t>.</w:t>
      </w:r>
    </w:p>
    <w:p w:rsidR="00422D82" w:rsidRDefault="00B05B62" w:rsidP="007F1037">
      <w:r>
        <w:t xml:space="preserve">Una vez </w:t>
      </w:r>
      <w:r w:rsidR="00422D82">
        <w:t>iniciada sesión</w:t>
      </w:r>
      <w:r>
        <w:t xml:space="preserve"> el usuario</w:t>
      </w:r>
      <w:r w:rsidR="00422D82">
        <w:t>,</w:t>
      </w:r>
      <w:r>
        <w:t xml:space="preserve"> </w:t>
      </w:r>
      <w:r w:rsidR="00422D82">
        <w:t xml:space="preserve">dentro de las opciones del menú que dispondrá, esta la que </w:t>
      </w:r>
      <w:r w:rsidR="001E2B16">
        <w:t>se incluye en la siguiente imag</w:t>
      </w:r>
      <w:r w:rsidR="00422D82">
        <w:t>e</w:t>
      </w:r>
      <w:r w:rsidR="001E2B16">
        <w:t>n:</w:t>
      </w:r>
      <w:r w:rsidR="00422D82">
        <w:t xml:space="preserve"> </w:t>
      </w:r>
    </w:p>
    <w:p w:rsidR="00FF12BA" w:rsidRDefault="005D21DC" w:rsidP="001E2B16">
      <w:pPr>
        <w:spacing w:after="0"/>
        <w:jc w:val="center"/>
      </w:pPr>
      <w:r>
        <w:rPr>
          <w:noProof/>
          <w:lang w:eastAsia="es-ES"/>
        </w:rPr>
        <w:lastRenderedPageBreak/>
        <w:drawing>
          <wp:inline distT="0" distB="0" distL="0" distR="0" wp14:anchorId="6596EEAD">
            <wp:extent cx="2919695" cy="635939"/>
            <wp:effectExtent l="19050" t="19050" r="14605" b="1206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40891" b="41424"/>
                    <a:stretch/>
                  </pic:blipFill>
                  <pic:spPr bwMode="auto">
                    <a:xfrm>
                      <a:off x="0" y="0"/>
                      <a:ext cx="2920365" cy="63608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1E2B16" w:rsidRPr="002F37AE" w:rsidRDefault="001E2B16" w:rsidP="001E2B16">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5F3D94">
        <w:rPr>
          <w:b w:val="0"/>
          <w:noProof/>
          <w:color w:val="4F81BD" w:themeColor="accent1"/>
        </w:rPr>
        <w:t>1</w:t>
      </w:r>
      <w:r w:rsidRPr="002F37AE">
        <w:rPr>
          <w:b w:val="0"/>
          <w:color w:val="4F81BD" w:themeColor="accent1"/>
        </w:rPr>
        <w:fldChar w:fldCharType="end"/>
      </w:r>
      <w:r w:rsidR="00F57BFE">
        <w:rPr>
          <w:b w:val="0"/>
          <w:color w:val="4F81BD" w:themeColor="accent1"/>
        </w:rPr>
        <w:t>: m</w:t>
      </w:r>
      <w:r w:rsidRPr="002F37AE">
        <w:rPr>
          <w:b w:val="0"/>
          <w:color w:val="4F81BD" w:themeColor="accent1"/>
        </w:rPr>
        <w:t>enú gestión Expediente</w:t>
      </w:r>
    </w:p>
    <w:p w:rsidR="00FF12BA" w:rsidRDefault="001E2B16" w:rsidP="007F1037">
      <w:r>
        <w:t xml:space="preserve">Al seleccionar “Crear Expediente”, mostrara </w:t>
      </w:r>
      <w:r w:rsidR="00FF12BA">
        <w:t xml:space="preserve">el formulario </w:t>
      </w:r>
      <w:r>
        <w:t>que se muestra en la siguiente imagen con algunos datos de ejemplos:</w:t>
      </w:r>
    </w:p>
    <w:p w:rsidR="00CA305A" w:rsidRDefault="00CA305A" w:rsidP="007F1037">
      <w:r>
        <w:rPr>
          <w:noProof/>
          <w:lang w:eastAsia="es-ES"/>
        </w:rPr>
        <w:drawing>
          <wp:inline distT="0" distB="0" distL="0" distR="0" wp14:anchorId="4C15E843" wp14:editId="457BC512">
            <wp:extent cx="6562725" cy="48450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62725" cy="4845050"/>
                    </a:xfrm>
                    <a:prstGeom prst="rect">
                      <a:avLst/>
                    </a:prstGeom>
                  </pic:spPr>
                </pic:pic>
              </a:graphicData>
            </a:graphic>
          </wp:inline>
        </w:drawing>
      </w:r>
    </w:p>
    <w:p w:rsidR="001E2B16" w:rsidRPr="002F37AE" w:rsidRDefault="001E2B16" w:rsidP="001E2B16">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5F3D94">
        <w:rPr>
          <w:b w:val="0"/>
          <w:noProof/>
          <w:color w:val="4F81BD" w:themeColor="accent1"/>
        </w:rPr>
        <w:t>2</w:t>
      </w:r>
      <w:r w:rsidRPr="002F37AE">
        <w:rPr>
          <w:b w:val="0"/>
          <w:color w:val="4F81BD" w:themeColor="accent1"/>
        </w:rPr>
        <w:fldChar w:fldCharType="end"/>
      </w:r>
      <w:r w:rsidR="00F57BFE">
        <w:rPr>
          <w:b w:val="0"/>
          <w:color w:val="4F81BD" w:themeColor="accent1"/>
        </w:rPr>
        <w:t>: a</w:t>
      </w:r>
      <w:r w:rsidRPr="002F37AE">
        <w:rPr>
          <w:b w:val="0"/>
          <w:color w:val="4F81BD" w:themeColor="accent1"/>
        </w:rPr>
        <w:t>lta nuevo Expediente</w:t>
      </w:r>
    </w:p>
    <w:p w:rsidR="00D6513C" w:rsidRDefault="00D6513C" w:rsidP="007F1037">
      <w:r>
        <w:t>Los campos con (*) son campos obligatorios a rellenar</w:t>
      </w:r>
      <w:r w:rsidR="001E2B16">
        <w:t xml:space="preserve">. </w:t>
      </w:r>
      <w:r>
        <w:t>Una ve</w:t>
      </w:r>
      <w:r w:rsidR="00F633B2">
        <w:t xml:space="preserve">z guardado el Expediente </w:t>
      </w:r>
      <w:r w:rsidR="00983547">
        <w:t>se podrá acceder a él a través del Listado de Expedientes.</w:t>
      </w:r>
    </w:p>
    <w:p w:rsidR="00CA305A" w:rsidRDefault="00CA305A" w:rsidP="007F1037">
      <w:r>
        <w:t xml:space="preserve">Se ha incluido un nuevo </w:t>
      </w:r>
      <w:proofErr w:type="spellStart"/>
      <w:r>
        <w:t>check</w:t>
      </w:r>
      <w:proofErr w:type="spellEnd"/>
      <w:r>
        <w:t xml:space="preserve">: </w:t>
      </w:r>
      <w:r w:rsidRPr="00CA305A">
        <w:rPr>
          <w:b/>
        </w:rPr>
        <w:t xml:space="preserve">¿Lleva despliegue? </w:t>
      </w:r>
      <w:r>
        <w:t xml:space="preserve">con </w:t>
      </w:r>
      <w:r w:rsidR="00432775">
        <w:t>los valores posibles</w:t>
      </w:r>
      <w:r>
        <w:t xml:space="preserve"> (Si/No), si seleccionamos Si, implica que este Expediente </w:t>
      </w:r>
      <w:r w:rsidR="00432775">
        <w:t>se registrara en el Catálogo, para que se puedan realizar una gestión de peticiones sobre los elementos que lo componen.</w:t>
      </w:r>
    </w:p>
    <w:p w:rsidR="001E2B16" w:rsidRDefault="002F37AE" w:rsidP="007F1037">
      <w:r>
        <w:t>Al seleccionar del menú “Listado de Expedientes”</w:t>
      </w:r>
      <w:r w:rsidR="00575979">
        <w:t xml:space="preserve"> sólo</w:t>
      </w:r>
      <w:r>
        <w:t xml:space="preserve"> se mostrarán </w:t>
      </w:r>
      <w:r w:rsidR="00575979">
        <w:t>aquellos Expedientes donde el usuari</w:t>
      </w:r>
      <w:r w:rsidR="001E2B16">
        <w:t xml:space="preserve">o </w:t>
      </w:r>
      <w:r w:rsidR="00A64C35">
        <w:t xml:space="preserve">que ha iniciado sesión </w:t>
      </w:r>
      <w:r w:rsidR="00575979">
        <w:t>s</w:t>
      </w:r>
      <w:r w:rsidR="001E2B16">
        <w:t>ea</w:t>
      </w:r>
      <w:r w:rsidR="00575979">
        <w:t xml:space="preserve"> </w:t>
      </w:r>
      <w:r>
        <w:t xml:space="preserve">el </w:t>
      </w:r>
      <w:r w:rsidR="00575979">
        <w:t>Jefe de Proyecto</w:t>
      </w:r>
      <w:r w:rsidR="00A64C35">
        <w:t xml:space="preserve"> del mismo</w:t>
      </w:r>
      <w:r w:rsidR="00575979">
        <w:t xml:space="preserve">, independientemente del tipo </w:t>
      </w:r>
      <w:r w:rsidR="001E2B16">
        <w:t xml:space="preserve">origen/tipo de </w:t>
      </w:r>
      <w:r w:rsidR="001E2B16">
        <w:lastRenderedPageBreak/>
        <w:t>contratación</w:t>
      </w:r>
      <w:r w:rsidR="00575979">
        <w:t xml:space="preserve"> del Expediente</w:t>
      </w:r>
      <w:r w:rsidR="00A64C35">
        <w:t>,</w:t>
      </w:r>
      <w:r w:rsidR="001E2B16">
        <w:t xml:space="preserve"> en la </w:t>
      </w:r>
      <w:r>
        <w:t>siguiente imagen podemos ver un ejemplo con un listado de Expedientes:</w:t>
      </w:r>
    </w:p>
    <w:p w:rsidR="00983547" w:rsidRDefault="00575979" w:rsidP="002F37AE">
      <w:pPr>
        <w:spacing w:after="0"/>
      </w:pPr>
      <w:r>
        <w:rPr>
          <w:noProof/>
          <w:lang w:eastAsia="es-ES"/>
        </w:rPr>
        <w:drawing>
          <wp:inline distT="0" distB="0" distL="0" distR="0">
            <wp:extent cx="6638921" cy="1704442"/>
            <wp:effectExtent l="19050" t="19050" r="10160" b="10160"/>
            <wp:docPr id="12" name="Imagen 5" descr="C:\Users\amdiapar\Desktop\2016-07-12 13_59_12-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diapar\Desktop\2016-07-12 13_59_12-Canal Web - CGES.png"/>
                    <pic:cNvPicPr>
                      <a:picLocks noChangeAspect="1" noChangeArrowheads="1"/>
                    </pic:cNvPicPr>
                  </pic:nvPicPr>
                  <pic:blipFill>
                    <a:blip r:embed="rId22" cstate="print"/>
                    <a:srcRect/>
                    <a:stretch>
                      <a:fillRect/>
                    </a:stretch>
                  </pic:blipFill>
                  <pic:spPr bwMode="auto">
                    <a:xfrm>
                      <a:off x="0" y="0"/>
                      <a:ext cx="6726449" cy="1726914"/>
                    </a:xfrm>
                    <a:prstGeom prst="rect">
                      <a:avLst/>
                    </a:prstGeom>
                    <a:noFill/>
                    <a:ln w="9525">
                      <a:solidFill>
                        <a:schemeClr val="accent1"/>
                      </a:solidFill>
                      <a:miter lim="800000"/>
                      <a:headEnd/>
                      <a:tailEnd/>
                    </a:ln>
                  </pic:spPr>
                </pic:pic>
              </a:graphicData>
            </a:graphic>
          </wp:inline>
        </w:drawing>
      </w:r>
    </w:p>
    <w:p w:rsidR="002F37AE" w:rsidRPr="002F37AE" w:rsidRDefault="002F37AE" w:rsidP="002F37AE">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5F3D94">
        <w:rPr>
          <w:b w:val="0"/>
          <w:noProof/>
          <w:color w:val="4F81BD" w:themeColor="accent1"/>
        </w:rPr>
        <w:t>3</w:t>
      </w:r>
      <w:r w:rsidRPr="002F37AE">
        <w:rPr>
          <w:b w:val="0"/>
          <w:color w:val="4F81BD" w:themeColor="accent1"/>
        </w:rPr>
        <w:fldChar w:fldCharType="end"/>
      </w:r>
      <w:r w:rsidRPr="002F37AE">
        <w:rPr>
          <w:b w:val="0"/>
          <w:color w:val="4F81BD" w:themeColor="accent1"/>
        </w:rPr>
        <w:t xml:space="preserve">: </w:t>
      </w:r>
      <w:r w:rsidR="00F57BFE">
        <w:rPr>
          <w:b w:val="0"/>
          <w:color w:val="4F81BD" w:themeColor="accent1"/>
        </w:rPr>
        <w:t>l</w:t>
      </w:r>
      <w:r>
        <w:rPr>
          <w:b w:val="0"/>
          <w:color w:val="4F81BD" w:themeColor="accent1"/>
        </w:rPr>
        <w:t>istado de</w:t>
      </w:r>
      <w:r w:rsidRPr="002F37AE">
        <w:rPr>
          <w:b w:val="0"/>
          <w:color w:val="4F81BD" w:themeColor="accent1"/>
        </w:rPr>
        <w:t xml:space="preserve"> Expediente</w:t>
      </w:r>
      <w:r>
        <w:rPr>
          <w:b w:val="0"/>
          <w:color w:val="4F81BD" w:themeColor="accent1"/>
        </w:rPr>
        <w:t>s</w:t>
      </w:r>
    </w:p>
    <w:p w:rsidR="00575979" w:rsidRDefault="009E59FA" w:rsidP="00575979">
      <w:r>
        <w:t>Si seleccionamos</w:t>
      </w:r>
      <w:r w:rsidR="002F37AE">
        <w:t xml:space="preserve"> </w:t>
      </w:r>
      <w:r w:rsidR="00CC0A39">
        <w:t>uno</w:t>
      </w:r>
      <w:r w:rsidR="002F37AE">
        <w:t xml:space="preserve">, nos mostrara </w:t>
      </w:r>
      <w:r w:rsidR="00CC0A39">
        <w:t>e</w:t>
      </w:r>
      <w:r w:rsidR="002F37AE">
        <w:t xml:space="preserve">l formulario con los datos cargados, permitiendo </w:t>
      </w:r>
      <w:r w:rsidR="00575979">
        <w:t>modifica</w:t>
      </w:r>
      <w:r w:rsidR="002F37AE">
        <w:t>r</w:t>
      </w:r>
      <w:r w:rsidR="00575979">
        <w:t xml:space="preserve"> </w:t>
      </w:r>
      <w:r w:rsidR="002F37AE">
        <w:t xml:space="preserve">los datos </w:t>
      </w:r>
      <w:r w:rsidR="00575979">
        <w:t>o anular</w:t>
      </w:r>
      <w:r w:rsidR="002F37AE">
        <w:t>lo</w:t>
      </w:r>
      <w:r w:rsidR="00575979">
        <w:t>.</w:t>
      </w:r>
      <w:r w:rsidR="002F37AE">
        <w:t xml:space="preserve"> </w:t>
      </w:r>
      <w:r>
        <w:t>No todos los</w:t>
      </w:r>
      <w:r w:rsidR="002F37AE">
        <w:t xml:space="preserve"> atributos podrán</w:t>
      </w:r>
      <w:r w:rsidR="00CC0A39">
        <w:t xml:space="preserve"> ser</w:t>
      </w:r>
      <w:r w:rsidR="002F37AE">
        <w:t xml:space="preserve"> modifica</w:t>
      </w:r>
      <w:r w:rsidR="00CC0A39">
        <w:t>dos, ver imagen a continuación:</w:t>
      </w:r>
    </w:p>
    <w:p w:rsidR="009E59FA" w:rsidRDefault="009E59FA" w:rsidP="009E59FA">
      <w:pPr>
        <w:spacing w:after="0"/>
      </w:pPr>
      <w:r>
        <w:rPr>
          <w:noProof/>
          <w:lang w:eastAsia="es-ES"/>
        </w:rPr>
        <w:drawing>
          <wp:inline distT="0" distB="0" distL="0" distR="0" wp14:anchorId="049917F0" wp14:editId="00380DC2">
            <wp:extent cx="6562725" cy="4616450"/>
            <wp:effectExtent l="19050" t="19050" r="28575" b="12700"/>
            <wp:docPr id="11" name="Imagen 7" descr="C:\Users\amdiapar\Desktop\2016-07-12 15_06_28-Detalle Expedi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diapar\Desktop\2016-07-12 15_06_28-Detalle Expediente.png"/>
                    <pic:cNvPicPr>
                      <a:picLocks noChangeAspect="1" noChangeArrowheads="1"/>
                    </pic:cNvPicPr>
                  </pic:nvPicPr>
                  <pic:blipFill>
                    <a:blip r:embed="rId23" cstate="print"/>
                    <a:srcRect/>
                    <a:stretch>
                      <a:fillRect/>
                    </a:stretch>
                  </pic:blipFill>
                  <pic:spPr bwMode="auto">
                    <a:xfrm>
                      <a:off x="0" y="0"/>
                      <a:ext cx="6562725" cy="4616450"/>
                    </a:xfrm>
                    <a:prstGeom prst="rect">
                      <a:avLst/>
                    </a:prstGeom>
                    <a:noFill/>
                    <a:ln w="9525">
                      <a:solidFill>
                        <a:schemeClr val="accent1"/>
                      </a:solidFill>
                      <a:miter lim="800000"/>
                      <a:headEnd/>
                      <a:tailEnd/>
                    </a:ln>
                  </pic:spPr>
                </pic:pic>
              </a:graphicData>
            </a:graphic>
          </wp:inline>
        </w:drawing>
      </w:r>
    </w:p>
    <w:p w:rsidR="009E59FA" w:rsidRPr="009E59FA" w:rsidRDefault="009E59FA" w:rsidP="009E59FA">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5F3D94">
        <w:rPr>
          <w:b w:val="0"/>
          <w:noProof/>
          <w:color w:val="4F81BD" w:themeColor="accent1"/>
        </w:rPr>
        <w:t>4</w:t>
      </w:r>
      <w:r w:rsidRPr="002F37AE">
        <w:rPr>
          <w:b w:val="0"/>
          <w:color w:val="4F81BD" w:themeColor="accent1"/>
        </w:rPr>
        <w:fldChar w:fldCharType="end"/>
      </w:r>
      <w:r w:rsidRPr="002F37AE">
        <w:rPr>
          <w:b w:val="0"/>
          <w:color w:val="4F81BD" w:themeColor="accent1"/>
        </w:rPr>
        <w:t xml:space="preserve">: </w:t>
      </w:r>
      <w:r w:rsidR="00F57BFE">
        <w:rPr>
          <w:b w:val="0"/>
          <w:color w:val="4F81BD" w:themeColor="accent1"/>
        </w:rPr>
        <w:t>m</w:t>
      </w:r>
      <w:r>
        <w:rPr>
          <w:b w:val="0"/>
          <w:color w:val="4F81BD" w:themeColor="accent1"/>
        </w:rPr>
        <w:t>odificación de</w:t>
      </w:r>
      <w:r w:rsidRPr="002F37AE">
        <w:rPr>
          <w:b w:val="0"/>
          <w:color w:val="4F81BD" w:themeColor="accent1"/>
        </w:rPr>
        <w:t xml:space="preserve"> Expediente</w:t>
      </w:r>
      <w:r>
        <w:rPr>
          <w:b w:val="0"/>
          <w:color w:val="4F81BD" w:themeColor="accent1"/>
        </w:rPr>
        <w:t>s</w:t>
      </w:r>
    </w:p>
    <w:p w:rsidR="009E59FA" w:rsidRDefault="009E59FA" w:rsidP="00575979">
      <w:r>
        <w:t xml:space="preserve">Una vez </w:t>
      </w:r>
      <w:r w:rsidR="00A644F3">
        <w:t xml:space="preserve">realizada las </w:t>
      </w:r>
      <w:r>
        <w:t>modifica</w:t>
      </w:r>
      <w:r w:rsidR="00A644F3">
        <w:t>ciones,</w:t>
      </w:r>
      <w:r>
        <w:t xml:space="preserve"> deberemos grabar los nuevos datos </w:t>
      </w:r>
      <w:r w:rsidR="00A644F3">
        <w:t>con</w:t>
      </w:r>
      <w:r>
        <w:t xml:space="preserve"> el botón </w:t>
      </w:r>
      <w:r w:rsidR="00A644F3">
        <w:t xml:space="preserve">de </w:t>
      </w:r>
      <w:r>
        <w:t>Guardar</w:t>
      </w:r>
      <w:r w:rsidR="00A644F3">
        <w:t>.</w:t>
      </w:r>
    </w:p>
    <w:p w:rsidR="00A644F3" w:rsidRDefault="00A644F3" w:rsidP="00575979">
      <w:r>
        <w:lastRenderedPageBreak/>
        <w:t>También podemos anular el Expediente, para ello, usaremos el botón de “Anular Expediente”, como podemos ver en la siguiente imagen:</w:t>
      </w:r>
    </w:p>
    <w:p w:rsidR="00977BEA" w:rsidRDefault="00575979" w:rsidP="002F37AE">
      <w:pPr>
        <w:spacing w:after="0"/>
      </w:pPr>
      <w:r>
        <w:rPr>
          <w:noProof/>
          <w:lang w:eastAsia="es-ES"/>
        </w:rPr>
        <w:drawing>
          <wp:inline distT="0" distB="0" distL="0" distR="0">
            <wp:extent cx="6562131" cy="4685665"/>
            <wp:effectExtent l="19050" t="19050" r="10160" b="19685"/>
            <wp:docPr id="13" name="Imagen 6" descr="C:\Users\amdiapar\Desktop\2016-07-12 14_15_01-Detalle Expedi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diapar\Desktop\2016-07-12 14_15_01-Detalle Expediente.png"/>
                    <pic:cNvPicPr>
                      <a:picLocks noChangeAspect="1" noChangeArrowheads="1"/>
                    </pic:cNvPicPr>
                  </pic:nvPicPr>
                  <pic:blipFill rotWithShape="1">
                    <a:blip r:embed="rId24" cstate="print"/>
                    <a:srcRect t="7241"/>
                    <a:stretch/>
                  </pic:blipFill>
                  <pic:spPr bwMode="auto">
                    <a:xfrm>
                      <a:off x="0" y="0"/>
                      <a:ext cx="6562725" cy="4686089"/>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2F37AE" w:rsidRPr="009E59FA" w:rsidRDefault="002F37AE" w:rsidP="009E59FA">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5F3D94">
        <w:rPr>
          <w:b w:val="0"/>
          <w:noProof/>
          <w:color w:val="4F81BD" w:themeColor="accent1"/>
        </w:rPr>
        <w:t>5</w:t>
      </w:r>
      <w:r w:rsidRPr="002F37AE">
        <w:rPr>
          <w:b w:val="0"/>
          <w:color w:val="4F81BD" w:themeColor="accent1"/>
        </w:rPr>
        <w:fldChar w:fldCharType="end"/>
      </w:r>
      <w:r w:rsidRPr="002F37AE">
        <w:rPr>
          <w:b w:val="0"/>
          <w:color w:val="4F81BD" w:themeColor="accent1"/>
        </w:rPr>
        <w:t xml:space="preserve">: </w:t>
      </w:r>
      <w:r w:rsidR="00F57BFE">
        <w:rPr>
          <w:b w:val="0"/>
          <w:color w:val="4F81BD" w:themeColor="accent1"/>
        </w:rPr>
        <w:t>m</w:t>
      </w:r>
      <w:r>
        <w:rPr>
          <w:b w:val="0"/>
          <w:color w:val="4F81BD" w:themeColor="accent1"/>
        </w:rPr>
        <w:t>odificación de</w:t>
      </w:r>
      <w:r w:rsidRPr="002F37AE">
        <w:rPr>
          <w:b w:val="0"/>
          <w:color w:val="4F81BD" w:themeColor="accent1"/>
        </w:rPr>
        <w:t xml:space="preserve"> Expediente</w:t>
      </w:r>
      <w:r>
        <w:rPr>
          <w:b w:val="0"/>
          <w:color w:val="4F81BD" w:themeColor="accent1"/>
        </w:rPr>
        <w:t>s</w:t>
      </w:r>
    </w:p>
    <w:p w:rsidR="00051C2C" w:rsidRDefault="00A644F3" w:rsidP="007F1037">
      <w:r>
        <w:t>Cuando se anula un Expediente se debe indicar el motivo de la anulación, ver imagen a continuación:</w:t>
      </w:r>
    </w:p>
    <w:p w:rsidR="006648A7" w:rsidRDefault="006648A7" w:rsidP="008060D0">
      <w:pPr>
        <w:spacing w:after="0"/>
        <w:jc w:val="center"/>
      </w:pPr>
      <w:r w:rsidRPr="006648A7">
        <w:rPr>
          <w:noProof/>
          <w:lang w:eastAsia="es-ES"/>
        </w:rPr>
        <w:drawing>
          <wp:inline distT="0" distB="0" distL="0" distR="0">
            <wp:extent cx="3387090" cy="1038477"/>
            <wp:effectExtent l="0" t="0" r="3810" b="9525"/>
            <wp:docPr id="20" name="Imagen 9" descr="C:\Users\amdiapar\Desktop\2016-07-13 11_56_00-Detalle Expedi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diapar\Desktop\2016-07-13 11_56_00-Detalle Expediente.png"/>
                    <pic:cNvPicPr>
                      <a:picLocks noChangeAspect="1" noChangeArrowheads="1"/>
                    </pic:cNvPicPr>
                  </pic:nvPicPr>
                  <pic:blipFill rotWithShape="1">
                    <a:blip r:embed="rId25" cstate="print"/>
                    <a:srcRect l="48381" t="47745" b="26965"/>
                    <a:stretch/>
                  </pic:blipFill>
                  <pic:spPr bwMode="auto">
                    <a:xfrm>
                      <a:off x="0" y="0"/>
                      <a:ext cx="3387607" cy="1038636"/>
                    </a:xfrm>
                    <a:prstGeom prst="rect">
                      <a:avLst/>
                    </a:prstGeom>
                    <a:noFill/>
                    <a:ln>
                      <a:noFill/>
                    </a:ln>
                    <a:extLst>
                      <a:ext uri="{53640926-AAD7-44D8-BBD7-CCE9431645EC}">
                        <a14:shadowObscured xmlns:a14="http://schemas.microsoft.com/office/drawing/2010/main"/>
                      </a:ext>
                    </a:extLst>
                  </pic:spPr>
                </pic:pic>
              </a:graphicData>
            </a:graphic>
          </wp:inline>
        </w:drawing>
      </w:r>
    </w:p>
    <w:p w:rsidR="008060D0" w:rsidRPr="00A644F3" w:rsidRDefault="008060D0" w:rsidP="008060D0">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6</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c</w:t>
      </w:r>
      <w:r w:rsidRPr="00A644F3">
        <w:rPr>
          <w:b w:val="0"/>
          <w:color w:val="4F81BD" w:themeColor="accent1"/>
        </w:rPr>
        <w:t>ancelar Expediente</w:t>
      </w:r>
    </w:p>
    <w:p w:rsidR="006648A7" w:rsidRDefault="00A644F3" w:rsidP="007F1037">
      <w:r>
        <w:t>Nos pedirá confirmación, ver imagen:</w:t>
      </w:r>
    </w:p>
    <w:p w:rsidR="006648A7" w:rsidRDefault="006648A7" w:rsidP="008060D0">
      <w:pPr>
        <w:spacing w:after="0"/>
        <w:jc w:val="center"/>
      </w:pPr>
      <w:r>
        <w:rPr>
          <w:noProof/>
          <w:lang w:eastAsia="es-ES"/>
        </w:rPr>
        <w:drawing>
          <wp:inline distT="0" distB="0" distL="0" distR="0">
            <wp:extent cx="2287905" cy="986249"/>
            <wp:effectExtent l="0" t="0" r="0" b="4445"/>
            <wp:docPr id="23" name="Imagen 10" descr="C:\Users\amdiapar\Desktop\2016-07-13 11_59_46-Detalle Expedi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diapar\Desktop\2016-07-13 11_59_46-Detalle Expediente.png"/>
                    <pic:cNvPicPr>
                      <a:picLocks noChangeAspect="1" noChangeArrowheads="1"/>
                    </pic:cNvPicPr>
                  </pic:nvPicPr>
                  <pic:blipFill rotWithShape="1">
                    <a:blip r:embed="rId26" cstate="print"/>
                    <a:srcRect l="60991" t="46972" r="4126" b="30247"/>
                    <a:stretch/>
                  </pic:blipFill>
                  <pic:spPr bwMode="auto">
                    <a:xfrm>
                      <a:off x="0" y="0"/>
                      <a:ext cx="2289246" cy="986827"/>
                    </a:xfrm>
                    <a:prstGeom prst="rect">
                      <a:avLst/>
                    </a:prstGeom>
                    <a:noFill/>
                    <a:ln>
                      <a:noFill/>
                    </a:ln>
                    <a:extLst>
                      <a:ext uri="{53640926-AAD7-44D8-BBD7-CCE9431645EC}">
                        <a14:shadowObscured xmlns:a14="http://schemas.microsoft.com/office/drawing/2010/main"/>
                      </a:ext>
                    </a:extLst>
                  </pic:spPr>
                </pic:pic>
              </a:graphicData>
            </a:graphic>
          </wp:inline>
        </w:drawing>
      </w:r>
    </w:p>
    <w:p w:rsidR="008060D0" w:rsidRPr="00A644F3" w:rsidRDefault="008060D0" w:rsidP="008060D0">
      <w:pPr>
        <w:pStyle w:val="Caption"/>
        <w:spacing w:after="120"/>
        <w:rPr>
          <w:b w:val="0"/>
          <w:color w:val="4F81BD" w:themeColor="accent1"/>
        </w:rPr>
      </w:pPr>
      <w:r w:rsidRPr="00A644F3">
        <w:rPr>
          <w:b w:val="0"/>
          <w:color w:val="4F81BD" w:themeColor="accent1"/>
        </w:rPr>
        <w:lastRenderedPageBreak/>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7</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c</w:t>
      </w:r>
      <w:r w:rsidR="00A644F3">
        <w:rPr>
          <w:b w:val="0"/>
          <w:color w:val="4F81BD" w:themeColor="accent1"/>
        </w:rPr>
        <w:t>onfirmación de cancelación de</w:t>
      </w:r>
      <w:r w:rsidRPr="00A644F3">
        <w:rPr>
          <w:b w:val="0"/>
          <w:color w:val="4F81BD" w:themeColor="accent1"/>
        </w:rPr>
        <w:t xml:space="preserve"> Expediente</w:t>
      </w:r>
    </w:p>
    <w:p w:rsidR="00E0024A" w:rsidRDefault="007D77DD" w:rsidP="008060D0">
      <w:pPr>
        <w:pStyle w:val="Heading2"/>
        <w:tabs>
          <w:tab w:val="clear" w:pos="1426"/>
          <w:tab w:val="num" w:pos="851"/>
        </w:tabs>
        <w:ind w:left="567"/>
      </w:pPr>
      <w:bookmarkStart w:id="4" w:name="_Toc456869863"/>
      <w:r w:rsidRPr="007D77DD">
        <w:t>Publicación</w:t>
      </w:r>
      <w:r w:rsidR="00E0024A">
        <w:t>.</w:t>
      </w:r>
      <w:bookmarkEnd w:id="4"/>
    </w:p>
    <w:p w:rsidR="00E0024A" w:rsidRPr="00E0024A" w:rsidRDefault="00E0024A" w:rsidP="00E0024A">
      <w:r>
        <w:t xml:space="preserve">La publicación de los expedientes y sus elementos, permiten que los Responsables provinciales puedan ver y realizar peticiones sobre estos. La publicación consta de dos tipos, el propio expediente y </w:t>
      </w:r>
      <w:r w:rsidR="005918CB">
        <w:t>por otro lado los elementos de é</w:t>
      </w:r>
      <w:r>
        <w:t xml:space="preserve">ste, esto nos permitirá, que se puedan </w:t>
      </w:r>
      <w:r w:rsidR="005918CB">
        <w:t xml:space="preserve">publicar un expediente y los elementos que nos interesen que se </w:t>
      </w:r>
      <w:r>
        <w:t>reali</w:t>
      </w:r>
      <w:r w:rsidR="005918CB">
        <w:t>cen</w:t>
      </w:r>
      <w:r>
        <w:t xml:space="preserve"> peticiones</w:t>
      </w:r>
      <w:r w:rsidR="005918CB">
        <w:t xml:space="preserve">, </w:t>
      </w:r>
      <w:r>
        <w:t xml:space="preserve">dependiendo de </w:t>
      </w:r>
      <w:r w:rsidR="005918CB">
        <w:t>nuestras</w:t>
      </w:r>
      <w:r>
        <w:t xml:space="preserve"> necesidades</w:t>
      </w:r>
      <w:r w:rsidR="005918CB">
        <w:t xml:space="preserve"> y del propio proveedor</w:t>
      </w:r>
      <w:r>
        <w:t>.</w:t>
      </w:r>
    </w:p>
    <w:p w:rsidR="007D77DD" w:rsidRDefault="00E0024A" w:rsidP="00E0024A">
      <w:pPr>
        <w:pStyle w:val="Heading3"/>
        <w:tabs>
          <w:tab w:val="clear" w:pos="2138"/>
        </w:tabs>
        <w:ind w:left="709"/>
      </w:pPr>
      <w:bookmarkStart w:id="5" w:name="_Toc456869864"/>
      <w:r>
        <w:t>Publicación</w:t>
      </w:r>
      <w:r w:rsidR="007D77DD" w:rsidRPr="007D77DD">
        <w:t xml:space="preserve"> de Expedientes</w:t>
      </w:r>
      <w:bookmarkEnd w:id="5"/>
    </w:p>
    <w:p w:rsidR="00B02082" w:rsidRDefault="00EF1E82" w:rsidP="007F1037">
      <w:r>
        <w:t xml:space="preserve">Tras la creación de un nuevo Expediente se procederá a realizar por parte </w:t>
      </w:r>
      <w:r w:rsidR="002A618C">
        <w:t xml:space="preserve">de </w:t>
      </w:r>
      <w:r w:rsidR="00482E5E">
        <w:t>CGES Gestión de la Configuración</w:t>
      </w:r>
      <w:r w:rsidR="002A618C">
        <w:t xml:space="preserve"> el alta </w:t>
      </w:r>
      <w:r w:rsidR="00482E5E">
        <w:t xml:space="preserve">en </w:t>
      </w:r>
      <w:r w:rsidR="00E343C1">
        <w:t>el Catálogo del Expediente y sus</w:t>
      </w:r>
      <w:r w:rsidR="002A618C">
        <w:t xml:space="preserve"> elementos.</w:t>
      </w:r>
      <w:r w:rsidR="00E343C1">
        <w:t xml:space="preserve"> </w:t>
      </w:r>
      <w:r w:rsidR="002A618C">
        <w:t xml:space="preserve">Una vez dado de alta el Jefe de Proyecto procederá a la Publicación de dicho </w:t>
      </w:r>
      <w:r w:rsidR="00E343C1">
        <w:t>Expediente del Catálogo</w:t>
      </w:r>
      <w:r w:rsidR="00480DAF">
        <w:t>.</w:t>
      </w:r>
      <w:r w:rsidR="00E343C1">
        <w:t xml:space="preserve"> </w:t>
      </w:r>
      <w:r w:rsidR="00B02082">
        <w:t>Esta acción la realizar</w:t>
      </w:r>
      <w:r w:rsidR="00E7539B">
        <w:t xml:space="preserve">á </w:t>
      </w:r>
      <w:r w:rsidR="00B02082">
        <w:t xml:space="preserve">desde el </w:t>
      </w:r>
      <w:r w:rsidR="00E43EB8">
        <w:t xml:space="preserve">siguiente </w:t>
      </w:r>
      <w:r w:rsidR="00B02082">
        <w:t>menú</w:t>
      </w:r>
      <w:r w:rsidR="00E43EB8">
        <w:t>:</w:t>
      </w:r>
    </w:p>
    <w:p w:rsidR="00E43EB8" w:rsidRDefault="00B02082" w:rsidP="00E43EB8">
      <w:pPr>
        <w:pStyle w:val="Caption"/>
        <w:rPr>
          <w:b w:val="0"/>
          <w:color w:val="4F81BD" w:themeColor="accent1"/>
        </w:rPr>
      </w:pPr>
      <w:r>
        <w:rPr>
          <w:noProof/>
          <w:lang w:val="es-ES" w:eastAsia="es-ES"/>
        </w:rPr>
        <w:drawing>
          <wp:inline distT="0" distB="0" distL="0" distR="0">
            <wp:extent cx="2857177" cy="877824"/>
            <wp:effectExtent l="0" t="0" r="635" b="0"/>
            <wp:docPr id="3" name="Imagen 1" descr="C:\Users\amdiapar\Desktop\2016-07-14 14_28_23-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2016-07-14 14_28_23-Canal Web - CGES.png"/>
                    <pic:cNvPicPr>
                      <a:picLocks noChangeAspect="1" noChangeArrowheads="1"/>
                    </pic:cNvPicPr>
                  </pic:nvPicPr>
                  <pic:blipFill rotWithShape="1">
                    <a:blip r:embed="rId27" cstate="print"/>
                    <a:srcRect l="-1792" t="44078" r="1792" b="43144"/>
                    <a:stretch/>
                  </pic:blipFill>
                  <pic:spPr bwMode="auto">
                    <a:xfrm>
                      <a:off x="0" y="0"/>
                      <a:ext cx="2857500" cy="877923"/>
                    </a:xfrm>
                    <a:prstGeom prst="rect">
                      <a:avLst/>
                    </a:prstGeom>
                    <a:noFill/>
                    <a:ln>
                      <a:noFill/>
                    </a:ln>
                    <a:extLst>
                      <a:ext uri="{53640926-AAD7-44D8-BBD7-CCE9431645EC}">
                        <a14:shadowObscured xmlns:a14="http://schemas.microsoft.com/office/drawing/2010/main"/>
                      </a:ext>
                    </a:extLst>
                  </pic:spPr>
                </pic:pic>
              </a:graphicData>
            </a:graphic>
          </wp:inline>
        </w:drawing>
      </w:r>
    </w:p>
    <w:p w:rsidR="007A5CB0" w:rsidRPr="00E43EB8" w:rsidRDefault="00E43EB8" w:rsidP="00E43EB8">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8</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m</w:t>
      </w:r>
      <w:r w:rsidR="00C12D25">
        <w:rPr>
          <w:b w:val="0"/>
          <w:color w:val="4F81BD" w:themeColor="accent1"/>
        </w:rPr>
        <w:t>enú p</w:t>
      </w:r>
      <w:r>
        <w:rPr>
          <w:b w:val="0"/>
          <w:color w:val="4F81BD" w:themeColor="accent1"/>
        </w:rPr>
        <w:t xml:space="preserve">ublicación </w:t>
      </w:r>
      <w:r w:rsidRPr="00A644F3">
        <w:rPr>
          <w:b w:val="0"/>
          <w:color w:val="4F81BD" w:themeColor="accent1"/>
        </w:rPr>
        <w:t>Expediente</w:t>
      </w:r>
      <w:r>
        <w:rPr>
          <w:b w:val="0"/>
          <w:color w:val="4F81BD" w:themeColor="accent1"/>
        </w:rPr>
        <w:t xml:space="preserve"> del Catálogo</w:t>
      </w:r>
    </w:p>
    <w:p w:rsidR="000343E0" w:rsidRPr="00271AF2" w:rsidRDefault="00B46DB6" w:rsidP="007A5CB0">
      <w:pPr>
        <w:pStyle w:val="NormalWeb"/>
        <w:rPr>
          <w:rFonts w:ascii="Arial" w:hAnsi="Arial" w:cs="Arial"/>
          <w:sz w:val="22"/>
          <w:szCs w:val="22"/>
        </w:rPr>
      </w:pPr>
      <w:r>
        <w:rPr>
          <w:rFonts w:ascii="Arial" w:hAnsi="Arial" w:cs="Arial"/>
          <w:sz w:val="22"/>
          <w:szCs w:val="22"/>
          <w:lang w:val="es-ES_tradnl"/>
        </w:rPr>
        <w:t>En el listado se mostra</w:t>
      </w:r>
      <w:r w:rsidR="00A169D8">
        <w:rPr>
          <w:rFonts w:ascii="Arial" w:hAnsi="Arial" w:cs="Arial"/>
          <w:sz w:val="22"/>
          <w:szCs w:val="22"/>
          <w:lang w:val="es-ES_tradnl"/>
        </w:rPr>
        <w:t>ra</w:t>
      </w:r>
      <w:r>
        <w:rPr>
          <w:rFonts w:ascii="Arial" w:hAnsi="Arial" w:cs="Arial"/>
          <w:sz w:val="22"/>
          <w:szCs w:val="22"/>
          <w:lang w:val="es-ES_tradnl"/>
        </w:rPr>
        <w:t xml:space="preserve">n los Expedientes </w:t>
      </w:r>
      <w:r>
        <w:rPr>
          <w:rFonts w:ascii="Arial" w:hAnsi="Arial" w:cs="Arial"/>
          <w:sz w:val="22"/>
          <w:szCs w:val="22"/>
        </w:rPr>
        <w:t>publicados co</w:t>
      </w:r>
      <w:r w:rsidR="003863F8">
        <w:rPr>
          <w:rFonts w:ascii="Arial" w:hAnsi="Arial" w:cs="Arial"/>
          <w:sz w:val="22"/>
          <w:szCs w:val="22"/>
        </w:rPr>
        <w:t>mo no publicados, l</w:t>
      </w:r>
      <w:r w:rsidR="007A5CB0" w:rsidRPr="00E7539B">
        <w:rPr>
          <w:rFonts w:ascii="Arial" w:hAnsi="Arial" w:cs="Arial"/>
          <w:sz w:val="22"/>
          <w:szCs w:val="22"/>
        </w:rPr>
        <w:t>os no publicados son los</w:t>
      </w:r>
      <w:r w:rsidR="00E7539B" w:rsidRPr="00E7539B">
        <w:rPr>
          <w:rFonts w:ascii="Arial" w:hAnsi="Arial" w:cs="Arial"/>
          <w:sz w:val="22"/>
          <w:szCs w:val="22"/>
        </w:rPr>
        <w:t xml:space="preserve"> que</w:t>
      </w:r>
      <w:r w:rsidR="007A5CB0" w:rsidRPr="00E7539B">
        <w:rPr>
          <w:rFonts w:ascii="Arial" w:hAnsi="Arial" w:cs="Arial"/>
          <w:sz w:val="22"/>
          <w:szCs w:val="22"/>
        </w:rPr>
        <w:t xml:space="preserve"> </w:t>
      </w:r>
      <w:r w:rsidR="00F4596F" w:rsidRPr="00E7539B">
        <w:rPr>
          <w:rFonts w:ascii="Arial" w:hAnsi="Arial" w:cs="Arial"/>
          <w:sz w:val="22"/>
          <w:szCs w:val="22"/>
        </w:rPr>
        <w:t>aparecen</w:t>
      </w:r>
      <w:r w:rsidR="007A5CB0" w:rsidRPr="00E7539B">
        <w:rPr>
          <w:rFonts w:ascii="Arial" w:hAnsi="Arial" w:cs="Arial"/>
          <w:sz w:val="22"/>
          <w:szCs w:val="22"/>
        </w:rPr>
        <w:t xml:space="preserve"> en la columna publicación con icono en rojo</w:t>
      </w:r>
      <w:r>
        <w:rPr>
          <w:rFonts w:ascii="Arial" w:hAnsi="Arial" w:cs="Arial"/>
          <w:sz w:val="22"/>
          <w:szCs w:val="22"/>
        </w:rPr>
        <w:t xml:space="preserve"> y l</w:t>
      </w:r>
      <w:r w:rsidR="007A5CB0" w:rsidRPr="00E7539B">
        <w:rPr>
          <w:rFonts w:ascii="Arial" w:hAnsi="Arial" w:cs="Arial"/>
          <w:sz w:val="22"/>
          <w:szCs w:val="22"/>
        </w:rPr>
        <w:t>os publicados son los que en la columna publicación aparece</w:t>
      </w:r>
      <w:r w:rsidR="00E7539B" w:rsidRPr="00E7539B">
        <w:rPr>
          <w:rFonts w:ascii="Arial" w:hAnsi="Arial" w:cs="Arial"/>
          <w:sz w:val="22"/>
          <w:szCs w:val="22"/>
        </w:rPr>
        <w:t>n</w:t>
      </w:r>
      <w:r w:rsidR="007A5CB0" w:rsidRPr="00E7539B">
        <w:rPr>
          <w:rFonts w:ascii="Arial" w:hAnsi="Arial" w:cs="Arial"/>
          <w:sz w:val="22"/>
          <w:szCs w:val="22"/>
        </w:rPr>
        <w:t xml:space="preserve"> con los símbolos AP</w:t>
      </w:r>
      <w:r>
        <w:rPr>
          <w:rFonts w:ascii="Arial" w:hAnsi="Arial" w:cs="Arial"/>
          <w:sz w:val="22"/>
          <w:szCs w:val="22"/>
        </w:rPr>
        <w:t xml:space="preserve"> </w:t>
      </w:r>
      <w:r w:rsidR="007A5CB0" w:rsidRPr="00E7539B">
        <w:rPr>
          <w:rFonts w:ascii="Arial" w:hAnsi="Arial" w:cs="Arial"/>
          <w:sz w:val="22"/>
          <w:szCs w:val="22"/>
        </w:rPr>
        <w:t>(Atención Primaria) AE</w:t>
      </w:r>
      <w:r>
        <w:rPr>
          <w:rFonts w:ascii="Arial" w:hAnsi="Arial" w:cs="Arial"/>
          <w:sz w:val="22"/>
          <w:szCs w:val="22"/>
        </w:rPr>
        <w:t xml:space="preserve"> (Atención Especializada)</w:t>
      </w:r>
      <w:r w:rsidR="007A5CB0" w:rsidRPr="00E7539B">
        <w:rPr>
          <w:rFonts w:ascii="Arial" w:hAnsi="Arial" w:cs="Arial"/>
          <w:sz w:val="22"/>
          <w:szCs w:val="22"/>
        </w:rPr>
        <w:t>, SSCC</w:t>
      </w:r>
      <w:r>
        <w:rPr>
          <w:rFonts w:ascii="Arial" w:hAnsi="Arial" w:cs="Arial"/>
          <w:sz w:val="22"/>
          <w:szCs w:val="22"/>
        </w:rPr>
        <w:t xml:space="preserve"> </w:t>
      </w:r>
      <w:r w:rsidR="007A5CB0" w:rsidRPr="00E7539B">
        <w:rPr>
          <w:rFonts w:ascii="Arial" w:hAnsi="Arial" w:cs="Arial"/>
          <w:sz w:val="22"/>
          <w:szCs w:val="22"/>
        </w:rPr>
        <w:t>(Servicios Centrales) y Expediente CTI</w:t>
      </w:r>
      <w:r>
        <w:rPr>
          <w:rFonts w:ascii="Arial" w:hAnsi="Arial" w:cs="Arial"/>
          <w:sz w:val="22"/>
          <w:szCs w:val="22"/>
        </w:rPr>
        <w:t xml:space="preserve">, </w:t>
      </w:r>
      <w:r w:rsidR="003863F8">
        <w:rPr>
          <w:rFonts w:ascii="Arial" w:hAnsi="Arial" w:cs="Arial"/>
          <w:sz w:val="22"/>
          <w:szCs w:val="22"/>
        </w:rPr>
        <w:t>que son los ámbitos donde se ha</w:t>
      </w:r>
      <w:r>
        <w:rPr>
          <w:rFonts w:ascii="Arial" w:hAnsi="Arial" w:cs="Arial"/>
          <w:sz w:val="22"/>
          <w:szCs w:val="22"/>
        </w:rPr>
        <w:t xml:space="preserve"> publicado</w:t>
      </w:r>
      <w:r w:rsidR="007A5CB0" w:rsidRPr="00E7539B">
        <w:rPr>
          <w:rFonts w:ascii="Arial" w:hAnsi="Arial" w:cs="Arial"/>
          <w:sz w:val="22"/>
          <w:szCs w:val="22"/>
        </w:rPr>
        <w:t>.</w:t>
      </w:r>
    </w:p>
    <w:p w:rsidR="00D11213" w:rsidRDefault="000343E0" w:rsidP="00C47439">
      <w:pPr>
        <w:spacing w:after="0"/>
      </w:pPr>
      <w:r>
        <w:rPr>
          <w:noProof/>
          <w:lang w:eastAsia="es-ES"/>
        </w:rPr>
        <w:drawing>
          <wp:inline distT="0" distB="0" distL="0" distR="0">
            <wp:extent cx="6560606" cy="1133856"/>
            <wp:effectExtent l="0" t="0" r="0" b="9525"/>
            <wp:docPr id="8" name="Imagen 2" descr="C:\Users\amdiapar\Desktop\2016-07-14 14_44_03-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diapar\Desktop\2016-07-14 14_44_03-Canal Web - CGES.png"/>
                    <pic:cNvPicPr>
                      <a:picLocks noChangeAspect="1" noChangeArrowheads="1"/>
                    </pic:cNvPicPr>
                  </pic:nvPicPr>
                  <pic:blipFill>
                    <a:blip r:embed="rId28" cstate="print"/>
                    <a:srcRect/>
                    <a:stretch>
                      <a:fillRect/>
                    </a:stretch>
                  </pic:blipFill>
                  <pic:spPr bwMode="auto">
                    <a:xfrm>
                      <a:off x="0" y="0"/>
                      <a:ext cx="6593227" cy="1139494"/>
                    </a:xfrm>
                    <a:prstGeom prst="rect">
                      <a:avLst/>
                    </a:prstGeom>
                    <a:noFill/>
                    <a:ln w="9525">
                      <a:noFill/>
                      <a:miter lim="800000"/>
                      <a:headEnd/>
                      <a:tailEnd/>
                    </a:ln>
                  </pic:spPr>
                </pic:pic>
              </a:graphicData>
            </a:graphic>
          </wp:inline>
        </w:drawing>
      </w:r>
    </w:p>
    <w:p w:rsidR="00C47439" w:rsidRPr="00C47439" w:rsidRDefault="00C47439" w:rsidP="00C47439">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9</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l</w:t>
      </w:r>
      <w:r>
        <w:rPr>
          <w:b w:val="0"/>
          <w:color w:val="4F81BD" w:themeColor="accent1"/>
        </w:rPr>
        <w:t>istado de E</w:t>
      </w:r>
      <w:r w:rsidRPr="00A644F3">
        <w:rPr>
          <w:b w:val="0"/>
          <w:color w:val="4F81BD" w:themeColor="accent1"/>
        </w:rPr>
        <w:t>xpediente</w:t>
      </w:r>
      <w:r w:rsidR="00C12D25">
        <w:rPr>
          <w:b w:val="0"/>
          <w:color w:val="4F81BD" w:themeColor="accent1"/>
        </w:rPr>
        <w:t>s</w:t>
      </w:r>
      <w:r>
        <w:rPr>
          <w:b w:val="0"/>
          <w:color w:val="4F81BD" w:themeColor="accent1"/>
        </w:rPr>
        <w:t xml:space="preserve"> del Catálogo</w:t>
      </w:r>
    </w:p>
    <w:p w:rsidR="00D11213" w:rsidRPr="00E7539B" w:rsidRDefault="00D11213" w:rsidP="00423A6D">
      <w:pPr>
        <w:pStyle w:val="NormalWeb"/>
        <w:spacing w:after="120" w:afterAutospacing="0"/>
        <w:rPr>
          <w:rFonts w:ascii="Arial" w:hAnsi="Arial" w:cs="Arial"/>
          <w:color w:val="000000"/>
          <w:sz w:val="22"/>
          <w:szCs w:val="22"/>
        </w:rPr>
      </w:pPr>
      <w:r w:rsidRPr="00E7539B">
        <w:rPr>
          <w:rFonts w:ascii="Arial" w:hAnsi="Arial" w:cs="Arial"/>
          <w:color w:val="000000"/>
          <w:sz w:val="22"/>
          <w:szCs w:val="22"/>
        </w:rPr>
        <w:t xml:space="preserve">Una vez llegado a esta pantalla </w:t>
      </w:r>
      <w:r w:rsidR="00271AF2">
        <w:rPr>
          <w:rFonts w:ascii="Arial" w:hAnsi="Arial" w:cs="Arial"/>
          <w:color w:val="000000"/>
          <w:sz w:val="22"/>
          <w:szCs w:val="22"/>
        </w:rPr>
        <w:t xml:space="preserve">el Jefe de proyecto, publicará </w:t>
      </w:r>
      <w:r w:rsidRPr="00E7539B">
        <w:rPr>
          <w:rFonts w:ascii="Arial" w:hAnsi="Arial" w:cs="Arial"/>
          <w:color w:val="000000"/>
          <w:sz w:val="22"/>
          <w:szCs w:val="22"/>
        </w:rPr>
        <w:t>tanto el expediente como los elementos que van asociado a este expediente</w:t>
      </w:r>
      <w:r w:rsidR="00B46DB6">
        <w:rPr>
          <w:rFonts w:ascii="Arial" w:hAnsi="Arial" w:cs="Arial"/>
          <w:color w:val="000000"/>
          <w:sz w:val="22"/>
          <w:szCs w:val="22"/>
        </w:rPr>
        <w:t xml:space="preserve">, antes de </w:t>
      </w:r>
      <w:r w:rsidRPr="00E7539B">
        <w:rPr>
          <w:rFonts w:ascii="Arial" w:hAnsi="Arial" w:cs="Arial"/>
          <w:color w:val="000000"/>
          <w:sz w:val="22"/>
          <w:szCs w:val="22"/>
        </w:rPr>
        <w:t>publicar hay que tener en cuenta:</w:t>
      </w:r>
    </w:p>
    <w:p w:rsidR="00D11213" w:rsidRPr="00E7539B" w:rsidRDefault="00D11213" w:rsidP="00423A6D">
      <w:pPr>
        <w:pStyle w:val="NormalWeb"/>
        <w:numPr>
          <w:ilvl w:val="0"/>
          <w:numId w:val="2"/>
        </w:numPr>
        <w:spacing w:before="0" w:beforeAutospacing="0" w:after="0" w:afterAutospacing="0"/>
        <w:ind w:left="714" w:hanging="357"/>
        <w:rPr>
          <w:rFonts w:ascii="Arial" w:hAnsi="Arial" w:cs="Arial"/>
          <w:color w:val="000000"/>
          <w:sz w:val="22"/>
          <w:szCs w:val="22"/>
        </w:rPr>
      </w:pPr>
      <w:r w:rsidRPr="00E7539B">
        <w:rPr>
          <w:rFonts w:ascii="Arial" w:hAnsi="Arial" w:cs="Arial"/>
          <w:color w:val="000000"/>
          <w:sz w:val="22"/>
          <w:szCs w:val="22"/>
        </w:rPr>
        <w:t>No se permite publicar un expediente sin tener elementos publicados.</w:t>
      </w:r>
    </w:p>
    <w:p w:rsidR="00D11213" w:rsidRPr="00E7539B" w:rsidRDefault="00D11213" w:rsidP="00213598">
      <w:pPr>
        <w:pStyle w:val="NormalWeb"/>
        <w:numPr>
          <w:ilvl w:val="0"/>
          <w:numId w:val="2"/>
        </w:numPr>
        <w:rPr>
          <w:rFonts w:ascii="Arial" w:hAnsi="Arial" w:cs="Arial"/>
          <w:color w:val="000000"/>
          <w:sz w:val="22"/>
          <w:szCs w:val="22"/>
        </w:rPr>
      </w:pPr>
      <w:r w:rsidRPr="00E7539B">
        <w:rPr>
          <w:rFonts w:ascii="Arial" w:hAnsi="Arial" w:cs="Arial"/>
          <w:color w:val="000000"/>
          <w:sz w:val="22"/>
          <w:szCs w:val="22"/>
        </w:rPr>
        <w:t>No se está obligado a publicar todos los elementos que tenga un expediente.</w:t>
      </w:r>
    </w:p>
    <w:p w:rsidR="00D11213" w:rsidRPr="00E7539B" w:rsidRDefault="00D11213" w:rsidP="00423A6D">
      <w:pPr>
        <w:pStyle w:val="NormalWeb"/>
        <w:numPr>
          <w:ilvl w:val="0"/>
          <w:numId w:val="2"/>
        </w:numPr>
        <w:spacing w:before="0" w:beforeAutospacing="0" w:after="120" w:afterAutospacing="0"/>
        <w:ind w:left="714" w:hanging="357"/>
        <w:rPr>
          <w:rFonts w:ascii="Arial" w:hAnsi="Arial" w:cs="Arial"/>
          <w:color w:val="000000"/>
          <w:sz w:val="22"/>
          <w:szCs w:val="22"/>
        </w:rPr>
      </w:pPr>
      <w:r w:rsidRPr="00E7539B">
        <w:rPr>
          <w:rFonts w:ascii="Arial" w:hAnsi="Arial" w:cs="Arial"/>
          <w:color w:val="000000"/>
          <w:sz w:val="22"/>
          <w:szCs w:val="22"/>
        </w:rPr>
        <w:t>Se permite publicar un elemento sin tener expediente publicado.</w:t>
      </w:r>
    </w:p>
    <w:p w:rsidR="00C47439" w:rsidRDefault="00C47439" w:rsidP="00C47439">
      <w:pPr>
        <w:spacing w:after="120"/>
      </w:pPr>
      <w:r>
        <w:t>Para publicar un expediente o elemento del catálogo, pulsamos sobre el icono rojo y nos mostrara la siguiente imagen:</w:t>
      </w:r>
    </w:p>
    <w:p w:rsidR="00167D70" w:rsidRDefault="00167D70" w:rsidP="00C47439">
      <w:pPr>
        <w:spacing w:after="0"/>
        <w:jc w:val="center"/>
      </w:pPr>
      <w:r>
        <w:rPr>
          <w:noProof/>
          <w:lang w:eastAsia="es-ES"/>
        </w:rPr>
        <w:lastRenderedPageBreak/>
        <w:drawing>
          <wp:inline distT="0" distB="0" distL="0" distR="0">
            <wp:extent cx="5303393" cy="1952579"/>
            <wp:effectExtent l="0" t="0" r="0" b="0"/>
            <wp:docPr id="9" name="Imagen 3" descr="C:\Users\amdiapar\Desktop\2016-07-14 14_47_23-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diapar\Desktop\2016-07-14 14_47_23-Canal Web - CGES.png"/>
                    <pic:cNvPicPr>
                      <a:picLocks noChangeAspect="1" noChangeArrowheads="1"/>
                    </pic:cNvPicPr>
                  </pic:nvPicPr>
                  <pic:blipFill rotWithShape="1">
                    <a:blip r:embed="rId29" cstate="print"/>
                    <a:srcRect l="1344" r="1288" b="6793"/>
                    <a:stretch/>
                  </pic:blipFill>
                  <pic:spPr bwMode="auto">
                    <a:xfrm>
                      <a:off x="0" y="0"/>
                      <a:ext cx="5304966" cy="1953158"/>
                    </a:xfrm>
                    <a:prstGeom prst="rect">
                      <a:avLst/>
                    </a:prstGeom>
                    <a:noFill/>
                    <a:ln>
                      <a:noFill/>
                    </a:ln>
                    <a:extLst>
                      <a:ext uri="{53640926-AAD7-44D8-BBD7-CCE9431645EC}">
                        <a14:shadowObscured xmlns:a14="http://schemas.microsoft.com/office/drawing/2010/main"/>
                      </a:ext>
                    </a:extLst>
                  </pic:spPr>
                </pic:pic>
              </a:graphicData>
            </a:graphic>
          </wp:inline>
        </w:drawing>
      </w:r>
    </w:p>
    <w:p w:rsidR="00C47439" w:rsidRPr="00E43EB8" w:rsidRDefault="00C47439" w:rsidP="00C47439">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10</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p</w:t>
      </w:r>
      <w:r>
        <w:rPr>
          <w:b w:val="0"/>
          <w:color w:val="4F81BD" w:themeColor="accent1"/>
        </w:rPr>
        <w:t xml:space="preserve">ublicación </w:t>
      </w:r>
      <w:r w:rsidRPr="00A644F3">
        <w:rPr>
          <w:b w:val="0"/>
          <w:color w:val="4F81BD" w:themeColor="accent1"/>
        </w:rPr>
        <w:t>Expediente</w:t>
      </w:r>
      <w:r>
        <w:rPr>
          <w:b w:val="0"/>
          <w:color w:val="4F81BD" w:themeColor="accent1"/>
        </w:rPr>
        <w:t xml:space="preserve"> del Catálogo</w:t>
      </w:r>
    </w:p>
    <w:p w:rsidR="00C47439" w:rsidRDefault="00C47439" w:rsidP="00C47439">
      <w:pPr>
        <w:rPr>
          <w:lang w:val="es-ES_tradnl"/>
        </w:rPr>
      </w:pPr>
      <w:r>
        <w:rPr>
          <w:lang w:val="es-ES_tradnl"/>
        </w:rPr>
        <w:t>Debemos seleccionar el tipo de Expediente, que pueden ser:</w:t>
      </w:r>
    </w:p>
    <w:p w:rsidR="00C47439" w:rsidRDefault="00C47439" w:rsidP="00C47439">
      <w:pPr>
        <w:pStyle w:val="ListParagraph"/>
        <w:numPr>
          <w:ilvl w:val="0"/>
          <w:numId w:val="14"/>
        </w:numPr>
        <w:rPr>
          <w:lang w:val="es-ES_tradnl"/>
        </w:rPr>
      </w:pPr>
      <w:r>
        <w:rPr>
          <w:lang w:val="es-ES_tradnl"/>
        </w:rPr>
        <w:t>Ordinario:</w:t>
      </w:r>
      <w:r w:rsidR="007533AD">
        <w:rPr>
          <w:lang w:val="es-ES_tradnl"/>
        </w:rPr>
        <w:t xml:space="preserve"> no existe fecha de cierre para realizar peticiones de elementos por parte de los Responsables provinciales.</w:t>
      </w:r>
    </w:p>
    <w:p w:rsidR="00C47439" w:rsidRDefault="00C47439" w:rsidP="00423A6D">
      <w:pPr>
        <w:pStyle w:val="ListParagraph"/>
        <w:numPr>
          <w:ilvl w:val="0"/>
          <w:numId w:val="14"/>
        </w:numPr>
        <w:jc w:val="left"/>
        <w:rPr>
          <w:lang w:val="es-ES_tradnl"/>
        </w:rPr>
      </w:pPr>
      <w:r>
        <w:rPr>
          <w:lang w:val="es-ES_tradnl"/>
        </w:rPr>
        <w:t>Extraordinario:</w:t>
      </w:r>
      <w:r w:rsidR="00EC6108">
        <w:rPr>
          <w:lang w:val="es-ES_tradnl"/>
        </w:rPr>
        <w:t xml:space="preserve"> tienen fecha </w:t>
      </w:r>
      <w:r w:rsidR="007533AD">
        <w:rPr>
          <w:lang w:val="es-ES_tradnl"/>
        </w:rPr>
        <w:t>de cierre</w:t>
      </w:r>
      <w:r w:rsidR="00EC6108">
        <w:rPr>
          <w:lang w:val="es-ES_tradnl"/>
        </w:rPr>
        <w:t xml:space="preserve"> para realizar las peticiones por parte de los Responsables provinciales.</w:t>
      </w:r>
      <w:r w:rsidR="007533AD">
        <w:rPr>
          <w:lang w:val="es-ES_tradnl"/>
        </w:rPr>
        <w:t xml:space="preserve"> </w:t>
      </w:r>
      <w:r w:rsidR="00423A6D">
        <w:rPr>
          <w:lang w:val="es-ES_tradnl"/>
        </w:rPr>
        <w:t>Para este</w:t>
      </w:r>
      <w:r w:rsidR="007533AD">
        <w:rPr>
          <w:lang w:val="es-ES_tradnl"/>
        </w:rPr>
        <w:t xml:space="preserve"> </w:t>
      </w:r>
      <w:r w:rsidR="00423A6D">
        <w:rPr>
          <w:lang w:val="es-ES_tradnl"/>
        </w:rPr>
        <w:t xml:space="preserve">tipo </w:t>
      </w:r>
      <w:r w:rsidR="007533AD">
        <w:rPr>
          <w:lang w:val="es-ES_tradnl"/>
        </w:rPr>
        <w:t>es obligatorio incluir fecha de cierre</w:t>
      </w:r>
      <w:r w:rsidR="00423A6D">
        <w:rPr>
          <w:lang w:val="es-ES_tradnl"/>
        </w:rPr>
        <w:t xml:space="preserve"> de las peticiones en el alta del Expediente del Catálogo.</w:t>
      </w:r>
    </w:p>
    <w:p w:rsidR="00423A6D" w:rsidRDefault="00423A6D" w:rsidP="00423A6D">
      <w:pPr>
        <w:jc w:val="left"/>
        <w:rPr>
          <w:lang w:val="es-ES_tradnl"/>
        </w:rPr>
      </w:pPr>
      <w:r>
        <w:rPr>
          <w:lang w:val="es-ES_tradnl"/>
        </w:rPr>
        <w:t>Seleccionamos el ámbito desde donde se podrá realizar peticiones que pueden ser:</w:t>
      </w:r>
    </w:p>
    <w:p w:rsidR="00423A6D" w:rsidRDefault="00423A6D" w:rsidP="00423A6D">
      <w:pPr>
        <w:pStyle w:val="ListParagraph"/>
        <w:numPr>
          <w:ilvl w:val="0"/>
          <w:numId w:val="15"/>
        </w:numPr>
        <w:jc w:val="left"/>
        <w:rPr>
          <w:lang w:val="es-ES_tradnl"/>
        </w:rPr>
      </w:pPr>
      <w:r>
        <w:rPr>
          <w:lang w:val="es-ES_tradnl"/>
        </w:rPr>
        <w:t>Atención Primaria.</w:t>
      </w:r>
    </w:p>
    <w:p w:rsidR="00423A6D" w:rsidRDefault="00423A6D" w:rsidP="00423A6D">
      <w:pPr>
        <w:pStyle w:val="ListParagraph"/>
        <w:numPr>
          <w:ilvl w:val="0"/>
          <w:numId w:val="15"/>
        </w:numPr>
        <w:jc w:val="left"/>
        <w:rPr>
          <w:lang w:val="es-ES_tradnl"/>
        </w:rPr>
      </w:pPr>
      <w:r>
        <w:rPr>
          <w:lang w:val="es-ES_tradnl"/>
        </w:rPr>
        <w:t>Atención Especializada</w:t>
      </w:r>
    </w:p>
    <w:p w:rsidR="00423A6D" w:rsidRDefault="00423A6D" w:rsidP="00423A6D">
      <w:pPr>
        <w:pStyle w:val="ListParagraph"/>
        <w:numPr>
          <w:ilvl w:val="0"/>
          <w:numId w:val="15"/>
        </w:numPr>
        <w:jc w:val="left"/>
        <w:rPr>
          <w:lang w:val="es-ES_tradnl"/>
        </w:rPr>
      </w:pPr>
      <w:r>
        <w:rPr>
          <w:lang w:val="es-ES_tradnl"/>
        </w:rPr>
        <w:t>Servicios Centrales</w:t>
      </w:r>
    </w:p>
    <w:p w:rsidR="00423A6D" w:rsidRDefault="00423A6D" w:rsidP="00423A6D">
      <w:pPr>
        <w:pStyle w:val="ListParagraph"/>
        <w:numPr>
          <w:ilvl w:val="0"/>
          <w:numId w:val="15"/>
        </w:numPr>
        <w:jc w:val="left"/>
        <w:rPr>
          <w:lang w:val="es-ES_tradnl"/>
        </w:rPr>
      </w:pPr>
      <w:r>
        <w:rPr>
          <w:lang w:val="es-ES_tradnl"/>
        </w:rPr>
        <w:t>CTI Centralizados o distribuidos</w:t>
      </w:r>
    </w:p>
    <w:p w:rsidR="00423A6D" w:rsidRPr="00423A6D" w:rsidRDefault="00423A6D" w:rsidP="00423A6D">
      <w:pPr>
        <w:jc w:val="left"/>
        <w:rPr>
          <w:lang w:val="es-ES_tradnl"/>
        </w:rPr>
      </w:pPr>
      <w:r>
        <w:rPr>
          <w:lang w:val="es-ES_tradnl"/>
        </w:rPr>
        <w:t>Por último, seleccionamos “Enviar notificación” si queremos que se envíe correo de forma automática a los responsables de las áreas y provinciales de la publicación del Expediente</w:t>
      </w:r>
      <w:r w:rsidR="00E0024A">
        <w:rPr>
          <w:lang w:val="es-ES_tradnl"/>
        </w:rPr>
        <w:t>.</w:t>
      </w:r>
    </w:p>
    <w:p w:rsidR="00167D70" w:rsidRPr="0096424E" w:rsidRDefault="00423A6D" w:rsidP="00167D70">
      <w:pPr>
        <w:pStyle w:val="NormalWeb"/>
        <w:rPr>
          <w:rFonts w:ascii="Arial" w:hAnsi="Arial" w:cs="Arial"/>
          <w:color w:val="000000"/>
          <w:sz w:val="22"/>
          <w:szCs w:val="22"/>
        </w:rPr>
      </w:pPr>
      <w:r>
        <w:rPr>
          <w:rFonts w:ascii="Arial" w:hAnsi="Arial" w:cs="Arial"/>
          <w:color w:val="000000"/>
          <w:sz w:val="22"/>
          <w:szCs w:val="22"/>
        </w:rPr>
        <w:t xml:space="preserve">Pulsamos el botón de “Publicar”, y nos mostrara </w:t>
      </w:r>
      <w:r w:rsidR="00167D70" w:rsidRPr="0096424E">
        <w:rPr>
          <w:rFonts w:ascii="Arial" w:hAnsi="Arial" w:cs="Arial"/>
          <w:color w:val="000000"/>
          <w:sz w:val="22"/>
          <w:szCs w:val="22"/>
        </w:rPr>
        <w:t>el siguiente mensaje</w:t>
      </w:r>
      <w:r>
        <w:rPr>
          <w:rFonts w:ascii="Arial" w:hAnsi="Arial" w:cs="Arial"/>
          <w:color w:val="000000"/>
          <w:sz w:val="22"/>
          <w:szCs w:val="22"/>
        </w:rPr>
        <w:t>:</w:t>
      </w:r>
    </w:p>
    <w:p w:rsidR="00167D70" w:rsidRDefault="00167D70" w:rsidP="00E0024A">
      <w:pPr>
        <w:pStyle w:val="NormalWeb"/>
        <w:spacing w:before="0" w:beforeAutospacing="0" w:after="0" w:afterAutospacing="0"/>
        <w:jc w:val="center"/>
        <w:rPr>
          <w:color w:val="000000"/>
          <w:sz w:val="27"/>
          <w:szCs w:val="27"/>
        </w:rPr>
      </w:pPr>
      <w:r>
        <w:rPr>
          <w:noProof/>
          <w:color w:val="000000"/>
          <w:sz w:val="27"/>
          <w:szCs w:val="27"/>
        </w:rPr>
        <w:drawing>
          <wp:inline distT="0" distB="0" distL="0" distR="0">
            <wp:extent cx="3392170" cy="1462423"/>
            <wp:effectExtent l="0" t="0" r="0" b="4445"/>
            <wp:docPr id="10" name="Imagen 4" descr="C:\Users\amdiapar\Desktop\2016-07-14 14_50_43-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diapar\Desktop\2016-07-14 14_50_43-Canal Web - CGES.png"/>
                    <pic:cNvPicPr>
                      <a:picLocks noChangeAspect="1" noChangeArrowheads="1"/>
                    </pic:cNvPicPr>
                  </pic:nvPicPr>
                  <pic:blipFill rotWithShape="1">
                    <a:blip r:embed="rId30" cstate="print"/>
                    <a:srcRect l="18169" t="12886" r="18954" b="15556"/>
                    <a:stretch/>
                  </pic:blipFill>
                  <pic:spPr bwMode="auto">
                    <a:xfrm>
                      <a:off x="0" y="0"/>
                      <a:ext cx="3393857" cy="1463150"/>
                    </a:xfrm>
                    <a:prstGeom prst="rect">
                      <a:avLst/>
                    </a:prstGeom>
                    <a:noFill/>
                    <a:ln>
                      <a:noFill/>
                    </a:ln>
                    <a:extLst>
                      <a:ext uri="{53640926-AAD7-44D8-BBD7-CCE9431645EC}">
                        <a14:shadowObscured xmlns:a14="http://schemas.microsoft.com/office/drawing/2010/main"/>
                      </a:ext>
                    </a:extLst>
                  </pic:spPr>
                </pic:pic>
              </a:graphicData>
            </a:graphic>
          </wp:inline>
        </w:drawing>
      </w:r>
    </w:p>
    <w:p w:rsidR="00E0024A" w:rsidRPr="00E43EB8" w:rsidRDefault="00E0024A" w:rsidP="00E0024A">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11</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c</w:t>
      </w:r>
      <w:r>
        <w:rPr>
          <w:b w:val="0"/>
          <w:color w:val="4F81BD" w:themeColor="accent1"/>
        </w:rPr>
        <w:t xml:space="preserve">onfirmación publicación </w:t>
      </w:r>
      <w:r w:rsidRPr="00A644F3">
        <w:rPr>
          <w:b w:val="0"/>
          <w:color w:val="4F81BD" w:themeColor="accent1"/>
        </w:rPr>
        <w:t>Expediente</w:t>
      </w:r>
      <w:r>
        <w:rPr>
          <w:b w:val="0"/>
          <w:color w:val="4F81BD" w:themeColor="accent1"/>
        </w:rPr>
        <w:t xml:space="preserve"> del Catálogo</w:t>
      </w:r>
    </w:p>
    <w:p w:rsidR="00E0024A" w:rsidRPr="00E0024A" w:rsidRDefault="00E0024A" w:rsidP="00E0024A">
      <w:pPr>
        <w:jc w:val="left"/>
        <w:rPr>
          <w:lang w:val="es-ES_tradnl"/>
        </w:rPr>
      </w:pPr>
      <w:r>
        <w:rPr>
          <w:rFonts w:cs="Arial"/>
          <w:color w:val="000000"/>
        </w:rPr>
        <w:t xml:space="preserve">Una vez publicado el expediente, solo </w:t>
      </w:r>
      <w:r>
        <w:rPr>
          <w:lang w:val="es-ES_tradnl"/>
        </w:rPr>
        <w:t>sé podrán empezar a realizar peticiones sobre los elementos que estén publicados de éste expediente. Para publicar elementos se indica a continuación.</w:t>
      </w:r>
    </w:p>
    <w:p w:rsidR="00167D70" w:rsidRDefault="00E0024A" w:rsidP="00E0024A">
      <w:pPr>
        <w:pStyle w:val="Heading3"/>
        <w:tabs>
          <w:tab w:val="clear" w:pos="2138"/>
        </w:tabs>
        <w:ind w:left="709"/>
      </w:pPr>
      <w:bookmarkStart w:id="6" w:name="_Toc456869865"/>
      <w:r>
        <w:lastRenderedPageBreak/>
        <w:t xml:space="preserve">Publicación </w:t>
      </w:r>
      <w:r w:rsidR="00603460">
        <w:t>de Elementos</w:t>
      </w:r>
      <w:bookmarkEnd w:id="6"/>
    </w:p>
    <w:p w:rsidR="00B44DAC" w:rsidRPr="00271AF2" w:rsidRDefault="00B44DAC" w:rsidP="005918CB">
      <w:pPr>
        <w:pStyle w:val="NormalWeb"/>
        <w:rPr>
          <w:rFonts w:ascii="Arial" w:hAnsi="Arial" w:cs="Arial"/>
          <w:color w:val="000000"/>
          <w:sz w:val="22"/>
          <w:szCs w:val="22"/>
        </w:rPr>
      </w:pPr>
      <w:r w:rsidRPr="00271AF2">
        <w:rPr>
          <w:rFonts w:ascii="Arial" w:hAnsi="Arial" w:cs="Arial"/>
          <w:color w:val="000000"/>
          <w:sz w:val="22"/>
          <w:szCs w:val="22"/>
        </w:rPr>
        <w:t>Para publicar los elementos no es obligatorio que esté publicado el expediente con anterioridad.</w:t>
      </w:r>
      <w:r w:rsidR="005918CB">
        <w:rPr>
          <w:rFonts w:ascii="Arial" w:hAnsi="Arial" w:cs="Arial"/>
          <w:color w:val="000000"/>
          <w:sz w:val="22"/>
          <w:szCs w:val="22"/>
        </w:rPr>
        <w:t xml:space="preserve"> Una vez seleccionado el expediente nos mostrara todos los elementos que lo componen, como se puede ver en la siguiente imagen:</w:t>
      </w:r>
    </w:p>
    <w:p w:rsidR="00213A93" w:rsidRDefault="00B44DAC" w:rsidP="005918CB">
      <w:pPr>
        <w:pStyle w:val="NormalWeb"/>
        <w:spacing w:before="0" w:beforeAutospacing="0" w:after="0" w:afterAutospacing="0"/>
        <w:rPr>
          <w:color w:val="000000"/>
          <w:sz w:val="27"/>
          <w:szCs w:val="27"/>
        </w:rPr>
      </w:pPr>
      <w:r>
        <w:rPr>
          <w:noProof/>
          <w:color w:val="000000"/>
          <w:sz w:val="27"/>
          <w:szCs w:val="27"/>
        </w:rPr>
        <w:drawing>
          <wp:inline distT="0" distB="0" distL="0" distR="0">
            <wp:extent cx="6510528" cy="950595"/>
            <wp:effectExtent l="0" t="0" r="5080" b="1905"/>
            <wp:docPr id="18" name="Imagen 5" descr="C:\Users\amdiapar\Desktop\2016-07-14 14_54_38-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diapar\Desktop\2016-07-14 14_54_38-Canal Web - CGES.png"/>
                    <pic:cNvPicPr>
                      <a:picLocks noChangeAspect="1" noChangeArrowheads="1"/>
                    </pic:cNvPicPr>
                  </pic:nvPicPr>
                  <pic:blipFill rotWithShape="1">
                    <a:blip r:embed="rId31" cstate="print"/>
                    <a:srcRect l="2566" t="18391"/>
                    <a:stretch/>
                  </pic:blipFill>
                  <pic:spPr bwMode="auto">
                    <a:xfrm>
                      <a:off x="0" y="0"/>
                      <a:ext cx="6571156" cy="959447"/>
                    </a:xfrm>
                    <a:prstGeom prst="rect">
                      <a:avLst/>
                    </a:prstGeom>
                    <a:noFill/>
                    <a:ln>
                      <a:noFill/>
                    </a:ln>
                    <a:extLst>
                      <a:ext uri="{53640926-AAD7-44D8-BBD7-CCE9431645EC}">
                        <a14:shadowObscured xmlns:a14="http://schemas.microsoft.com/office/drawing/2010/main"/>
                      </a:ext>
                    </a:extLst>
                  </pic:spPr>
                </pic:pic>
              </a:graphicData>
            </a:graphic>
          </wp:inline>
        </w:drawing>
      </w:r>
    </w:p>
    <w:p w:rsidR="005918CB" w:rsidRPr="00E43EB8" w:rsidRDefault="005918CB" w:rsidP="005918CB">
      <w:pPr>
        <w:pStyle w:val="Caption"/>
        <w:spacing w:after="120"/>
        <w:rPr>
          <w:b w:val="0"/>
          <w:color w:val="4F81BD" w:themeColor="accent1"/>
        </w:rPr>
      </w:pPr>
      <w:r w:rsidRPr="00A644F3">
        <w:rPr>
          <w:b w:val="0"/>
          <w:color w:val="4F81BD" w:themeColor="accent1"/>
        </w:rPr>
        <w:t xml:space="preserve">Imagen </w:t>
      </w:r>
      <w:r w:rsidRPr="00A644F3">
        <w:rPr>
          <w:b w:val="0"/>
          <w:color w:val="4F81BD" w:themeColor="accent1"/>
        </w:rPr>
        <w:fldChar w:fldCharType="begin"/>
      </w:r>
      <w:r w:rsidRPr="00A644F3">
        <w:rPr>
          <w:b w:val="0"/>
          <w:color w:val="4F81BD" w:themeColor="accent1"/>
        </w:rPr>
        <w:instrText xml:space="preserve"> SEQ Ilustración \* ARABIC </w:instrText>
      </w:r>
      <w:r w:rsidRPr="00A644F3">
        <w:rPr>
          <w:b w:val="0"/>
          <w:color w:val="4F81BD" w:themeColor="accent1"/>
        </w:rPr>
        <w:fldChar w:fldCharType="separate"/>
      </w:r>
      <w:r w:rsidR="005F3D94">
        <w:rPr>
          <w:b w:val="0"/>
          <w:noProof/>
          <w:color w:val="4F81BD" w:themeColor="accent1"/>
        </w:rPr>
        <w:t>12</w:t>
      </w:r>
      <w:r w:rsidRPr="00A644F3">
        <w:rPr>
          <w:b w:val="0"/>
          <w:color w:val="4F81BD" w:themeColor="accent1"/>
        </w:rPr>
        <w:fldChar w:fldCharType="end"/>
      </w:r>
      <w:r w:rsidRPr="00A644F3">
        <w:rPr>
          <w:b w:val="0"/>
          <w:color w:val="4F81BD" w:themeColor="accent1"/>
        </w:rPr>
        <w:t xml:space="preserve">: </w:t>
      </w:r>
      <w:r w:rsidR="00F57BFE">
        <w:rPr>
          <w:b w:val="0"/>
          <w:color w:val="4F81BD" w:themeColor="accent1"/>
        </w:rPr>
        <w:t>l</w:t>
      </w:r>
      <w:r w:rsidR="00AC7157">
        <w:rPr>
          <w:b w:val="0"/>
          <w:color w:val="4F81BD" w:themeColor="accent1"/>
        </w:rPr>
        <w:t xml:space="preserve">istado de </w:t>
      </w:r>
      <w:r w:rsidR="00C12D25">
        <w:rPr>
          <w:b w:val="0"/>
          <w:color w:val="4F81BD" w:themeColor="accent1"/>
        </w:rPr>
        <w:t>e</w:t>
      </w:r>
      <w:r w:rsidR="00AC7157">
        <w:rPr>
          <w:b w:val="0"/>
          <w:color w:val="4F81BD" w:themeColor="accent1"/>
        </w:rPr>
        <w:t>lementos del</w:t>
      </w:r>
      <w:r>
        <w:rPr>
          <w:b w:val="0"/>
          <w:color w:val="4F81BD" w:themeColor="accent1"/>
        </w:rPr>
        <w:t xml:space="preserve"> </w:t>
      </w:r>
      <w:r w:rsidRPr="00A644F3">
        <w:rPr>
          <w:b w:val="0"/>
          <w:color w:val="4F81BD" w:themeColor="accent1"/>
        </w:rPr>
        <w:t>Expediente</w:t>
      </w:r>
      <w:r>
        <w:rPr>
          <w:b w:val="0"/>
          <w:color w:val="4F81BD" w:themeColor="accent1"/>
        </w:rPr>
        <w:t xml:space="preserve"> del Catálogo</w:t>
      </w:r>
    </w:p>
    <w:p w:rsidR="00213A93" w:rsidRPr="00543414" w:rsidRDefault="005918CB" w:rsidP="00B44DAC">
      <w:pPr>
        <w:pStyle w:val="NormalWeb"/>
        <w:rPr>
          <w:rFonts w:ascii="Arial" w:hAnsi="Arial" w:cs="Arial"/>
          <w:color w:val="000000"/>
          <w:sz w:val="22"/>
          <w:szCs w:val="22"/>
        </w:rPr>
      </w:pPr>
      <w:r>
        <w:rPr>
          <w:rFonts w:ascii="Arial" w:hAnsi="Arial" w:cs="Arial"/>
          <w:color w:val="000000"/>
          <w:sz w:val="22"/>
          <w:szCs w:val="22"/>
        </w:rPr>
        <w:t>Para publicar un elemento pulsamos sobre el icono rojo, y nos mostrara el</w:t>
      </w:r>
      <w:r w:rsidR="00213A93" w:rsidRPr="00543414">
        <w:rPr>
          <w:rFonts w:ascii="Arial" w:hAnsi="Arial" w:cs="Arial"/>
          <w:color w:val="000000"/>
          <w:sz w:val="22"/>
          <w:szCs w:val="22"/>
        </w:rPr>
        <w:t xml:space="preserve"> siguiente mensaje:</w:t>
      </w:r>
    </w:p>
    <w:p w:rsidR="00213A93" w:rsidRDefault="00213A93" w:rsidP="00AC7157">
      <w:pPr>
        <w:pStyle w:val="NormalWeb"/>
        <w:spacing w:before="0" w:beforeAutospacing="0" w:after="0" w:afterAutospacing="0"/>
        <w:jc w:val="center"/>
        <w:rPr>
          <w:color w:val="000000"/>
          <w:sz w:val="27"/>
          <w:szCs w:val="27"/>
        </w:rPr>
      </w:pPr>
      <w:r>
        <w:rPr>
          <w:noProof/>
          <w:color w:val="000000"/>
          <w:sz w:val="27"/>
          <w:szCs w:val="27"/>
        </w:rPr>
        <w:drawing>
          <wp:inline distT="0" distB="0" distL="0" distR="0">
            <wp:extent cx="3355763" cy="1418412"/>
            <wp:effectExtent l="0" t="0" r="0" b="0"/>
            <wp:docPr id="21" name="Imagen 6" descr="C:\Users\amdiapar\Desktop\2016-07-14 14_56_20-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diapar\Desktop\2016-07-14 14_56_20-Canal Web - CGES.png"/>
                    <pic:cNvPicPr>
                      <a:picLocks noChangeAspect="1" noChangeArrowheads="1"/>
                    </pic:cNvPicPr>
                  </pic:nvPicPr>
                  <pic:blipFill rotWithShape="1">
                    <a:blip r:embed="rId32" cstate="print"/>
                    <a:srcRect l="2488" t="5763" r="9677" b="14416"/>
                    <a:stretch/>
                  </pic:blipFill>
                  <pic:spPr bwMode="auto">
                    <a:xfrm>
                      <a:off x="0" y="0"/>
                      <a:ext cx="3357658" cy="1419213"/>
                    </a:xfrm>
                    <a:prstGeom prst="rect">
                      <a:avLst/>
                    </a:prstGeom>
                    <a:noFill/>
                    <a:ln>
                      <a:noFill/>
                    </a:ln>
                    <a:extLst>
                      <a:ext uri="{53640926-AAD7-44D8-BBD7-CCE9431645EC}">
                        <a14:shadowObscured xmlns:a14="http://schemas.microsoft.com/office/drawing/2010/main"/>
                      </a:ext>
                    </a:extLst>
                  </pic:spPr>
                </pic:pic>
              </a:graphicData>
            </a:graphic>
          </wp:inline>
        </w:drawing>
      </w:r>
    </w:p>
    <w:p w:rsidR="00AC7157" w:rsidRPr="009B0984" w:rsidRDefault="00AC7157" w:rsidP="00AC7157">
      <w:pPr>
        <w:pStyle w:val="NormalWeb"/>
        <w:spacing w:before="0" w:beforeAutospacing="0" w:after="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13</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sidR="00F57BFE">
        <w:rPr>
          <w:rFonts w:ascii="Arial" w:hAnsi="Arial" w:cs="Arial"/>
          <w:color w:val="4F81BD" w:themeColor="accent1"/>
          <w:sz w:val="20"/>
        </w:rPr>
        <w:t>c</w:t>
      </w:r>
      <w:r w:rsidRPr="009B0984">
        <w:rPr>
          <w:rFonts w:ascii="Arial" w:hAnsi="Arial" w:cs="Arial"/>
          <w:color w:val="4F81BD" w:themeColor="accent1"/>
          <w:sz w:val="20"/>
        </w:rPr>
        <w:t>onfirmación publicación elementos del Expediente del Catálogo</w:t>
      </w:r>
    </w:p>
    <w:p w:rsidR="00AC7157" w:rsidRPr="005918CB" w:rsidRDefault="005918CB" w:rsidP="005918CB">
      <w:pPr>
        <w:pStyle w:val="NormalWeb"/>
        <w:rPr>
          <w:rFonts w:ascii="Arial" w:hAnsi="Arial" w:cs="Arial"/>
          <w:color w:val="000000"/>
          <w:sz w:val="22"/>
          <w:szCs w:val="22"/>
        </w:rPr>
      </w:pPr>
      <w:r>
        <w:rPr>
          <w:rFonts w:ascii="Arial" w:hAnsi="Arial" w:cs="Arial"/>
          <w:color w:val="000000"/>
          <w:sz w:val="22"/>
          <w:szCs w:val="22"/>
        </w:rPr>
        <w:t xml:space="preserve">Una vez aceptemos, ya estará publicado el elemento del expediente, solo cuando este publicado el Expediente del Catálogo será </w:t>
      </w:r>
      <w:r w:rsidR="00AD19E4">
        <w:rPr>
          <w:rFonts w:ascii="Arial" w:hAnsi="Arial" w:cs="Arial"/>
          <w:color w:val="000000"/>
          <w:sz w:val="22"/>
          <w:szCs w:val="22"/>
        </w:rPr>
        <w:t xml:space="preserve">cuando este </w:t>
      </w:r>
      <w:r>
        <w:rPr>
          <w:rFonts w:ascii="Arial" w:hAnsi="Arial" w:cs="Arial"/>
          <w:color w:val="000000"/>
          <w:sz w:val="22"/>
          <w:szCs w:val="22"/>
        </w:rPr>
        <w:t xml:space="preserve">accesible el elemento </w:t>
      </w:r>
      <w:r w:rsidR="00AD19E4">
        <w:rPr>
          <w:rFonts w:ascii="Arial" w:hAnsi="Arial" w:cs="Arial"/>
          <w:color w:val="000000"/>
          <w:sz w:val="22"/>
          <w:szCs w:val="22"/>
        </w:rPr>
        <w:t xml:space="preserve">que </w:t>
      </w:r>
      <w:r w:rsidR="00AC7157">
        <w:rPr>
          <w:rFonts w:ascii="Arial" w:hAnsi="Arial" w:cs="Arial"/>
          <w:color w:val="000000"/>
          <w:sz w:val="22"/>
          <w:szCs w:val="22"/>
        </w:rPr>
        <w:t>acab</w:t>
      </w:r>
      <w:r w:rsidR="00AD19E4">
        <w:rPr>
          <w:rFonts w:ascii="Arial" w:hAnsi="Arial" w:cs="Arial"/>
          <w:color w:val="000000"/>
          <w:sz w:val="22"/>
          <w:szCs w:val="22"/>
        </w:rPr>
        <w:t xml:space="preserve">amos de publicar, </w:t>
      </w:r>
      <w:r w:rsidR="00AC7157">
        <w:rPr>
          <w:rFonts w:ascii="Arial" w:hAnsi="Arial" w:cs="Arial"/>
          <w:color w:val="000000"/>
          <w:sz w:val="22"/>
          <w:szCs w:val="22"/>
        </w:rPr>
        <w:t>para realizar peticiones sobre éste</w:t>
      </w:r>
      <w:r w:rsidR="00AD19E4">
        <w:rPr>
          <w:rFonts w:ascii="Arial" w:hAnsi="Arial" w:cs="Arial"/>
          <w:color w:val="000000"/>
          <w:sz w:val="22"/>
          <w:szCs w:val="22"/>
        </w:rPr>
        <w:t>.</w:t>
      </w:r>
    </w:p>
    <w:p w:rsidR="00DD4A82" w:rsidRDefault="009B0984" w:rsidP="009B0984">
      <w:pPr>
        <w:pStyle w:val="Heading2"/>
        <w:tabs>
          <w:tab w:val="clear" w:pos="1426"/>
        </w:tabs>
        <w:ind w:left="567"/>
      </w:pPr>
      <w:bookmarkStart w:id="7" w:name="_Toc456869866"/>
      <w:r>
        <w:t>Solicitud</w:t>
      </w:r>
      <w:r w:rsidR="003265EF" w:rsidRPr="003265EF">
        <w:t xml:space="preserve"> de Peticiones</w:t>
      </w:r>
      <w:bookmarkEnd w:id="7"/>
    </w:p>
    <w:p w:rsidR="00D17E0E" w:rsidRDefault="00D17E0E" w:rsidP="003265EF">
      <w:r>
        <w:t>Para el registro de peticiones se contemplan dos tipos de compras diferenciadas, estas pueden ser:</w:t>
      </w:r>
    </w:p>
    <w:p w:rsidR="00D17E0E" w:rsidRDefault="00D17E0E" w:rsidP="00D17E0E">
      <w:pPr>
        <w:pStyle w:val="ListParagraph"/>
        <w:numPr>
          <w:ilvl w:val="0"/>
          <w:numId w:val="16"/>
        </w:numPr>
      </w:pPr>
      <w:r>
        <w:t>Compras asociadas a puesto de usuario</w:t>
      </w:r>
    </w:p>
    <w:p w:rsidR="00D17E0E" w:rsidRDefault="00D17E0E" w:rsidP="00D17E0E">
      <w:pPr>
        <w:pStyle w:val="ListParagraph"/>
        <w:numPr>
          <w:ilvl w:val="0"/>
          <w:numId w:val="16"/>
        </w:numPr>
      </w:pPr>
      <w:r>
        <w:t>Compras asociadas a infraestructuras</w:t>
      </w:r>
    </w:p>
    <w:p w:rsidR="00D17E0E" w:rsidRDefault="00D17E0E" w:rsidP="003265EF">
      <w:r>
        <w:t xml:space="preserve">En ambos casos, el formulario y registro es el mismo y solo se diferencian por el Jefe de Proyecto (Responsable de compras) que realizar el registro y </w:t>
      </w:r>
      <w:r w:rsidR="00F57BFE">
        <w:t xml:space="preserve">la ubicación donde </w:t>
      </w:r>
      <w:r>
        <w:t xml:space="preserve">está </w:t>
      </w:r>
      <w:r w:rsidR="00F57BFE">
        <w:t>asignado la compra.</w:t>
      </w:r>
      <w:r w:rsidR="00C81867">
        <w:t xml:space="preserve"> Este tipo de peticiones solo está disponible para el Jefe de Proyecto.</w:t>
      </w:r>
    </w:p>
    <w:p w:rsidR="009B0984" w:rsidRDefault="007D0164" w:rsidP="003265EF">
      <w:r>
        <w:t xml:space="preserve">Para realizar el </w:t>
      </w:r>
      <w:r w:rsidR="009B0984">
        <w:t xml:space="preserve">registro de peticiones </w:t>
      </w:r>
      <w:r>
        <w:t>accederemos d</w:t>
      </w:r>
      <w:r w:rsidR="009B0984">
        <w:t>esde el siguiente menú</w:t>
      </w:r>
      <w:r w:rsidR="00F57BFE">
        <w:t xml:space="preserve"> al apartado “Peticiones Provinciales”</w:t>
      </w:r>
      <w:r w:rsidR="009B0984">
        <w:t>:</w:t>
      </w:r>
    </w:p>
    <w:p w:rsidR="009B0984" w:rsidRDefault="009B0984" w:rsidP="00C12D25">
      <w:pPr>
        <w:keepNext/>
        <w:spacing w:after="0"/>
        <w:jc w:val="center"/>
      </w:pPr>
      <w:r>
        <w:rPr>
          <w:noProof/>
          <w:lang w:eastAsia="es-ES"/>
        </w:rPr>
        <w:lastRenderedPageBreak/>
        <w:drawing>
          <wp:inline distT="0" distB="0" distL="0" distR="0" wp14:anchorId="6335ED5A" wp14:editId="26DF7A67">
            <wp:extent cx="2920827" cy="877824"/>
            <wp:effectExtent l="0" t="0" r="0" b="0"/>
            <wp:docPr id="5" name="Imagen 7" descr="C:\Users\amdiapar\Desktop\2016-07-15 12_28_06-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diapar\Desktop\2016-07-15 12_28_06-Canal Web - CGES.png"/>
                    <pic:cNvPicPr>
                      <a:picLocks noChangeAspect="1" noChangeArrowheads="1"/>
                    </pic:cNvPicPr>
                  </pic:nvPicPr>
                  <pic:blipFill rotWithShape="1">
                    <a:blip r:embed="rId33" cstate="print"/>
                    <a:srcRect t="39892" b="48923"/>
                    <a:stretch/>
                  </pic:blipFill>
                  <pic:spPr bwMode="auto">
                    <a:xfrm>
                      <a:off x="0" y="0"/>
                      <a:ext cx="2921000" cy="877876"/>
                    </a:xfrm>
                    <a:prstGeom prst="rect">
                      <a:avLst/>
                    </a:prstGeom>
                    <a:noFill/>
                    <a:ln>
                      <a:noFill/>
                    </a:ln>
                    <a:extLst>
                      <a:ext uri="{53640926-AAD7-44D8-BBD7-CCE9431645EC}">
                        <a14:shadowObscured xmlns:a14="http://schemas.microsoft.com/office/drawing/2010/main"/>
                      </a:ext>
                    </a:extLst>
                  </pic:spPr>
                </pic:pic>
              </a:graphicData>
            </a:graphic>
          </wp:inline>
        </w:drawing>
      </w:r>
    </w:p>
    <w:p w:rsidR="009B0984" w:rsidRPr="009B0984" w:rsidRDefault="009B0984" w:rsidP="005D6871">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14</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menú solicitud de peticiones</w:t>
      </w:r>
    </w:p>
    <w:p w:rsidR="00D17E0E" w:rsidRDefault="00F57BFE" w:rsidP="009B0984">
      <w:pPr>
        <w:spacing w:before="120"/>
      </w:pPr>
      <w:r>
        <w:t>Al seleccionarlo nos abrirá el siguiente formulario:</w:t>
      </w:r>
    </w:p>
    <w:p w:rsidR="00F57BFE" w:rsidRDefault="00F57BFE" w:rsidP="00F57BFE">
      <w:pPr>
        <w:spacing w:after="0"/>
      </w:pPr>
      <w:r>
        <w:rPr>
          <w:noProof/>
          <w:lang w:eastAsia="es-ES"/>
        </w:rPr>
        <w:drawing>
          <wp:inline distT="0" distB="0" distL="0" distR="0" wp14:anchorId="4463ADD9" wp14:editId="3F113067">
            <wp:extent cx="6562725" cy="1798132"/>
            <wp:effectExtent l="19050" t="0" r="9525" b="0"/>
            <wp:docPr id="24" name="Imagen 8" descr="C:\Users\amdiapar\Desktop\2016-07-15 13_15_52-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diapar\Desktop\2016-07-15 13_15_52-Canal Web - CGES.png"/>
                    <pic:cNvPicPr>
                      <a:picLocks noChangeAspect="1" noChangeArrowheads="1"/>
                    </pic:cNvPicPr>
                  </pic:nvPicPr>
                  <pic:blipFill>
                    <a:blip r:embed="rId34" cstate="print"/>
                    <a:srcRect/>
                    <a:stretch>
                      <a:fillRect/>
                    </a:stretch>
                  </pic:blipFill>
                  <pic:spPr bwMode="auto">
                    <a:xfrm>
                      <a:off x="0" y="0"/>
                      <a:ext cx="6562725" cy="1798132"/>
                    </a:xfrm>
                    <a:prstGeom prst="rect">
                      <a:avLst/>
                    </a:prstGeom>
                    <a:noFill/>
                    <a:ln w="9525">
                      <a:noFill/>
                      <a:miter lim="800000"/>
                      <a:headEnd/>
                      <a:tailEnd/>
                    </a:ln>
                  </pic:spPr>
                </pic:pic>
              </a:graphicData>
            </a:graphic>
          </wp:inline>
        </w:drawing>
      </w:r>
    </w:p>
    <w:p w:rsidR="00F57BFE" w:rsidRDefault="00F57BFE" w:rsidP="00F57BFE">
      <w:pPr>
        <w:pStyle w:val="NormalWeb"/>
        <w:spacing w:before="0" w:beforeAutospacing="0" w:after="120" w:afterAutospacing="0"/>
        <w:jc w:val="center"/>
        <w:rPr>
          <w:rFonts w:ascii="Arial" w:hAnsi="Arial" w:cs="Arial"/>
          <w:color w:val="4F81BD" w:themeColor="accent1"/>
          <w:sz w:val="20"/>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15</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registro de</w:t>
      </w:r>
      <w:r w:rsidR="00C12D25">
        <w:rPr>
          <w:rFonts w:ascii="Arial" w:hAnsi="Arial" w:cs="Arial"/>
          <w:color w:val="4F81BD" w:themeColor="accent1"/>
          <w:sz w:val="20"/>
        </w:rPr>
        <w:t xml:space="preserve"> la</w:t>
      </w:r>
      <w:r>
        <w:rPr>
          <w:rFonts w:ascii="Arial" w:hAnsi="Arial" w:cs="Arial"/>
          <w:color w:val="4F81BD" w:themeColor="accent1"/>
          <w:sz w:val="20"/>
        </w:rPr>
        <w:t xml:space="preserve"> petición</w:t>
      </w:r>
    </w:p>
    <w:p w:rsidR="00DA7356" w:rsidRPr="00DA7356" w:rsidRDefault="00DA7356" w:rsidP="00DA7356">
      <w:pPr>
        <w:spacing w:before="120"/>
      </w:pPr>
      <w:r w:rsidRPr="00DA7356">
        <w:t>Explicación</w:t>
      </w:r>
      <w:r>
        <w:t xml:space="preserve"> de los atributos disponibles:</w:t>
      </w:r>
    </w:p>
    <w:tbl>
      <w:tblPr>
        <w:tblStyle w:val="StyleCGES"/>
        <w:tblW w:w="10551" w:type="dxa"/>
        <w:tblLayout w:type="fixed"/>
        <w:tblLook w:val="04A0" w:firstRow="1" w:lastRow="0" w:firstColumn="1" w:lastColumn="0" w:noHBand="0" w:noVBand="1"/>
      </w:tblPr>
      <w:tblGrid>
        <w:gridCol w:w="1809"/>
        <w:gridCol w:w="8742"/>
      </w:tblGrid>
      <w:tr w:rsidR="00DA7356" w:rsidRPr="00C81867" w:rsidTr="00DA735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F14FD3">
            <w:pPr>
              <w:rPr>
                <w:rFonts w:cs="Arial"/>
                <w:szCs w:val="20"/>
              </w:rPr>
            </w:pPr>
            <w:r w:rsidRPr="00C81867">
              <w:rPr>
                <w:rFonts w:cs="Arial"/>
                <w:szCs w:val="20"/>
              </w:rPr>
              <w:t>Atributo</w:t>
            </w:r>
          </w:p>
        </w:tc>
        <w:tc>
          <w:tcPr>
            <w:tcW w:w="8742" w:type="dxa"/>
          </w:tcPr>
          <w:p w:rsidR="00DA7356" w:rsidRPr="00C81867" w:rsidRDefault="00DA7356" w:rsidP="00F14FD3">
            <w:pPr>
              <w:cnfStyle w:val="100000000000" w:firstRow="1" w:lastRow="0" w:firstColumn="0" w:lastColumn="0" w:oddVBand="0" w:evenVBand="0" w:oddHBand="0" w:evenHBand="0" w:firstRowFirstColumn="0" w:firstRowLastColumn="0" w:lastRowFirstColumn="0" w:lastRowLastColumn="0"/>
              <w:rPr>
                <w:rFonts w:cs="Arial"/>
                <w:b/>
                <w:szCs w:val="20"/>
              </w:rPr>
            </w:pPr>
            <w:r w:rsidRPr="00C81867">
              <w:rPr>
                <w:rFonts w:cs="Arial"/>
                <w:b/>
                <w:szCs w:val="20"/>
              </w:rPr>
              <w:t>Descripción</w:t>
            </w:r>
          </w:p>
        </w:tc>
      </w:tr>
      <w:tr w:rsidR="00DA7356" w:rsidRPr="00C81867" w:rsidTr="00DA7356">
        <w:trPr>
          <w:cantSplit/>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F14FD3">
            <w:pPr>
              <w:rPr>
                <w:rFonts w:cs="Arial"/>
                <w:b w:val="0"/>
                <w:szCs w:val="20"/>
              </w:rPr>
            </w:pPr>
            <w:r w:rsidRPr="00C81867">
              <w:rPr>
                <w:rFonts w:cs="Arial"/>
                <w:b w:val="0"/>
                <w:szCs w:val="20"/>
              </w:rPr>
              <w:t>Expediente</w:t>
            </w:r>
          </w:p>
        </w:tc>
        <w:tc>
          <w:tcPr>
            <w:tcW w:w="8742" w:type="dxa"/>
          </w:tcPr>
          <w:p w:rsidR="00DA7356" w:rsidRPr="00C81867" w:rsidRDefault="00DA7356" w:rsidP="00DA7356">
            <w:pPr>
              <w:cnfStyle w:val="000000000000" w:firstRow="0" w:lastRow="0" w:firstColumn="0" w:lastColumn="0" w:oddVBand="0" w:evenVBand="0" w:oddHBand="0" w:evenHBand="0" w:firstRowFirstColumn="0" w:firstRowLastColumn="0" w:lastRowFirstColumn="0" w:lastRowLastColumn="0"/>
              <w:rPr>
                <w:rFonts w:cs="Arial"/>
                <w:szCs w:val="20"/>
              </w:rPr>
            </w:pPr>
            <w:r w:rsidRPr="00C81867">
              <w:rPr>
                <w:rFonts w:cs="Arial"/>
                <w:szCs w:val="20"/>
              </w:rPr>
              <w:t>Expediente sobre el cual se va a realizar la petición.</w:t>
            </w:r>
          </w:p>
        </w:tc>
      </w:tr>
      <w:tr w:rsidR="00DA7356" w:rsidRPr="00C81867" w:rsidTr="00DA7356">
        <w:trPr>
          <w:cantSplit/>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F14FD3">
            <w:pPr>
              <w:rPr>
                <w:rFonts w:cs="Arial"/>
                <w:b w:val="0"/>
                <w:szCs w:val="20"/>
              </w:rPr>
            </w:pPr>
            <w:r w:rsidRPr="00C81867">
              <w:rPr>
                <w:rFonts w:cs="Arial"/>
                <w:b w:val="0"/>
                <w:szCs w:val="20"/>
              </w:rPr>
              <w:t>Elemento del Catálogo</w:t>
            </w:r>
          </w:p>
        </w:tc>
        <w:tc>
          <w:tcPr>
            <w:tcW w:w="8742" w:type="dxa"/>
          </w:tcPr>
          <w:p w:rsidR="00DA7356" w:rsidRPr="00C81867" w:rsidRDefault="00DA7356" w:rsidP="00F14FD3">
            <w:pPr>
              <w:cnfStyle w:val="000000000000" w:firstRow="0" w:lastRow="0" w:firstColumn="0" w:lastColumn="0" w:oddVBand="0" w:evenVBand="0" w:oddHBand="0" w:evenHBand="0" w:firstRowFirstColumn="0" w:firstRowLastColumn="0" w:lastRowFirstColumn="0" w:lastRowLastColumn="0"/>
              <w:rPr>
                <w:rFonts w:cs="Arial"/>
                <w:szCs w:val="20"/>
              </w:rPr>
            </w:pPr>
            <w:r w:rsidRPr="00C81867">
              <w:rPr>
                <w:rFonts w:cs="Arial"/>
                <w:szCs w:val="20"/>
              </w:rPr>
              <w:t>Elemento específico asociado: impresora, terminal, etc.</w:t>
            </w:r>
          </w:p>
        </w:tc>
      </w:tr>
      <w:tr w:rsidR="00DA7356" w:rsidRPr="00C81867" w:rsidTr="00DA7356">
        <w:trPr>
          <w:cantSplit/>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F14FD3">
            <w:pPr>
              <w:rPr>
                <w:rFonts w:cs="Arial"/>
                <w:b w:val="0"/>
                <w:szCs w:val="20"/>
              </w:rPr>
            </w:pPr>
            <w:r w:rsidRPr="00C81867">
              <w:rPr>
                <w:rFonts w:cs="Arial"/>
                <w:b w:val="0"/>
                <w:szCs w:val="20"/>
              </w:rPr>
              <w:t>Provincia</w:t>
            </w:r>
          </w:p>
        </w:tc>
        <w:tc>
          <w:tcPr>
            <w:tcW w:w="8742" w:type="dxa"/>
          </w:tcPr>
          <w:p w:rsidR="00DA7356" w:rsidRPr="00C81867" w:rsidRDefault="00DA7356" w:rsidP="00F14FD3">
            <w:pPr>
              <w:cnfStyle w:val="000000000000" w:firstRow="0" w:lastRow="0" w:firstColumn="0" w:lastColumn="0" w:oddVBand="0" w:evenVBand="0" w:oddHBand="0" w:evenHBand="0" w:firstRowFirstColumn="0" w:firstRowLastColumn="0" w:lastRowFirstColumn="0" w:lastRowLastColumn="0"/>
              <w:rPr>
                <w:rFonts w:cs="Arial"/>
                <w:szCs w:val="20"/>
              </w:rPr>
            </w:pPr>
            <w:r w:rsidRPr="00C81867">
              <w:rPr>
                <w:rFonts w:cs="Arial"/>
                <w:szCs w:val="20"/>
              </w:rPr>
              <w:t>Lugar donde se va a realizar la entrega del material</w:t>
            </w:r>
            <w:r w:rsidR="00C81867">
              <w:rPr>
                <w:rFonts w:cs="Arial"/>
                <w:szCs w:val="20"/>
              </w:rPr>
              <w:t>, aquí podemos identificar diferentes Provincias / Ubicaciones donde asignar la entrega</w:t>
            </w:r>
          </w:p>
        </w:tc>
      </w:tr>
      <w:tr w:rsidR="00DA7356" w:rsidRPr="00C81867" w:rsidTr="00DA7356">
        <w:trPr>
          <w:cantSplit/>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DA7356">
            <w:pPr>
              <w:rPr>
                <w:rFonts w:cs="Arial"/>
                <w:b w:val="0"/>
                <w:szCs w:val="20"/>
              </w:rPr>
            </w:pPr>
            <w:r w:rsidRPr="00C81867">
              <w:rPr>
                <w:rFonts w:cs="Arial"/>
                <w:b w:val="0"/>
                <w:szCs w:val="20"/>
              </w:rPr>
              <w:t>Contacto de la petición</w:t>
            </w:r>
          </w:p>
        </w:tc>
        <w:tc>
          <w:tcPr>
            <w:tcW w:w="8742" w:type="dxa"/>
          </w:tcPr>
          <w:p w:rsidR="00DA7356" w:rsidRPr="00C81867" w:rsidRDefault="00DA7356" w:rsidP="00DA7356">
            <w:pPr>
              <w:cnfStyle w:val="000000000000" w:firstRow="0" w:lastRow="0" w:firstColumn="0" w:lastColumn="0" w:oddVBand="0" w:evenVBand="0" w:oddHBand="0" w:evenHBand="0" w:firstRowFirstColumn="0" w:firstRowLastColumn="0" w:lastRowFirstColumn="0" w:lastRowLastColumn="0"/>
              <w:rPr>
                <w:rFonts w:cs="Arial"/>
                <w:szCs w:val="20"/>
              </w:rPr>
            </w:pPr>
            <w:r w:rsidRPr="00C81867">
              <w:rPr>
                <w:rFonts w:cs="Arial"/>
                <w:szCs w:val="20"/>
              </w:rPr>
              <w:t>Contacto encargado de recibir el material en el centro y realizar su verificación. Se le enviará notificación al respecto</w:t>
            </w:r>
          </w:p>
        </w:tc>
      </w:tr>
      <w:tr w:rsidR="00DA7356" w:rsidRPr="00C81867" w:rsidTr="00DA7356">
        <w:trPr>
          <w:cantSplit/>
        </w:trPr>
        <w:tc>
          <w:tcPr>
            <w:cnfStyle w:val="001000000000" w:firstRow="0" w:lastRow="0" w:firstColumn="1" w:lastColumn="0" w:oddVBand="0" w:evenVBand="0" w:oddHBand="0" w:evenHBand="0" w:firstRowFirstColumn="0" w:firstRowLastColumn="0" w:lastRowFirstColumn="0" w:lastRowLastColumn="0"/>
            <w:tcW w:w="1809" w:type="dxa"/>
          </w:tcPr>
          <w:p w:rsidR="00DA7356" w:rsidRPr="00C81867" w:rsidRDefault="00DA7356" w:rsidP="00F14FD3">
            <w:pPr>
              <w:rPr>
                <w:rFonts w:cs="Arial"/>
                <w:b w:val="0"/>
                <w:szCs w:val="20"/>
              </w:rPr>
            </w:pPr>
            <w:r w:rsidRPr="00C81867">
              <w:rPr>
                <w:rFonts w:cs="Arial"/>
                <w:b w:val="0"/>
                <w:szCs w:val="20"/>
              </w:rPr>
              <w:t>Cantidad solicitada</w:t>
            </w:r>
          </w:p>
        </w:tc>
        <w:tc>
          <w:tcPr>
            <w:tcW w:w="8742" w:type="dxa"/>
          </w:tcPr>
          <w:p w:rsidR="00DA7356" w:rsidRPr="00C81867" w:rsidRDefault="00DA7356" w:rsidP="00F14FD3">
            <w:pPr>
              <w:cnfStyle w:val="000000000000" w:firstRow="0" w:lastRow="0" w:firstColumn="0" w:lastColumn="0" w:oddVBand="0" w:evenVBand="0" w:oddHBand="0" w:evenHBand="0" w:firstRowFirstColumn="0" w:firstRowLastColumn="0" w:lastRowFirstColumn="0" w:lastRowLastColumn="0"/>
              <w:rPr>
                <w:rFonts w:cs="Arial"/>
                <w:szCs w:val="20"/>
              </w:rPr>
            </w:pPr>
            <w:r w:rsidRPr="00C81867">
              <w:rPr>
                <w:rFonts w:cs="Arial"/>
                <w:szCs w:val="20"/>
              </w:rPr>
              <w:t>Cantidad total solicitada para el centro.</w:t>
            </w:r>
          </w:p>
        </w:tc>
      </w:tr>
    </w:tbl>
    <w:p w:rsidR="00C81867" w:rsidRDefault="00C81867" w:rsidP="009B0984">
      <w:pPr>
        <w:spacing w:before="120"/>
      </w:pPr>
      <w:r>
        <w:t>Todas las peticiones que se registren ya están aprobadas por:</w:t>
      </w:r>
    </w:p>
    <w:p w:rsidR="00D17E0E" w:rsidRDefault="00C81867" w:rsidP="009B0984">
      <w:pPr>
        <w:spacing w:before="120"/>
      </w:pPr>
      <w:r>
        <w:t>Dentro del apartado de provincia, podemos identificar dos tipos distintos, estos son:</w:t>
      </w:r>
    </w:p>
    <w:p w:rsidR="00E7539B" w:rsidRDefault="00C81867" w:rsidP="00E7539B">
      <w:pPr>
        <w:pStyle w:val="ListParagraph"/>
        <w:numPr>
          <w:ilvl w:val="0"/>
          <w:numId w:val="7"/>
        </w:numPr>
      </w:pPr>
      <w:r>
        <w:t xml:space="preserve">Peticiones sobre provincias: el registro de la petición realizada por el Jefe de Proyecto (Responsable de Compra) y </w:t>
      </w:r>
      <w:r w:rsidR="00187A0B">
        <w:t xml:space="preserve">que </w:t>
      </w:r>
      <w:r>
        <w:t xml:space="preserve">posteriormente son tramitadas por el Responsable de Área o Provincial, que </w:t>
      </w:r>
      <w:r w:rsidR="00187A0B">
        <w:t>deberá realizar</w:t>
      </w:r>
      <w:r>
        <w:t xml:space="preserve"> la notificación al proveedor, y la recepción del material.</w:t>
      </w:r>
    </w:p>
    <w:p w:rsidR="006A1020" w:rsidRDefault="00E7539B" w:rsidP="006A1020">
      <w:pPr>
        <w:pStyle w:val="ListParagraph"/>
        <w:numPr>
          <w:ilvl w:val="0"/>
          <w:numId w:val="7"/>
        </w:numPr>
      </w:pPr>
      <w:r>
        <w:t>Peticiones</w:t>
      </w:r>
      <w:r w:rsidR="00C81867">
        <w:t xml:space="preserve"> a</w:t>
      </w:r>
      <w:r>
        <w:t xml:space="preserve"> </w:t>
      </w:r>
      <w:r w:rsidR="000A0A4C">
        <w:t>CTI Centralizados</w:t>
      </w:r>
      <w:r w:rsidR="00C81867">
        <w:t xml:space="preserve">, CTI Sevilla, CTI Málaga y </w:t>
      </w:r>
      <w:r w:rsidR="000A0A4C">
        <w:t>Servicios C</w:t>
      </w:r>
      <w:r w:rsidR="0096424E">
        <w:t>entrales</w:t>
      </w:r>
      <w:r w:rsidR="00187A0B">
        <w:t>: el registro de la petición realizada por el Jefe de Proyecto (Responsable de Compra) y que además se deben encargar también del resto de trámites: notificar al proveedor y recepción del material.</w:t>
      </w:r>
    </w:p>
    <w:p w:rsidR="00C81867" w:rsidRDefault="00187A0B" w:rsidP="006A1020">
      <w:pPr>
        <w:rPr>
          <w:b/>
          <w:u w:val="single"/>
        </w:rPr>
      </w:pPr>
      <w:r>
        <w:t xml:space="preserve">Indicar que todas las peticiones que se registren con esta opción, van aprobadas y solo quedaría pendiente la notificación al proveedor. </w:t>
      </w:r>
    </w:p>
    <w:p w:rsidR="000C5E99" w:rsidRDefault="00187A0B" w:rsidP="006A1020">
      <w:r>
        <w:t xml:space="preserve">Durante el registro de la petición en el momento que se selecciona </w:t>
      </w:r>
      <w:r w:rsidR="009A2056">
        <w:t>el elemento del catálogo, nos aparecerá a continuación unos contadores como se puede ver en la siguiente imagen:</w:t>
      </w:r>
    </w:p>
    <w:p w:rsidR="000C5E99" w:rsidRDefault="000C5E99" w:rsidP="005D6871">
      <w:pPr>
        <w:spacing w:after="0"/>
      </w:pPr>
      <w:r w:rsidRPr="000C5E99">
        <w:rPr>
          <w:noProof/>
          <w:lang w:eastAsia="es-ES"/>
        </w:rPr>
        <w:lastRenderedPageBreak/>
        <w:drawing>
          <wp:inline distT="0" distB="0" distL="0" distR="0">
            <wp:extent cx="6562725" cy="1906186"/>
            <wp:effectExtent l="19050" t="0" r="9525" b="0"/>
            <wp:docPr id="28" name="Imagen 9" descr="C:\Users\amdiapar\Desktop\2016-07-15 13_21_46-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diapar\Desktop\2016-07-15 13_21_46-Canal Web - CGES.png"/>
                    <pic:cNvPicPr>
                      <a:picLocks noChangeAspect="1" noChangeArrowheads="1"/>
                    </pic:cNvPicPr>
                  </pic:nvPicPr>
                  <pic:blipFill>
                    <a:blip r:embed="rId35" cstate="print"/>
                    <a:srcRect/>
                    <a:stretch>
                      <a:fillRect/>
                    </a:stretch>
                  </pic:blipFill>
                  <pic:spPr bwMode="auto">
                    <a:xfrm>
                      <a:off x="0" y="0"/>
                      <a:ext cx="6562725" cy="1906186"/>
                    </a:xfrm>
                    <a:prstGeom prst="rect">
                      <a:avLst/>
                    </a:prstGeom>
                    <a:noFill/>
                    <a:ln w="9525">
                      <a:noFill/>
                      <a:miter lim="800000"/>
                      <a:headEnd/>
                      <a:tailEnd/>
                    </a:ln>
                  </pic:spPr>
                </pic:pic>
              </a:graphicData>
            </a:graphic>
          </wp:inline>
        </w:drawing>
      </w:r>
    </w:p>
    <w:p w:rsidR="005D6871" w:rsidRPr="005D6871" w:rsidRDefault="005D6871" w:rsidP="005D6871">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16</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sidR="009A2056">
        <w:rPr>
          <w:rFonts w:ascii="Arial" w:hAnsi="Arial" w:cs="Arial"/>
          <w:color w:val="4F81BD" w:themeColor="accent1"/>
          <w:sz w:val="20"/>
        </w:rPr>
        <w:t xml:space="preserve">contadores de la </w:t>
      </w:r>
      <w:r>
        <w:rPr>
          <w:rFonts w:ascii="Arial" w:hAnsi="Arial" w:cs="Arial"/>
          <w:color w:val="4F81BD" w:themeColor="accent1"/>
          <w:sz w:val="20"/>
        </w:rPr>
        <w:t>petición</w:t>
      </w:r>
    </w:p>
    <w:p w:rsidR="009A2056" w:rsidRDefault="009A2056" w:rsidP="006A1020">
      <w:r>
        <w:t>Estos atributos tienen la siguiente definición:</w:t>
      </w:r>
    </w:p>
    <w:tbl>
      <w:tblPr>
        <w:tblStyle w:val="StyleCGES"/>
        <w:tblW w:w="10551" w:type="dxa"/>
        <w:tblLayout w:type="fixed"/>
        <w:tblLook w:val="04A0" w:firstRow="1" w:lastRow="0" w:firstColumn="1" w:lastColumn="0" w:noHBand="0" w:noVBand="1"/>
      </w:tblPr>
      <w:tblGrid>
        <w:gridCol w:w="1838"/>
        <w:gridCol w:w="8713"/>
      </w:tblGrid>
      <w:tr w:rsidR="009A2056" w:rsidRPr="00C81867" w:rsidTr="0000449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38" w:type="dxa"/>
          </w:tcPr>
          <w:p w:rsidR="009A2056" w:rsidRPr="00C81867" w:rsidRDefault="009A2056" w:rsidP="00F14FD3">
            <w:pPr>
              <w:rPr>
                <w:rFonts w:cs="Arial"/>
                <w:szCs w:val="20"/>
              </w:rPr>
            </w:pPr>
            <w:r w:rsidRPr="00C81867">
              <w:rPr>
                <w:rFonts w:cs="Arial"/>
                <w:szCs w:val="20"/>
              </w:rPr>
              <w:t>Atributo</w:t>
            </w:r>
          </w:p>
        </w:tc>
        <w:tc>
          <w:tcPr>
            <w:tcW w:w="8713" w:type="dxa"/>
          </w:tcPr>
          <w:p w:rsidR="009A2056" w:rsidRPr="00C81867" w:rsidRDefault="009A2056" w:rsidP="00F14FD3">
            <w:pPr>
              <w:cnfStyle w:val="100000000000" w:firstRow="1" w:lastRow="0" w:firstColumn="0" w:lastColumn="0" w:oddVBand="0" w:evenVBand="0" w:oddHBand="0" w:evenHBand="0" w:firstRowFirstColumn="0" w:firstRowLastColumn="0" w:lastRowFirstColumn="0" w:lastRowLastColumn="0"/>
              <w:rPr>
                <w:rFonts w:cs="Arial"/>
                <w:b/>
                <w:szCs w:val="20"/>
              </w:rPr>
            </w:pPr>
            <w:r w:rsidRPr="00C81867">
              <w:rPr>
                <w:rFonts w:cs="Arial"/>
                <w:b/>
                <w:szCs w:val="20"/>
              </w:rPr>
              <w:t>Descripción</w:t>
            </w:r>
          </w:p>
        </w:tc>
      </w:tr>
      <w:tr w:rsidR="009A2056" w:rsidRPr="00C81867" w:rsidTr="00004496">
        <w:trPr>
          <w:cantSplit/>
        </w:trPr>
        <w:tc>
          <w:tcPr>
            <w:cnfStyle w:val="001000000000" w:firstRow="0" w:lastRow="0" w:firstColumn="1" w:lastColumn="0" w:oddVBand="0" w:evenVBand="0" w:oddHBand="0" w:evenHBand="0" w:firstRowFirstColumn="0" w:firstRowLastColumn="0" w:lastRowFirstColumn="0" w:lastRowLastColumn="0"/>
            <w:tcW w:w="1838" w:type="dxa"/>
          </w:tcPr>
          <w:p w:rsidR="009A2056" w:rsidRPr="00C81867" w:rsidRDefault="009A2056" w:rsidP="00F14FD3">
            <w:pPr>
              <w:rPr>
                <w:rFonts w:cs="Arial"/>
                <w:b w:val="0"/>
                <w:szCs w:val="20"/>
              </w:rPr>
            </w:pPr>
            <w:proofErr w:type="spellStart"/>
            <w:r>
              <w:rPr>
                <w:rFonts w:cs="Arial"/>
                <w:b w:val="0"/>
                <w:szCs w:val="20"/>
              </w:rPr>
              <w:t>Cant</w:t>
            </w:r>
            <w:proofErr w:type="spellEnd"/>
            <w:r>
              <w:rPr>
                <w:rFonts w:cs="Arial"/>
                <w:b w:val="0"/>
                <w:szCs w:val="20"/>
              </w:rPr>
              <w:t>. Total</w:t>
            </w:r>
          </w:p>
        </w:tc>
        <w:tc>
          <w:tcPr>
            <w:tcW w:w="8713" w:type="dxa"/>
          </w:tcPr>
          <w:p w:rsidR="009A2056" w:rsidRPr="00C81867" w:rsidRDefault="009A2056" w:rsidP="009A2056">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Es la cantidad total comprada para el elemento seleccionado.</w:t>
            </w:r>
          </w:p>
        </w:tc>
      </w:tr>
      <w:tr w:rsidR="009A2056" w:rsidRPr="00C81867" w:rsidTr="00004496">
        <w:trPr>
          <w:cantSplit/>
        </w:trPr>
        <w:tc>
          <w:tcPr>
            <w:cnfStyle w:val="001000000000" w:firstRow="0" w:lastRow="0" w:firstColumn="1" w:lastColumn="0" w:oddVBand="0" w:evenVBand="0" w:oddHBand="0" w:evenHBand="0" w:firstRowFirstColumn="0" w:firstRowLastColumn="0" w:lastRowFirstColumn="0" w:lastRowLastColumn="0"/>
            <w:tcW w:w="1838" w:type="dxa"/>
          </w:tcPr>
          <w:p w:rsidR="009A2056" w:rsidRPr="00C81867" w:rsidRDefault="009A2056" w:rsidP="00F14FD3">
            <w:pPr>
              <w:rPr>
                <w:rFonts w:cs="Arial"/>
                <w:b w:val="0"/>
                <w:szCs w:val="20"/>
              </w:rPr>
            </w:pPr>
            <w:proofErr w:type="spellStart"/>
            <w:r>
              <w:rPr>
                <w:rFonts w:cs="Arial"/>
                <w:b w:val="0"/>
                <w:szCs w:val="20"/>
              </w:rPr>
              <w:t>Cant</w:t>
            </w:r>
            <w:proofErr w:type="spellEnd"/>
            <w:r>
              <w:rPr>
                <w:rFonts w:cs="Arial"/>
                <w:b w:val="0"/>
                <w:szCs w:val="20"/>
              </w:rPr>
              <w:t>. Aprobada</w:t>
            </w:r>
          </w:p>
        </w:tc>
        <w:tc>
          <w:tcPr>
            <w:tcW w:w="8713" w:type="dxa"/>
          </w:tcPr>
          <w:p w:rsidR="009A2056" w:rsidRPr="00C81867" w:rsidRDefault="009A2056" w:rsidP="009A2056">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Es la cantidad total del elemento seleccionado que está aprobada y asignada a otras peticiones.</w:t>
            </w:r>
          </w:p>
        </w:tc>
      </w:tr>
      <w:tr w:rsidR="009A2056" w:rsidRPr="00C81867" w:rsidTr="00004496">
        <w:trPr>
          <w:cantSplit/>
        </w:trPr>
        <w:tc>
          <w:tcPr>
            <w:cnfStyle w:val="001000000000" w:firstRow="0" w:lastRow="0" w:firstColumn="1" w:lastColumn="0" w:oddVBand="0" w:evenVBand="0" w:oddHBand="0" w:evenHBand="0" w:firstRowFirstColumn="0" w:firstRowLastColumn="0" w:lastRowFirstColumn="0" w:lastRowLastColumn="0"/>
            <w:tcW w:w="1838" w:type="dxa"/>
          </w:tcPr>
          <w:p w:rsidR="009A2056" w:rsidRPr="00C81867" w:rsidRDefault="009A2056" w:rsidP="00F14FD3">
            <w:pPr>
              <w:rPr>
                <w:rFonts w:cs="Arial"/>
                <w:b w:val="0"/>
                <w:szCs w:val="20"/>
              </w:rPr>
            </w:pPr>
            <w:proofErr w:type="spellStart"/>
            <w:r>
              <w:rPr>
                <w:rFonts w:cs="Arial"/>
                <w:b w:val="0"/>
                <w:szCs w:val="20"/>
              </w:rPr>
              <w:t>Cant</w:t>
            </w:r>
            <w:proofErr w:type="spellEnd"/>
            <w:r>
              <w:rPr>
                <w:rFonts w:cs="Arial"/>
                <w:b w:val="0"/>
                <w:szCs w:val="20"/>
              </w:rPr>
              <w:t>. Disponible</w:t>
            </w:r>
          </w:p>
        </w:tc>
        <w:tc>
          <w:tcPr>
            <w:tcW w:w="8713" w:type="dxa"/>
          </w:tcPr>
          <w:p w:rsidR="009A2056" w:rsidRPr="00C81867" w:rsidRDefault="009A2056" w:rsidP="00F14FD3">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Es la cantidad total disponible para el elemento seleccionado y que están pendiente de asignar a nuevas peticiones.</w:t>
            </w:r>
          </w:p>
        </w:tc>
      </w:tr>
    </w:tbl>
    <w:p w:rsidR="009A2056" w:rsidRDefault="009A2056" w:rsidP="009A2056">
      <w:pPr>
        <w:spacing w:before="120"/>
      </w:pPr>
      <w:r>
        <w:t>Una vez se termine de registrar la petición, pulsamos en “Registrar” y nos mostrara un mensaje como se muestra en la siguiente imagen y con el código de la solicitud asignada:</w:t>
      </w:r>
    </w:p>
    <w:p w:rsidR="00AB2D93" w:rsidRDefault="00AB2D93" w:rsidP="005D6871">
      <w:pPr>
        <w:spacing w:after="0"/>
        <w:jc w:val="center"/>
      </w:pPr>
      <w:r>
        <w:rPr>
          <w:noProof/>
          <w:lang w:eastAsia="es-ES"/>
        </w:rPr>
        <w:drawing>
          <wp:inline distT="0" distB="0" distL="0" distR="0">
            <wp:extent cx="3370580" cy="1469796"/>
            <wp:effectExtent l="0" t="0" r="1270" b="0"/>
            <wp:docPr id="26" name="Imagen 10" descr="C:\Users\amdiapar\Desktop\2016-07-15 13_23_14-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diapar\Desktop\2016-07-15 13_23_14-Canal Web - CGES.png"/>
                    <pic:cNvPicPr>
                      <a:picLocks noChangeAspect="1" noChangeArrowheads="1"/>
                    </pic:cNvPicPr>
                  </pic:nvPicPr>
                  <pic:blipFill rotWithShape="1">
                    <a:blip r:embed="rId36" cstate="print"/>
                    <a:srcRect l="7728" t="3867" r="14859" b="18424"/>
                    <a:stretch/>
                  </pic:blipFill>
                  <pic:spPr bwMode="auto">
                    <a:xfrm>
                      <a:off x="0" y="0"/>
                      <a:ext cx="3372172" cy="1470490"/>
                    </a:xfrm>
                    <a:prstGeom prst="rect">
                      <a:avLst/>
                    </a:prstGeom>
                    <a:noFill/>
                    <a:ln>
                      <a:noFill/>
                    </a:ln>
                    <a:extLst>
                      <a:ext uri="{53640926-AAD7-44D8-BBD7-CCE9431645EC}">
                        <a14:shadowObscured xmlns:a14="http://schemas.microsoft.com/office/drawing/2010/main"/>
                      </a:ext>
                    </a:extLst>
                  </pic:spPr>
                </pic:pic>
              </a:graphicData>
            </a:graphic>
          </wp:inline>
        </w:drawing>
      </w:r>
    </w:p>
    <w:p w:rsidR="005D6871" w:rsidRPr="005D6871" w:rsidRDefault="005D6871" w:rsidP="005D6871">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17</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sidR="009A2056">
        <w:rPr>
          <w:rFonts w:ascii="Arial" w:hAnsi="Arial" w:cs="Arial"/>
          <w:color w:val="4F81BD" w:themeColor="accent1"/>
          <w:sz w:val="20"/>
        </w:rPr>
        <w:t>registro correcto y</w:t>
      </w:r>
      <w:r>
        <w:rPr>
          <w:rFonts w:ascii="Arial" w:hAnsi="Arial" w:cs="Arial"/>
          <w:color w:val="4F81BD" w:themeColor="accent1"/>
          <w:sz w:val="20"/>
        </w:rPr>
        <w:t xml:space="preserve"> código de la solicitud asignado</w:t>
      </w:r>
    </w:p>
    <w:p w:rsidR="009A2056" w:rsidRDefault="009A2056" w:rsidP="006A1020">
      <w:r>
        <w:t>Una vez registrada la petición se actualizan los contadores globales del elemento</w:t>
      </w:r>
      <w:r w:rsidR="00004496">
        <w:t xml:space="preserve"> y del expediente seleccionado.</w:t>
      </w:r>
    </w:p>
    <w:p w:rsidR="00474B52" w:rsidRDefault="00474B52" w:rsidP="00B44DAC">
      <w:r>
        <w:t xml:space="preserve">Una vez creadas las peticiones el Jefe de proyecto </w:t>
      </w:r>
      <w:r w:rsidR="00591B05">
        <w:t xml:space="preserve">(Responsable de compra) </w:t>
      </w:r>
      <w:r>
        <w:t>accederá a ellas</w:t>
      </w:r>
      <w:r w:rsidR="00004496">
        <w:t xml:space="preserve"> dentro del menú de Solicitudes, como se puede ver en la siguiente imagen:</w:t>
      </w:r>
    </w:p>
    <w:p w:rsidR="008C7B70" w:rsidRDefault="00474B52" w:rsidP="00004496">
      <w:pPr>
        <w:spacing w:before="120" w:after="0"/>
        <w:jc w:val="center"/>
      </w:pPr>
      <w:r>
        <w:rPr>
          <w:noProof/>
          <w:lang w:eastAsia="es-ES"/>
        </w:rPr>
        <w:drawing>
          <wp:inline distT="0" distB="0" distL="0" distR="0">
            <wp:extent cx="2878843" cy="1243254"/>
            <wp:effectExtent l="0" t="0" r="0" b="0"/>
            <wp:docPr id="25" name="Imagen 1" descr="C:\Users\amdiapar\Desktop\2016-07-19 07_38_19-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2016-07-19 07_38_19-Canal Web - CGES.png"/>
                    <pic:cNvPicPr>
                      <a:picLocks noChangeAspect="1" noChangeArrowheads="1"/>
                    </pic:cNvPicPr>
                  </pic:nvPicPr>
                  <pic:blipFill rotWithShape="1">
                    <a:blip r:embed="rId37" cstate="print"/>
                    <a:srcRect t="73655" b="11475"/>
                    <a:stretch/>
                  </pic:blipFill>
                  <pic:spPr bwMode="auto">
                    <a:xfrm>
                      <a:off x="0" y="0"/>
                      <a:ext cx="2898110" cy="1251575"/>
                    </a:xfrm>
                    <a:prstGeom prst="rect">
                      <a:avLst/>
                    </a:prstGeom>
                    <a:noFill/>
                    <a:ln>
                      <a:noFill/>
                    </a:ln>
                    <a:extLst>
                      <a:ext uri="{53640926-AAD7-44D8-BBD7-CCE9431645EC}">
                        <a14:shadowObscured xmlns:a14="http://schemas.microsoft.com/office/drawing/2010/main"/>
                      </a:ext>
                    </a:extLst>
                  </pic:spPr>
                </pic:pic>
              </a:graphicData>
            </a:graphic>
          </wp:inline>
        </w:drawing>
      </w:r>
    </w:p>
    <w:p w:rsidR="00004496" w:rsidRPr="00004496" w:rsidRDefault="00004496" w:rsidP="00004496">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18</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menú solicitudes aprobadas</w:t>
      </w:r>
    </w:p>
    <w:p w:rsidR="008C7B70" w:rsidRDefault="00004496" w:rsidP="00B44DAC">
      <w:r>
        <w:lastRenderedPageBreak/>
        <w:t xml:space="preserve">Una vez seleccionado la opción de Solicitudes Aprobadas, se </w:t>
      </w:r>
      <w:r w:rsidR="008C7B70">
        <w:t>obtendrá un listado con todas sus peticiones</w:t>
      </w:r>
      <w:r>
        <w:t xml:space="preserve"> y aprobadas como se muestra en la siguiente imagen:</w:t>
      </w:r>
    </w:p>
    <w:p w:rsidR="008C7B70" w:rsidRDefault="008C7B70" w:rsidP="00004496">
      <w:pPr>
        <w:spacing w:after="0"/>
      </w:pPr>
      <w:r>
        <w:rPr>
          <w:noProof/>
          <w:lang w:eastAsia="es-ES"/>
        </w:rPr>
        <w:drawing>
          <wp:inline distT="0" distB="0" distL="0" distR="0">
            <wp:extent cx="6562725" cy="1344670"/>
            <wp:effectExtent l="19050" t="0" r="9525" b="0"/>
            <wp:docPr id="31" name="Imagen 3" descr="C:\Users\amdiapar\Desktop\2016-07-19 07_39_25-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diapar\Desktop\2016-07-19 07_39_25-Canal Web - CGES.png"/>
                    <pic:cNvPicPr>
                      <a:picLocks noChangeAspect="1" noChangeArrowheads="1"/>
                    </pic:cNvPicPr>
                  </pic:nvPicPr>
                  <pic:blipFill>
                    <a:blip r:embed="rId38" cstate="print"/>
                    <a:srcRect/>
                    <a:stretch>
                      <a:fillRect/>
                    </a:stretch>
                  </pic:blipFill>
                  <pic:spPr bwMode="auto">
                    <a:xfrm>
                      <a:off x="0" y="0"/>
                      <a:ext cx="6562725" cy="1344670"/>
                    </a:xfrm>
                    <a:prstGeom prst="rect">
                      <a:avLst/>
                    </a:prstGeom>
                    <a:noFill/>
                    <a:ln w="9525">
                      <a:noFill/>
                      <a:miter lim="800000"/>
                      <a:headEnd/>
                      <a:tailEnd/>
                    </a:ln>
                  </pic:spPr>
                </pic:pic>
              </a:graphicData>
            </a:graphic>
          </wp:inline>
        </w:drawing>
      </w:r>
    </w:p>
    <w:p w:rsidR="00004496" w:rsidRPr="00004496" w:rsidRDefault="00004496" w:rsidP="00004496">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19</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listado de solicitudes aprobadas</w:t>
      </w:r>
    </w:p>
    <w:p w:rsidR="008C7B70" w:rsidRDefault="00004496" w:rsidP="00B44DAC">
      <w:r>
        <w:t xml:space="preserve">Al seleccionar la petición </w:t>
      </w:r>
      <w:r w:rsidR="00D95141">
        <w:t>que queremos con</w:t>
      </w:r>
      <w:r w:rsidR="003334E9">
        <w:t xml:space="preserve">sultar o </w:t>
      </w:r>
      <w:r w:rsidR="00D95141">
        <w:t>gestionar no</w:t>
      </w:r>
      <w:r w:rsidR="003334E9">
        <w:t>s aparece un formulario como se muestra en la siguiente imagen:</w:t>
      </w:r>
    </w:p>
    <w:p w:rsidR="00D95141" w:rsidRDefault="00D95141" w:rsidP="00D95141">
      <w:pPr>
        <w:spacing w:after="0"/>
        <w:jc w:val="center"/>
      </w:pPr>
      <w:r>
        <w:rPr>
          <w:noProof/>
          <w:lang w:eastAsia="es-ES"/>
        </w:rPr>
        <w:drawing>
          <wp:inline distT="0" distB="0" distL="0" distR="0" wp14:anchorId="3F8AFF51" wp14:editId="52719074">
            <wp:extent cx="4456274" cy="4181475"/>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457787" cy="4182895"/>
                    </a:xfrm>
                    <a:prstGeom prst="rect">
                      <a:avLst/>
                    </a:prstGeom>
                  </pic:spPr>
                </pic:pic>
              </a:graphicData>
            </a:graphic>
          </wp:inline>
        </w:drawing>
      </w:r>
    </w:p>
    <w:p w:rsidR="003334E9" w:rsidRPr="00D95141" w:rsidRDefault="003334E9" w:rsidP="00D95141">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20</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sidR="00E009C2">
        <w:rPr>
          <w:rFonts w:ascii="Arial" w:hAnsi="Arial" w:cs="Arial"/>
          <w:color w:val="4F81BD" w:themeColor="accent1"/>
          <w:sz w:val="20"/>
        </w:rPr>
        <w:t>ejemplo de solicitud aprobada</w:t>
      </w:r>
    </w:p>
    <w:p w:rsidR="00D95141" w:rsidRDefault="00D95141" w:rsidP="00B44DAC">
      <w:r>
        <w:t>Como vemos en la imagen anterior existen dos opciones o “Anular petición” o “Notificar pedido al Proveedor”.</w:t>
      </w:r>
    </w:p>
    <w:p w:rsidR="00D95141" w:rsidRPr="00D95141" w:rsidRDefault="00D95141" w:rsidP="00B44DAC">
      <w:pPr>
        <w:rPr>
          <w:b/>
        </w:rPr>
      </w:pPr>
      <w:r w:rsidRPr="00D95141">
        <w:rPr>
          <w:b/>
        </w:rPr>
        <w:t>Anular petición</w:t>
      </w:r>
    </w:p>
    <w:p w:rsidR="00D95141" w:rsidRDefault="00D95141" w:rsidP="00B44DAC">
      <w:r>
        <w:t xml:space="preserve">Esta opción permite en caso de error en el registro de la petición, cancelarla. Este método modifica el estado de la petición estableciéndola como pendiente de cancelar, siendo el Jefe de Proyecto </w:t>
      </w:r>
      <w:r w:rsidR="00591B05">
        <w:lastRenderedPageBreak/>
        <w:t xml:space="preserve">(Responsable de compra) </w:t>
      </w:r>
      <w:r>
        <w:t xml:space="preserve">a través del seguimiento de la petición </w:t>
      </w:r>
      <w:r w:rsidR="00591B05">
        <w:t xml:space="preserve">quien </w:t>
      </w:r>
      <w:r>
        <w:t>confirmar</w:t>
      </w:r>
      <w:r w:rsidR="00591B05">
        <w:t>a</w:t>
      </w:r>
      <w:r>
        <w:t xml:space="preserve"> la cancelaci</w:t>
      </w:r>
      <w:r w:rsidR="00591B05">
        <w:t>ón. A continuación se explica cómo debemos proceder con estas peticiones que se quieran anular.</w:t>
      </w:r>
    </w:p>
    <w:p w:rsidR="008C7B70" w:rsidRDefault="00591B05" w:rsidP="00B44DAC">
      <w:r>
        <w:t>Al pulsar sobre el botón “Anular petición” nos mostrara el mensaje que se muestra en la imagen a continuación:</w:t>
      </w:r>
    </w:p>
    <w:p w:rsidR="008C7B70" w:rsidRDefault="008C7B70" w:rsidP="00591B05">
      <w:pPr>
        <w:spacing w:after="0"/>
        <w:jc w:val="center"/>
      </w:pPr>
      <w:r>
        <w:rPr>
          <w:noProof/>
          <w:lang w:eastAsia="es-ES"/>
        </w:rPr>
        <w:drawing>
          <wp:inline distT="0" distB="0" distL="0" distR="0">
            <wp:extent cx="3378200" cy="1470356"/>
            <wp:effectExtent l="0" t="0" r="0" b="0"/>
            <wp:docPr id="33" name="Imagen 5" descr="C:\Users\amdiapar\Desktop\2016-07-19 07_43_02-10.234.7.199_8080_webcges_3712130_redirect2.jsp_urlParam=detalleIncidenciaExpe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diapar\Desktop\2016-07-19 07_43_02-10.234.7.199_8080_webcges_3712130_redirect2.jsp_urlParam=detalleIncidenciaExpedi.png"/>
                    <pic:cNvPicPr>
                      <a:picLocks noChangeAspect="1" noChangeArrowheads="1"/>
                    </pic:cNvPicPr>
                  </pic:nvPicPr>
                  <pic:blipFill rotWithShape="1">
                    <a:blip r:embed="rId40" cstate="print"/>
                    <a:srcRect b="5102"/>
                    <a:stretch/>
                  </pic:blipFill>
                  <pic:spPr bwMode="auto">
                    <a:xfrm>
                      <a:off x="0" y="0"/>
                      <a:ext cx="3378200" cy="1470356"/>
                    </a:xfrm>
                    <a:prstGeom prst="rect">
                      <a:avLst/>
                    </a:prstGeom>
                    <a:noFill/>
                    <a:ln>
                      <a:noFill/>
                    </a:ln>
                    <a:extLst>
                      <a:ext uri="{53640926-AAD7-44D8-BBD7-CCE9431645EC}">
                        <a14:shadowObscured xmlns:a14="http://schemas.microsoft.com/office/drawing/2010/main"/>
                      </a:ext>
                    </a:extLst>
                  </pic:spPr>
                </pic:pic>
              </a:graphicData>
            </a:graphic>
          </wp:inline>
        </w:drawing>
      </w:r>
    </w:p>
    <w:p w:rsidR="008963D0" w:rsidRPr="00591B05" w:rsidRDefault="00591B05" w:rsidP="00591B05">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21</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confirmación anular de solicitud</w:t>
      </w:r>
    </w:p>
    <w:p w:rsidR="008963D0" w:rsidRDefault="008963D0" w:rsidP="00B44DAC">
      <w:r>
        <w:t xml:space="preserve">Si se acepta la anulación de la misma se volverá a recibir </w:t>
      </w:r>
      <w:r w:rsidR="00591B05">
        <w:t xml:space="preserve">un </w:t>
      </w:r>
      <w:r>
        <w:t xml:space="preserve">mensaje informativo </w:t>
      </w:r>
      <w:r w:rsidR="00591B05">
        <w:t>indicando que queda pendiente de cancelar por el Jefe de Proyecto (Responsable de compra), ver imagen a continuación:</w:t>
      </w:r>
    </w:p>
    <w:p w:rsidR="009E1332" w:rsidRDefault="008963D0" w:rsidP="00591B05">
      <w:pPr>
        <w:spacing w:after="0"/>
        <w:jc w:val="center"/>
      </w:pPr>
      <w:r>
        <w:rPr>
          <w:noProof/>
          <w:lang w:eastAsia="es-ES"/>
        </w:rPr>
        <w:drawing>
          <wp:inline distT="0" distB="0" distL="0" distR="0">
            <wp:extent cx="3378200" cy="1447998"/>
            <wp:effectExtent l="0" t="0" r="0" b="0"/>
            <wp:docPr id="34" name="Imagen 6" descr="C:\Users\amdiapar\Desktop\2016-07-19 07_43_36-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diapar\Desktop\2016-07-19 07_43_36-Canal Web - CGES.png"/>
                    <pic:cNvPicPr>
                      <a:picLocks noChangeAspect="1" noChangeArrowheads="1"/>
                    </pic:cNvPicPr>
                  </pic:nvPicPr>
                  <pic:blipFill rotWithShape="1">
                    <a:blip r:embed="rId41" cstate="print"/>
                    <a:srcRect l="4447" t="3870" r="9988" b="11010"/>
                    <a:stretch/>
                  </pic:blipFill>
                  <pic:spPr bwMode="auto">
                    <a:xfrm>
                      <a:off x="0" y="0"/>
                      <a:ext cx="3379553" cy="1448578"/>
                    </a:xfrm>
                    <a:prstGeom prst="rect">
                      <a:avLst/>
                    </a:prstGeom>
                    <a:noFill/>
                    <a:ln>
                      <a:noFill/>
                    </a:ln>
                    <a:extLst>
                      <a:ext uri="{53640926-AAD7-44D8-BBD7-CCE9431645EC}">
                        <a14:shadowObscured xmlns:a14="http://schemas.microsoft.com/office/drawing/2010/main"/>
                      </a:ext>
                    </a:extLst>
                  </pic:spPr>
                </pic:pic>
              </a:graphicData>
            </a:graphic>
          </wp:inline>
        </w:drawing>
      </w:r>
    </w:p>
    <w:p w:rsidR="00591B05" w:rsidRPr="00591B05" w:rsidRDefault="00591B05" w:rsidP="00591B05">
      <w:pPr>
        <w:pStyle w:val="NormalWeb"/>
        <w:spacing w:before="0" w:beforeAutospacing="0" w:after="120" w:afterAutospacing="0"/>
        <w:jc w:val="center"/>
        <w:rPr>
          <w:rFonts w:ascii="Arial" w:hAnsi="Arial" w:cs="Arial"/>
          <w:color w:val="000000"/>
          <w:sz w:val="22"/>
          <w:szCs w:val="27"/>
        </w:rPr>
      </w:pPr>
      <w:r w:rsidRPr="009B0984">
        <w:rPr>
          <w:rFonts w:ascii="Arial" w:hAnsi="Arial" w:cs="Arial"/>
          <w:color w:val="4F81BD" w:themeColor="accent1"/>
          <w:sz w:val="20"/>
        </w:rPr>
        <w:t xml:space="preserve">Imagen </w:t>
      </w:r>
      <w:r w:rsidRPr="009B0984">
        <w:rPr>
          <w:rFonts w:ascii="Arial" w:hAnsi="Arial" w:cs="Arial"/>
          <w:color w:val="4F81BD" w:themeColor="accent1"/>
          <w:sz w:val="20"/>
        </w:rPr>
        <w:fldChar w:fldCharType="begin"/>
      </w:r>
      <w:r w:rsidRPr="009B0984">
        <w:rPr>
          <w:rFonts w:ascii="Arial" w:hAnsi="Arial" w:cs="Arial"/>
          <w:color w:val="4F81BD" w:themeColor="accent1"/>
          <w:sz w:val="20"/>
        </w:rPr>
        <w:instrText xml:space="preserve"> SEQ Ilustración \* ARABIC </w:instrText>
      </w:r>
      <w:r w:rsidRPr="009B0984">
        <w:rPr>
          <w:rFonts w:ascii="Arial" w:hAnsi="Arial" w:cs="Arial"/>
          <w:color w:val="4F81BD" w:themeColor="accent1"/>
          <w:sz w:val="20"/>
        </w:rPr>
        <w:fldChar w:fldCharType="separate"/>
      </w:r>
      <w:r w:rsidR="005F3D94">
        <w:rPr>
          <w:rFonts w:ascii="Arial" w:hAnsi="Arial" w:cs="Arial"/>
          <w:noProof/>
          <w:color w:val="4F81BD" w:themeColor="accent1"/>
          <w:sz w:val="20"/>
        </w:rPr>
        <w:t>22</w:t>
      </w:r>
      <w:r w:rsidRPr="009B0984">
        <w:rPr>
          <w:rFonts w:ascii="Arial" w:hAnsi="Arial" w:cs="Arial"/>
          <w:color w:val="4F81BD" w:themeColor="accent1"/>
          <w:sz w:val="20"/>
        </w:rPr>
        <w:fldChar w:fldCharType="end"/>
      </w:r>
      <w:r w:rsidRPr="009B0984">
        <w:rPr>
          <w:rFonts w:ascii="Arial" w:hAnsi="Arial" w:cs="Arial"/>
          <w:color w:val="4F81BD" w:themeColor="accent1"/>
          <w:sz w:val="20"/>
        </w:rPr>
        <w:t xml:space="preserve">: </w:t>
      </w:r>
      <w:r>
        <w:rPr>
          <w:rFonts w:ascii="Arial" w:hAnsi="Arial" w:cs="Arial"/>
          <w:color w:val="4F81BD" w:themeColor="accent1"/>
          <w:sz w:val="20"/>
        </w:rPr>
        <w:t>solicitud pendiente de anular por Jefe de Proyecto</w:t>
      </w:r>
    </w:p>
    <w:p w:rsidR="00591B05" w:rsidRDefault="00591B05" w:rsidP="00B44DAC">
      <w:r>
        <w:t>Solo quedaría que el Jefe de Proyecto (Responsable de compra), confirme la anulación de la petición para ello, accederemos al menú que se muestra en la siguiente imagen:</w:t>
      </w:r>
    </w:p>
    <w:p w:rsidR="00591B05" w:rsidRDefault="00591B05" w:rsidP="00591B05">
      <w:pPr>
        <w:spacing w:after="0"/>
        <w:jc w:val="center"/>
        <w:rPr>
          <w:rFonts w:cs="Arial"/>
          <w:color w:val="4F81BD" w:themeColor="accent1"/>
          <w:sz w:val="20"/>
        </w:rPr>
      </w:pPr>
      <w:r>
        <w:rPr>
          <w:noProof/>
          <w:lang w:eastAsia="es-ES"/>
        </w:rPr>
        <w:drawing>
          <wp:inline distT="0" distB="0" distL="0" distR="0" wp14:anchorId="31F447A5" wp14:editId="036D4B01">
            <wp:extent cx="2755624" cy="885139"/>
            <wp:effectExtent l="0" t="0" r="6985" b="0"/>
            <wp:docPr id="35" name="Imagen 7" descr="C:\Users\amdiapar\Desktop\2016-07-19 07_45_08-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diapar\Desktop\2016-07-19 07_45_08-Canal Web - CGES.png"/>
                    <pic:cNvPicPr>
                      <a:picLocks noChangeAspect="1" noChangeArrowheads="1"/>
                    </pic:cNvPicPr>
                  </pic:nvPicPr>
                  <pic:blipFill rotWithShape="1">
                    <a:blip r:embed="rId42" cstate="print"/>
                    <a:srcRect t="44635" b="42505"/>
                    <a:stretch/>
                  </pic:blipFill>
                  <pic:spPr bwMode="auto">
                    <a:xfrm>
                      <a:off x="0" y="0"/>
                      <a:ext cx="2755900" cy="885227"/>
                    </a:xfrm>
                    <a:prstGeom prst="rect">
                      <a:avLst/>
                    </a:prstGeom>
                    <a:noFill/>
                    <a:ln>
                      <a:noFill/>
                    </a:ln>
                    <a:extLst>
                      <a:ext uri="{53640926-AAD7-44D8-BBD7-CCE9431645EC}">
                        <a14:shadowObscured xmlns:a14="http://schemas.microsoft.com/office/drawing/2010/main"/>
                      </a:ext>
                    </a:extLst>
                  </pic:spPr>
                </pic:pic>
              </a:graphicData>
            </a:graphic>
          </wp:inline>
        </w:drawing>
      </w:r>
    </w:p>
    <w:p w:rsidR="00591B05" w:rsidRPr="00591B05" w:rsidRDefault="00591B05" w:rsidP="00591B05">
      <w:pPr>
        <w:spacing w:after="120"/>
        <w:jc w:val="center"/>
        <w:rPr>
          <w:rFonts w:cs="Arial"/>
          <w:color w:val="000000"/>
          <w:szCs w:val="27"/>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23</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menú seguimiento peticiones</w:t>
      </w:r>
    </w:p>
    <w:p w:rsidR="00ED08A8" w:rsidRDefault="00591B05" w:rsidP="00B44DAC">
      <w:r>
        <w:t xml:space="preserve">Y seleccionamos la opción “Solicitud Catálogo Pend”, como vemos en la imagen anterior. Nos mostrará </w:t>
      </w:r>
      <w:r w:rsidR="00ED08A8">
        <w:t xml:space="preserve">un formulario </w:t>
      </w:r>
      <w:r w:rsidR="00F535A0">
        <w:t>con</w:t>
      </w:r>
      <w:r w:rsidR="00ED08A8">
        <w:t xml:space="preserve"> filtros para poder buscar la solicitud que se desea anular.</w:t>
      </w:r>
    </w:p>
    <w:p w:rsidR="000347E9" w:rsidRDefault="00A63AA3" w:rsidP="00F535A0">
      <w:pPr>
        <w:spacing w:after="0"/>
        <w:jc w:val="center"/>
      </w:pPr>
      <w:r>
        <w:rPr>
          <w:noProof/>
          <w:lang w:eastAsia="es-ES"/>
        </w:rPr>
        <w:drawing>
          <wp:inline distT="0" distB="0" distL="0" distR="0">
            <wp:extent cx="4721860" cy="1155802"/>
            <wp:effectExtent l="0" t="0" r="2540" b="6350"/>
            <wp:docPr id="36" name="Imagen 8" descr="C:\Users\amdiapar\Desktop\2016-07-19 07_46_56-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diapar\Desktop\2016-07-19 07_46_56-Canal Web - CGES.png"/>
                    <pic:cNvPicPr>
                      <a:picLocks noChangeAspect="1" noChangeArrowheads="1"/>
                    </pic:cNvPicPr>
                  </pic:nvPicPr>
                  <pic:blipFill rotWithShape="1">
                    <a:blip r:embed="rId43" cstate="print"/>
                    <a:srcRect l="38243" t="18136"/>
                    <a:stretch/>
                  </pic:blipFill>
                  <pic:spPr bwMode="auto">
                    <a:xfrm>
                      <a:off x="0" y="0"/>
                      <a:ext cx="4755616" cy="1164065"/>
                    </a:xfrm>
                    <a:prstGeom prst="rect">
                      <a:avLst/>
                    </a:prstGeom>
                    <a:noFill/>
                    <a:ln>
                      <a:noFill/>
                    </a:ln>
                    <a:extLst>
                      <a:ext uri="{53640926-AAD7-44D8-BBD7-CCE9431645EC}">
                        <a14:shadowObscured xmlns:a14="http://schemas.microsoft.com/office/drawing/2010/main"/>
                      </a:ext>
                    </a:extLst>
                  </pic:spPr>
                </pic:pic>
              </a:graphicData>
            </a:graphic>
          </wp:inline>
        </w:drawing>
      </w:r>
    </w:p>
    <w:p w:rsidR="00F535A0" w:rsidRPr="00F535A0" w:rsidRDefault="00F535A0" w:rsidP="00F535A0">
      <w:pPr>
        <w:spacing w:after="120"/>
        <w:jc w:val="center"/>
        <w:rPr>
          <w:rFonts w:cs="Arial"/>
          <w:color w:val="000000"/>
          <w:szCs w:val="27"/>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24</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filtros para el seguimiento peticiones</w:t>
      </w:r>
    </w:p>
    <w:p w:rsidR="00F535A0" w:rsidRDefault="00F535A0" w:rsidP="00B44DAC">
      <w:r>
        <w:lastRenderedPageBreak/>
        <w:t>Dentro de los filtros que existen están a pie del formulario que pueden ser seleccionados uno o todos, existe la opción “Pendiente de Cancelar”, esta opción debe esta seleccionada para que al realizar la búsqueda nos muestre este tipo de peticiones. Una vez ejecutada la búsqueda nos mostrara todas las peticiones que coincidan con los filtros utilizados en el formulario anterior.</w:t>
      </w:r>
    </w:p>
    <w:p w:rsidR="000347E9" w:rsidRDefault="000347E9" w:rsidP="00B44DAC">
      <w:r>
        <w:t>Una vez localizada la solicitud que se necesita anular se procede mediante el botón</w:t>
      </w:r>
      <w:r w:rsidR="00F535A0">
        <w:t xml:space="preserve"> correspondiente a su anulación, como en la siguiente imagen:</w:t>
      </w:r>
    </w:p>
    <w:p w:rsidR="00F535A0" w:rsidRPr="00F535A0" w:rsidRDefault="00F535A0" w:rsidP="00F535A0">
      <w:pPr>
        <w:spacing w:after="120"/>
        <w:jc w:val="center"/>
        <w:rPr>
          <w:rFonts w:cs="Arial"/>
          <w:color w:val="000000"/>
          <w:szCs w:val="27"/>
        </w:rPr>
      </w:pPr>
      <w:r>
        <w:rPr>
          <w:noProof/>
          <w:lang w:eastAsia="es-ES"/>
        </w:rPr>
        <w:drawing>
          <wp:inline distT="0" distB="0" distL="0" distR="0" wp14:anchorId="5945FE9C">
            <wp:extent cx="6453229" cy="1163117"/>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b="4749"/>
                    <a:stretch/>
                  </pic:blipFill>
                  <pic:spPr bwMode="auto">
                    <a:xfrm>
                      <a:off x="0" y="0"/>
                      <a:ext cx="6471134" cy="1166344"/>
                    </a:xfrm>
                    <a:prstGeom prst="rect">
                      <a:avLst/>
                    </a:prstGeom>
                    <a:noFill/>
                    <a:ln>
                      <a:noFill/>
                    </a:ln>
                    <a:extLst>
                      <a:ext uri="{53640926-AAD7-44D8-BBD7-CCE9431645EC}">
                        <a14:shadowObscured xmlns:a14="http://schemas.microsoft.com/office/drawing/2010/main"/>
                      </a:ext>
                    </a:extLst>
                  </pic:spPr>
                </pic:pic>
              </a:graphicData>
            </a:graphic>
          </wp:inline>
        </w:drawing>
      </w:r>
      <w:r w:rsidRPr="00F535A0">
        <w:rPr>
          <w:rFonts w:cs="Arial"/>
          <w:color w:val="4F81BD" w:themeColor="accent1"/>
          <w:sz w:val="20"/>
        </w:rPr>
        <w:t xml:space="preserve"> </w:t>
      </w: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25</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listado de peticiones según filtro aplicado</w:t>
      </w:r>
    </w:p>
    <w:p w:rsidR="00D31F46" w:rsidRDefault="00F535A0" w:rsidP="00B44DAC">
      <w:r>
        <w:t>Una vez pulsemos sobre el botón rojo como hemos visto en la imagen anterior nos mostrará un m</w:t>
      </w:r>
      <w:r w:rsidR="00D31F46">
        <w:t xml:space="preserve">ensaje informativo </w:t>
      </w:r>
      <w:r>
        <w:t>para confirmar la anulación de la solicitud, como se muestra en la siguiente imagen:</w:t>
      </w:r>
    </w:p>
    <w:p w:rsidR="001F311C" w:rsidRDefault="009019B4" w:rsidP="00F535A0">
      <w:pPr>
        <w:spacing w:after="0"/>
        <w:jc w:val="center"/>
      </w:pPr>
      <w:r>
        <w:rPr>
          <w:noProof/>
          <w:lang w:eastAsia="es-ES"/>
        </w:rPr>
        <w:drawing>
          <wp:inline distT="0" distB="0" distL="0" distR="0">
            <wp:extent cx="4132580" cy="1440815"/>
            <wp:effectExtent l="0" t="0" r="1270" b="6985"/>
            <wp:docPr id="38" name="Imagen 10" descr="C:\Users\amdiapar\Desktop\2016-07-19 07_49_12-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diapar\Desktop\2016-07-19 07_49_12-Canal Web - CGES.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1828" b="3826"/>
                    <a:stretch/>
                  </pic:blipFill>
                  <pic:spPr bwMode="auto">
                    <a:xfrm>
                      <a:off x="0" y="0"/>
                      <a:ext cx="4132580" cy="1440815"/>
                    </a:xfrm>
                    <a:prstGeom prst="rect">
                      <a:avLst/>
                    </a:prstGeom>
                    <a:noFill/>
                    <a:ln>
                      <a:noFill/>
                    </a:ln>
                    <a:extLst>
                      <a:ext uri="{53640926-AAD7-44D8-BBD7-CCE9431645EC}">
                        <a14:shadowObscured xmlns:a14="http://schemas.microsoft.com/office/drawing/2010/main"/>
                      </a:ext>
                    </a:extLst>
                  </pic:spPr>
                </pic:pic>
              </a:graphicData>
            </a:graphic>
          </wp:inline>
        </w:drawing>
      </w:r>
    </w:p>
    <w:p w:rsidR="00F535A0" w:rsidRDefault="00F535A0" w:rsidP="00F535A0">
      <w:pPr>
        <w:jc w:val="cente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26</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confirmar anulación de la petición</w:t>
      </w:r>
    </w:p>
    <w:p w:rsidR="008D5DA6" w:rsidRDefault="008D5DA6" w:rsidP="00B44DAC">
      <w:r>
        <w:t>Por último se recibirá mensaje de confirmación de la anulación.</w:t>
      </w:r>
    </w:p>
    <w:p w:rsidR="008D5DA6" w:rsidRDefault="008D5DA6" w:rsidP="00F535A0">
      <w:pPr>
        <w:spacing w:after="0"/>
        <w:jc w:val="center"/>
      </w:pPr>
      <w:r>
        <w:rPr>
          <w:noProof/>
          <w:lang w:eastAsia="es-ES"/>
        </w:rPr>
        <w:drawing>
          <wp:inline distT="0" distB="0" distL="0" distR="0">
            <wp:extent cx="3378200" cy="1455241"/>
            <wp:effectExtent l="0" t="0" r="0" b="0"/>
            <wp:docPr id="39" name="Imagen 11" descr="C:\Users\amdiapar\Desktop\2016-07-19 07_51_08-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mdiapar\Desktop\2016-07-19 07_51_08-Canal Web - CGES.png"/>
                    <pic:cNvPicPr>
                      <a:picLocks noChangeAspect="1" noChangeArrowheads="1"/>
                    </pic:cNvPicPr>
                  </pic:nvPicPr>
                  <pic:blipFill rotWithShape="1">
                    <a:blip r:embed="rId46" cstate="print"/>
                    <a:srcRect l="3815" t="9973" r="8070" b="16544"/>
                    <a:stretch/>
                  </pic:blipFill>
                  <pic:spPr bwMode="auto">
                    <a:xfrm>
                      <a:off x="0" y="0"/>
                      <a:ext cx="3379577" cy="1455834"/>
                    </a:xfrm>
                    <a:prstGeom prst="rect">
                      <a:avLst/>
                    </a:prstGeom>
                    <a:noFill/>
                    <a:ln>
                      <a:noFill/>
                    </a:ln>
                    <a:extLst>
                      <a:ext uri="{53640926-AAD7-44D8-BBD7-CCE9431645EC}">
                        <a14:shadowObscured xmlns:a14="http://schemas.microsoft.com/office/drawing/2010/main"/>
                      </a:ext>
                    </a:extLst>
                  </pic:spPr>
                </pic:pic>
              </a:graphicData>
            </a:graphic>
          </wp:inline>
        </w:drawing>
      </w:r>
    </w:p>
    <w:p w:rsidR="00F535A0" w:rsidRDefault="00F535A0" w:rsidP="00F535A0">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27</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anulación de la petición</w:t>
      </w:r>
    </w:p>
    <w:p w:rsidR="00F14FD3" w:rsidRPr="00340B78" w:rsidRDefault="00F14FD3" w:rsidP="00F14FD3">
      <w:r w:rsidRPr="00340B78">
        <w:rPr>
          <w:b/>
        </w:rPr>
        <w:t>Notificar pedido al Proveedor</w:t>
      </w:r>
      <w:r w:rsidRPr="00340B78">
        <w:t xml:space="preserve">: </w:t>
      </w:r>
    </w:p>
    <w:p w:rsidR="009C1E51" w:rsidRDefault="00F14FD3" w:rsidP="00B44DAC">
      <w:r>
        <w:t xml:space="preserve">Otra opción posible sobre las peticiones como podemos ver en la siguiente imagen, es la notificar pedido al proveedor. </w:t>
      </w:r>
      <w:r w:rsidR="006209C1">
        <w:t xml:space="preserve">Mediante esta acción el Jefe de Proyecto notificará al proveedor </w:t>
      </w:r>
      <w:r>
        <w:t>d</w:t>
      </w:r>
      <w:r w:rsidR="006209C1">
        <w:t>el material s</w:t>
      </w:r>
      <w:r>
        <w:t>olicitado en la petición creada y la ubicación de entrega.</w:t>
      </w:r>
    </w:p>
    <w:p w:rsidR="00F14FD3" w:rsidRDefault="00F14FD3" w:rsidP="00F14FD3">
      <w:pPr>
        <w:spacing w:after="0"/>
        <w:jc w:val="center"/>
      </w:pPr>
      <w:r>
        <w:rPr>
          <w:noProof/>
          <w:lang w:eastAsia="es-ES"/>
        </w:rPr>
        <w:lastRenderedPageBreak/>
        <w:drawing>
          <wp:inline distT="0" distB="0" distL="0" distR="0" wp14:anchorId="2C1C98E2" wp14:editId="6021D258">
            <wp:extent cx="4330598" cy="406354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335499" cy="4068147"/>
                    </a:xfrm>
                    <a:prstGeom prst="rect">
                      <a:avLst/>
                    </a:prstGeom>
                  </pic:spPr>
                </pic:pic>
              </a:graphicData>
            </a:graphic>
          </wp:inline>
        </w:drawing>
      </w:r>
    </w:p>
    <w:p w:rsidR="00F14FD3" w:rsidRPr="00F14FD3" w:rsidRDefault="00F14FD3" w:rsidP="00F14FD3">
      <w:pPr>
        <w:spacing w:after="120"/>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28</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notificar pedido al Proveedor</w:t>
      </w:r>
    </w:p>
    <w:p w:rsidR="00F14FD3" w:rsidRDefault="00F14FD3" w:rsidP="00B44DAC">
      <w:r>
        <w:t>Es obligatorio que tanto el área como la ubicación y la cantidad, estén seleccionadas antes de proceder con la notificación del pedido al proveedor. Una vez completada pulsamos sobre el botón “Notificar pedido al Proveedor”, que nos mostrará el siguiente formulario, como vemos en la siguiente imagen:</w:t>
      </w:r>
    </w:p>
    <w:p w:rsidR="009F0493" w:rsidRDefault="00E42A66" w:rsidP="00B44DAC">
      <w:r>
        <w:t xml:space="preserve">Al notificar el </w:t>
      </w:r>
      <w:r w:rsidR="00855CAB">
        <w:t>pedido, al</w:t>
      </w:r>
      <w:r>
        <w:t xml:space="preserve"> Jefe de Proyecto le saldrá formulario el cuál debe de rellenar indicando la persona que va a recepcionar el material e indicar el lugar donde se va a producir la entrega de dicho material.</w:t>
      </w:r>
    </w:p>
    <w:p w:rsidR="00FD7D2D" w:rsidRDefault="00A87364" w:rsidP="00F14FD3">
      <w:pPr>
        <w:spacing w:after="0"/>
        <w:jc w:val="center"/>
      </w:pPr>
      <w:r>
        <w:rPr>
          <w:noProof/>
          <w:lang w:eastAsia="es-ES"/>
        </w:rPr>
        <w:drawing>
          <wp:inline distT="0" distB="0" distL="0" distR="0">
            <wp:extent cx="4235501" cy="2676732"/>
            <wp:effectExtent l="0" t="0" r="0" b="9525"/>
            <wp:docPr id="48" name="Imagen 20" descr="C:\Users\amdiapar\Desktop\2016-07-19 08_28_12-10.234.7.199_8080_webcges_3712130_redirect2.jsp_urlParam=detalleIncidenciaExpe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mdiapar\Desktop\2016-07-19 08_28_12-10.234.7.199_8080_webcges_3712130_redirect2.jsp_urlParam=detalleIncidenciaExpedi.png"/>
                    <pic:cNvPicPr>
                      <a:picLocks noChangeAspect="1" noChangeArrowheads="1"/>
                    </pic:cNvPicPr>
                  </pic:nvPicPr>
                  <pic:blipFill rotWithShape="1">
                    <a:blip r:embed="rId47" cstate="print"/>
                    <a:srcRect r="1021" b="2204"/>
                    <a:stretch/>
                  </pic:blipFill>
                  <pic:spPr bwMode="auto">
                    <a:xfrm>
                      <a:off x="0" y="0"/>
                      <a:ext cx="4254843" cy="2688956"/>
                    </a:xfrm>
                    <a:prstGeom prst="rect">
                      <a:avLst/>
                    </a:prstGeom>
                    <a:noFill/>
                    <a:ln>
                      <a:noFill/>
                    </a:ln>
                    <a:extLst>
                      <a:ext uri="{53640926-AAD7-44D8-BBD7-CCE9431645EC}">
                        <a14:shadowObscured xmlns:a14="http://schemas.microsoft.com/office/drawing/2010/main"/>
                      </a:ext>
                    </a:extLst>
                  </pic:spPr>
                </pic:pic>
              </a:graphicData>
            </a:graphic>
          </wp:inline>
        </w:drawing>
      </w:r>
    </w:p>
    <w:p w:rsidR="00F14FD3" w:rsidRDefault="00F14FD3" w:rsidP="00F14FD3">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29</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formulario con datos de entrega que se envía al Proveedor</w:t>
      </w:r>
    </w:p>
    <w:p w:rsidR="00F14FD3" w:rsidRDefault="00F14FD3" w:rsidP="00F14FD3">
      <w:r>
        <w:lastRenderedPageBreak/>
        <w:t>Explicación de los atributos disponibles:</w:t>
      </w:r>
    </w:p>
    <w:tbl>
      <w:tblPr>
        <w:tblStyle w:val="StyleCGES"/>
        <w:tblW w:w="10551" w:type="dxa"/>
        <w:tblLayout w:type="fixed"/>
        <w:tblLook w:val="04A0" w:firstRow="1" w:lastRow="0" w:firstColumn="1" w:lastColumn="0" w:noHBand="0" w:noVBand="1"/>
      </w:tblPr>
      <w:tblGrid>
        <w:gridCol w:w="1809"/>
        <w:gridCol w:w="8742"/>
      </w:tblGrid>
      <w:tr w:rsidR="00F14FD3" w:rsidRPr="00B72838" w:rsidTr="00F14FD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F14FD3" w:rsidRDefault="00F14FD3" w:rsidP="00F14FD3">
            <w:pPr>
              <w:rPr>
                <w:rFonts w:cs="Arial"/>
                <w:sz w:val="20"/>
                <w:szCs w:val="20"/>
              </w:rPr>
            </w:pPr>
            <w:r>
              <w:rPr>
                <w:rFonts w:cs="Arial"/>
                <w:sz w:val="20"/>
                <w:szCs w:val="20"/>
              </w:rPr>
              <w:t>Atributo</w:t>
            </w:r>
          </w:p>
        </w:tc>
        <w:tc>
          <w:tcPr>
            <w:tcW w:w="8742" w:type="dxa"/>
          </w:tcPr>
          <w:p w:rsidR="00F14FD3" w:rsidRPr="00B72838" w:rsidRDefault="00F14FD3" w:rsidP="00F14FD3">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F14FD3" w:rsidRPr="00B72838"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Pr="009F48DF" w:rsidRDefault="00F14FD3" w:rsidP="00F14FD3">
            <w:pPr>
              <w:rPr>
                <w:rFonts w:cs="Arial"/>
                <w:b w:val="0"/>
                <w:sz w:val="20"/>
                <w:szCs w:val="20"/>
              </w:rPr>
            </w:pPr>
            <w:r>
              <w:rPr>
                <w:rFonts w:cs="Arial"/>
                <w:b w:val="0"/>
                <w:sz w:val="20"/>
                <w:szCs w:val="20"/>
              </w:rPr>
              <w:t>Asignar a:</w:t>
            </w:r>
          </w:p>
        </w:tc>
        <w:tc>
          <w:tcPr>
            <w:tcW w:w="8742" w:type="dxa"/>
          </w:tcPr>
          <w:p w:rsidR="00F14FD3" w:rsidRPr="00B72838"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Técnico de campo encargado de recibir el material en el centro y realizar su verificación. Se le enviará notificación al respecto.</w:t>
            </w:r>
          </w:p>
        </w:tc>
      </w:tr>
      <w:tr w:rsidR="00F14FD3" w:rsidRPr="00B72838"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Pr="009F48DF" w:rsidRDefault="00F14FD3" w:rsidP="00F14FD3">
            <w:pPr>
              <w:rPr>
                <w:rFonts w:cs="Arial"/>
                <w:b w:val="0"/>
                <w:sz w:val="20"/>
                <w:szCs w:val="20"/>
              </w:rPr>
            </w:pPr>
            <w:r>
              <w:rPr>
                <w:rFonts w:cs="Arial"/>
                <w:b w:val="0"/>
                <w:sz w:val="20"/>
                <w:szCs w:val="20"/>
              </w:rPr>
              <w:t>Fecha de entrega:</w:t>
            </w:r>
          </w:p>
        </w:tc>
        <w:tc>
          <w:tcPr>
            <w:tcW w:w="8742" w:type="dxa"/>
          </w:tcPr>
          <w:p w:rsidR="00F14FD3" w:rsidRPr="00B72838"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Fecha deseada de entrega del equipamiento en el centro. Esta fecha debe ser superior al plazo de entrega indicado para este equipamiento desde que el pedido es notificado.</w:t>
            </w:r>
          </w:p>
        </w:tc>
      </w:tr>
      <w:tr w:rsidR="00F14FD3" w:rsidRPr="00B72838"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Default="00F14FD3" w:rsidP="00F14FD3">
            <w:pPr>
              <w:rPr>
                <w:rFonts w:cs="Arial"/>
                <w:b w:val="0"/>
                <w:sz w:val="20"/>
                <w:szCs w:val="20"/>
              </w:rPr>
            </w:pPr>
            <w:r>
              <w:rPr>
                <w:rFonts w:cs="Arial"/>
                <w:b w:val="0"/>
                <w:sz w:val="20"/>
                <w:szCs w:val="20"/>
              </w:rPr>
              <w:t>Cantidad parcial a entregar:</w:t>
            </w:r>
          </w:p>
        </w:tc>
        <w:tc>
          <w:tcPr>
            <w:tcW w:w="8742" w:type="dxa"/>
          </w:tcPr>
          <w:p w:rsidR="00F14FD3" w:rsidRPr="00B72838"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bien puede ser la cantidad total o cantidades parciales. En caso de cantidades parciales la suma de las mismas no podrá superar la cantidad total aprobada. Podrán realizarse tantas peticiones parciales como se requiera, teniendo en cuenta lo anterior.</w:t>
            </w:r>
          </w:p>
        </w:tc>
      </w:tr>
      <w:tr w:rsidR="00F14FD3" w:rsidRPr="00892311"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Pr="00892311" w:rsidRDefault="00F14FD3" w:rsidP="00F14FD3">
            <w:pPr>
              <w:rPr>
                <w:rFonts w:cs="Arial"/>
                <w:b w:val="0"/>
                <w:sz w:val="20"/>
                <w:szCs w:val="20"/>
              </w:rPr>
            </w:pPr>
            <w:r w:rsidRPr="00892311">
              <w:rPr>
                <w:rFonts w:cs="Arial"/>
                <w:b w:val="0"/>
                <w:sz w:val="20"/>
                <w:szCs w:val="20"/>
              </w:rPr>
              <w:t>Teléfono de Contacto</w:t>
            </w:r>
          </w:p>
        </w:tc>
        <w:tc>
          <w:tcPr>
            <w:tcW w:w="8742" w:type="dxa"/>
          </w:tcPr>
          <w:p w:rsidR="00F14FD3" w:rsidRPr="00892311"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92311">
              <w:rPr>
                <w:rFonts w:cs="Arial"/>
                <w:sz w:val="20"/>
                <w:szCs w:val="20"/>
              </w:rPr>
              <w:t xml:space="preserve">El </w:t>
            </w:r>
            <w:r>
              <w:rPr>
                <w:rFonts w:cs="Arial"/>
                <w:sz w:val="20"/>
                <w:szCs w:val="20"/>
              </w:rPr>
              <w:t>teléfono de contacto del proveedor, para realizar las consultas que se estimen oportunas. No son modificables.</w:t>
            </w:r>
          </w:p>
        </w:tc>
      </w:tr>
      <w:tr w:rsidR="00F14FD3" w:rsidRPr="00892311"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Pr="00892311" w:rsidRDefault="00F14FD3" w:rsidP="00F14FD3">
            <w:pPr>
              <w:rPr>
                <w:rFonts w:cs="Arial"/>
                <w:b w:val="0"/>
                <w:sz w:val="20"/>
                <w:szCs w:val="20"/>
              </w:rPr>
            </w:pPr>
            <w:r w:rsidRPr="00892311">
              <w:rPr>
                <w:rFonts w:cs="Arial"/>
                <w:b w:val="0"/>
                <w:sz w:val="20"/>
                <w:szCs w:val="20"/>
              </w:rPr>
              <w:t>Correo</w:t>
            </w:r>
          </w:p>
        </w:tc>
        <w:tc>
          <w:tcPr>
            <w:tcW w:w="8742" w:type="dxa"/>
          </w:tcPr>
          <w:p w:rsidR="00F14FD3" w:rsidRPr="00892311"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Cuenta de correo donde se enviaran las peticiones para la entrega de material.</w:t>
            </w:r>
          </w:p>
        </w:tc>
      </w:tr>
      <w:tr w:rsidR="00F14FD3" w:rsidRPr="00892311"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Pr="00892311" w:rsidRDefault="00F14FD3" w:rsidP="00F14FD3">
            <w:pPr>
              <w:rPr>
                <w:rFonts w:cs="Arial"/>
                <w:b w:val="0"/>
                <w:sz w:val="20"/>
                <w:szCs w:val="20"/>
              </w:rPr>
            </w:pPr>
            <w:r w:rsidRPr="00892311">
              <w:rPr>
                <w:rFonts w:cs="Arial"/>
                <w:b w:val="0"/>
                <w:sz w:val="20"/>
                <w:szCs w:val="20"/>
              </w:rPr>
              <w:t>Correo de incidencias</w:t>
            </w:r>
          </w:p>
        </w:tc>
        <w:tc>
          <w:tcPr>
            <w:tcW w:w="8742" w:type="dxa"/>
          </w:tcPr>
          <w:p w:rsidR="00F14FD3" w:rsidRPr="00892311"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Cuenta de correo donde se enviaran las incidencias producidas en la recepción del material.</w:t>
            </w:r>
          </w:p>
        </w:tc>
      </w:tr>
      <w:tr w:rsidR="00F14FD3" w:rsidRPr="00B72838" w:rsidTr="00F14FD3">
        <w:trPr>
          <w:cantSplit/>
        </w:trPr>
        <w:tc>
          <w:tcPr>
            <w:cnfStyle w:val="001000000000" w:firstRow="0" w:lastRow="0" w:firstColumn="1" w:lastColumn="0" w:oddVBand="0" w:evenVBand="0" w:oddHBand="0" w:evenHBand="0" w:firstRowFirstColumn="0" w:firstRowLastColumn="0" w:lastRowFirstColumn="0" w:lastRowLastColumn="0"/>
            <w:tcW w:w="1809" w:type="dxa"/>
          </w:tcPr>
          <w:p w:rsidR="00F14FD3" w:rsidRDefault="00F14FD3" w:rsidP="00F14FD3">
            <w:pPr>
              <w:rPr>
                <w:rFonts w:cs="Arial"/>
                <w:b w:val="0"/>
                <w:sz w:val="20"/>
                <w:szCs w:val="20"/>
              </w:rPr>
            </w:pPr>
            <w:r>
              <w:rPr>
                <w:rFonts w:cs="Arial"/>
                <w:b w:val="0"/>
                <w:sz w:val="20"/>
                <w:szCs w:val="20"/>
              </w:rPr>
              <w:t>Comentario / Domiciliación</w:t>
            </w:r>
          </w:p>
        </w:tc>
        <w:tc>
          <w:tcPr>
            <w:tcW w:w="8742" w:type="dxa"/>
          </w:tcPr>
          <w:p w:rsidR="00F14FD3"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campo es muy importante, pues la información contenida en él será enviada al proveedor para facilitar la entrega:</w:t>
            </w:r>
          </w:p>
          <w:p w:rsidR="00F14FD3" w:rsidRDefault="00F14FD3" w:rsidP="00F14FD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Dirección de entrega: p</w:t>
            </w:r>
            <w:r w:rsidRPr="00816943">
              <w:rPr>
                <w:rFonts w:cs="Arial"/>
                <w:sz w:val="20"/>
                <w:szCs w:val="20"/>
              </w:rPr>
              <w:t>or defecto aparecerá la dirección del centro asociado a la petici</w:t>
            </w:r>
            <w:r>
              <w:rPr>
                <w:rFonts w:cs="Arial"/>
                <w:sz w:val="20"/>
                <w:szCs w:val="20"/>
              </w:rPr>
              <w:t xml:space="preserve">ón. Además se incluye la localidad del Centro al que va el material y su </w:t>
            </w:r>
            <w:proofErr w:type="spellStart"/>
            <w:r>
              <w:rPr>
                <w:rFonts w:cs="Arial"/>
                <w:sz w:val="20"/>
                <w:szCs w:val="20"/>
              </w:rPr>
              <w:t>C.Postal</w:t>
            </w:r>
            <w:proofErr w:type="spellEnd"/>
            <w:r>
              <w:rPr>
                <w:rFonts w:cs="Arial"/>
                <w:sz w:val="20"/>
                <w:szCs w:val="20"/>
              </w:rPr>
              <w:t>.</w:t>
            </w:r>
          </w:p>
          <w:p w:rsidR="00F14FD3" w:rsidRDefault="00F14FD3" w:rsidP="00F14FD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Datos de contacto: debe incluirse los datos concretos de la persona encargada de la recepción del equipamiento.</w:t>
            </w:r>
          </w:p>
          <w:p w:rsidR="00F14FD3" w:rsidRPr="00832A1C" w:rsidRDefault="00F14FD3" w:rsidP="00F14FD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Pulsando el icono </w:t>
            </w:r>
            <w:r>
              <w:rPr>
                <w:noProof/>
                <w:lang w:eastAsia="es-ES"/>
              </w:rPr>
              <w:drawing>
                <wp:inline distT="0" distB="0" distL="0" distR="0" wp14:anchorId="7BF27819" wp14:editId="1FF6611A">
                  <wp:extent cx="180975" cy="2000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180975" cy="200025"/>
                          </a:xfrm>
                          <a:prstGeom prst="rect">
                            <a:avLst/>
                          </a:prstGeom>
                        </pic:spPr>
                      </pic:pic>
                    </a:graphicData>
                  </a:graphic>
                </wp:inline>
              </w:drawing>
            </w:r>
            <w:r>
              <w:rPr>
                <w:rFonts w:cs="Arial"/>
                <w:sz w:val="20"/>
                <w:szCs w:val="20"/>
              </w:rPr>
              <w:t xml:space="preserve"> borrara toda la información por defecto, permitiendo incluir la información que el Responsable de Área requiera para facilitar el envío por parte del proveedor. Es muy importante incluir dirección de entrega y datos de contacto y cualquier otra información adicional que se considere oportuna (horario, etc…)</w:t>
            </w:r>
          </w:p>
        </w:tc>
      </w:tr>
    </w:tbl>
    <w:p w:rsidR="00F14FD3" w:rsidRDefault="00F14FD3" w:rsidP="00F14FD3">
      <w:pPr>
        <w:spacing w:before="120"/>
      </w:pPr>
      <w:r>
        <w:t>Una vez incluidos los datos pulsar “Notificar pedido”.</w:t>
      </w:r>
    </w:p>
    <w:p w:rsidR="00F14FD3" w:rsidRDefault="00F14FD3" w:rsidP="00F14FD3">
      <w:r>
        <w:t>Al realizar la notificación al proveedor del pedido, dicho botón de notificar se deshabilita, de esta forma el usuario puede ver que ya ha realizado esta función.</w:t>
      </w:r>
    </w:p>
    <w:p w:rsidR="00F14FD3" w:rsidRDefault="00F14FD3" w:rsidP="009A6FC9">
      <w:pPr>
        <w:spacing w:after="0"/>
        <w:jc w:val="center"/>
      </w:pPr>
      <w:r>
        <w:rPr>
          <w:noProof/>
          <w:lang w:eastAsia="es-ES"/>
        </w:rPr>
        <w:drawing>
          <wp:inline distT="0" distB="0" distL="0" distR="0" wp14:anchorId="70AFA2FF" wp14:editId="1D0CF1BF">
            <wp:extent cx="2382253" cy="10287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2382253" cy="1028700"/>
                    </a:xfrm>
                    <a:prstGeom prst="rect">
                      <a:avLst/>
                    </a:prstGeom>
                  </pic:spPr>
                </pic:pic>
              </a:graphicData>
            </a:graphic>
          </wp:inline>
        </w:drawing>
      </w:r>
    </w:p>
    <w:p w:rsidR="009A6FC9" w:rsidRPr="009A6FC9" w:rsidRDefault="009A6FC9" w:rsidP="009A6FC9">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30</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 notificación al Proveedor</w:t>
      </w:r>
    </w:p>
    <w:p w:rsidR="00F14FD3" w:rsidRDefault="00F14FD3" w:rsidP="00F14FD3">
      <w:r>
        <w:t xml:space="preserve">Una vez se haya recepcionado correctamente por parte del técnico de campo la cantidad total del equipamiento en el centro, y este haya seleccionado la opción de “GENERAR PDF” se enviara notificación con la necesidad de validar en PORT@FIRMA el documento con los datos de la recepción del equipamiento. Al validar el documento de recepción se procederá a cerrar la petición. Esta validación es MUY IMPORTANTE pues supone la aceptación del equipamiento recibido, permitiendo al proveedor facturar posteriormente el mismo. Ver Anexo A donde se incluye un ejemplo del mismo. </w:t>
      </w:r>
    </w:p>
    <w:p w:rsidR="00FD7D2D" w:rsidRDefault="00FD7D2D" w:rsidP="009B0984">
      <w:pPr>
        <w:pStyle w:val="Heading2"/>
        <w:tabs>
          <w:tab w:val="clear" w:pos="1426"/>
        </w:tabs>
        <w:ind w:left="567"/>
      </w:pPr>
      <w:bookmarkStart w:id="8" w:name="_Toc456869867"/>
      <w:r>
        <w:t>Recepción del Material</w:t>
      </w:r>
      <w:bookmarkEnd w:id="8"/>
    </w:p>
    <w:p w:rsidR="009A6FC9" w:rsidRDefault="009A6FC9" w:rsidP="009A6FC9">
      <w:r>
        <w:t>La recepción de material se realiza una vez el Jefe de Proyecto (Responsable de compras) ha solicitado a la empresa responsable de la distribución la entrega del equipamiento y éste ha procedido a su entrega. Accederemos desde el siguiente menú, como podemos ver en la siguiente imagen:</w:t>
      </w:r>
    </w:p>
    <w:p w:rsidR="009A6FC9" w:rsidRDefault="009A6FC9" w:rsidP="009A6FC9">
      <w:pPr>
        <w:spacing w:after="0"/>
        <w:jc w:val="center"/>
      </w:pPr>
      <w:r>
        <w:rPr>
          <w:noProof/>
          <w:lang w:eastAsia="es-ES"/>
        </w:rPr>
        <w:lastRenderedPageBreak/>
        <w:drawing>
          <wp:inline distT="0" distB="0" distL="0" distR="0" wp14:anchorId="22C7CED3" wp14:editId="66563E01">
            <wp:extent cx="2768600" cy="609600"/>
            <wp:effectExtent l="0" t="0" r="0" b="0"/>
            <wp:docPr id="64" name="Imagen 15" descr="C:\Users\amdiapar\Desktop\2016-07-19 08_01_47-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diapar\Desktop\2016-07-19 08_01_47-Canal Web - CGES.png"/>
                    <pic:cNvPicPr>
                      <a:picLocks noChangeAspect="1" noChangeArrowheads="1"/>
                    </pic:cNvPicPr>
                  </pic:nvPicPr>
                  <pic:blipFill rotWithShape="1">
                    <a:blip r:embed="rId50" cstate="print"/>
                    <a:srcRect t="91304"/>
                    <a:stretch/>
                  </pic:blipFill>
                  <pic:spPr bwMode="auto">
                    <a:xfrm>
                      <a:off x="0" y="0"/>
                      <a:ext cx="2768600" cy="609600"/>
                    </a:xfrm>
                    <a:prstGeom prst="rect">
                      <a:avLst/>
                    </a:prstGeom>
                    <a:noFill/>
                    <a:ln>
                      <a:noFill/>
                    </a:ln>
                    <a:extLst>
                      <a:ext uri="{53640926-AAD7-44D8-BBD7-CCE9431645EC}">
                        <a14:shadowObscured xmlns:a14="http://schemas.microsoft.com/office/drawing/2010/main"/>
                      </a:ext>
                    </a:extLst>
                  </pic:spPr>
                </pic:pic>
              </a:graphicData>
            </a:graphic>
          </wp:inline>
        </w:drawing>
      </w:r>
    </w:p>
    <w:p w:rsidR="009A6FC9" w:rsidRPr="009A6FC9" w:rsidRDefault="009A6FC9" w:rsidP="009A6FC9">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31</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menú recepción de material</w:t>
      </w:r>
    </w:p>
    <w:p w:rsidR="009A6FC9" w:rsidRDefault="009A6FC9" w:rsidP="009A6FC9">
      <w:r>
        <w:t>Se distinguen dos tipos de solicitudes:</w:t>
      </w:r>
    </w:p>
    <w:tbl>
      <w:tblPr>
        <w:tblStyle w:val="StyleCGES"/>
        <w:tblW w:w="0" w:type="auto"/>
        <w:tblLook w:val="04A0" w:firstRow="1" w:lastRow="0" w:firstColumn="1" w:lastColumn="0" w:noHBand="0" w:noVBand="1"/>
      </w:tblPr>
      <w:tblGrid>
        <w:gridCol w:w="2073"/>
        <w:gridCol w:w="8252"/>
      </w:tblGrid>
      <w:tr w:rsidR="009A6FC9" w:rsidTr="00CA305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3" w:type="dxa"/>
          </w:tcPr>
          <w:p w:rsidR="009A6FC9" w:rsidRDefault="009A6FC9" w:rsidP="00CA305A">
            <w:pPr>
              <w:pStyle w:val="ListParagraph"/>
              <w:keepNext/>
              <w:ind w:left="0"/>
              <w:rPr>
                <w:rFonts w:cs="Arial"/>
                <w:sz w:val="20"/>
                <w:szCs w:val="20"/>
              </w:rPr>
            </w:pPr>
            <w:r>
              <w:rPr>
                <w:rFonts w:cs="Arial"/>
                <w:sz w:val="20"/>
                <w:szCs w:val="20"/>
              </w:rPr>
              <w:t>Tipo de Solicitud</w:t>
            </w:r>
          </w:p>
        </w:tc>
        <w:tc>
          <w:tcPr>
            <w:tcW w:w="8382" w:type="dxa"/>
          </w:tcPr>
          <w:p w:rsidR="009A6FC9" w:rsidRPr="00C37C1C" w:rsidRDefault="009A6FC9" w:rsidP="00CA305A">
            <w:pPr>
              <w:pStyle w:val="ListParagraph"/>
              <w:keepNext/>
              <w:ind w:left="0"/>
              <w:cnfStyle w:val="100000000000" w:firstRow="1" w:lastRow="0" w:firstColumn="0" w:lastColumn="0" w:oddVBand="0" w:evenVBand="0" w:oddHBand="0" w:evenHBand="0" w:firstRowFirstColumn="0" w:firstRowLastColumn="0" w:lastRowFirstColumn="0" w:lastRowLastColumn="0"/>
              <w:rPr>
                <w:rFonts w:cs="Arial"/>
                <w:b/>
                <w:sz w:val="20"/>
                <w:szCs w:val="20"/>
              </w:rPr>
            </w:pPr>
            <w:r w:rsidRPr="00C37C1C">
              <w:rPr>
                <w:rFonts w:cs="Arial"/>
                <w:b/>
                <w:sz w:val="20"/>
                <w:szCs w:val="20"/>
              </w:rPr>
              <w:t>Descripción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2093" w:type="dxa"/>
          </w:tcPr>
          <w:p w:rsidR="009A6FC9" w:rsidRPr="00C37C1C" w:rsidRDefault="009A6FC9" w:rsidP="00CA305A">
            <w:pPr>
              <w:pStyle w:val="ListParagraph"/>
              <w:ind w:left="0"/>
              <w:rPr>
                <w:rFonts w:cs="Arial"/>
                <w:b w:val="0"/>
                <w:sz w:val="20"/>
                <w:szCs w:val="20"/>
              </w:rPr>
            </w:pPr>
            <w:r w:rsidRPr="00C37C1C">
              <w:rPr>
                <w:rFonts w:cs="Arial"/>
                <w:b w:val="0"/>
                <w:sz w:val="20"/>
                <w:szCs w:val="20"/>
              </w:rPr>
              <w:t>Total</w:t>
            </w:r>
          </w:p>
        </w:tc>
        <w:tc>
          <w:tcPr>
            <w:tcW w:w="8382" w:type="dxa"/>
          </w:tcPr>
          <w:p w:rsidR="009A6FC9" w:rsidRDefault="009A6FC9" w:rsidP="00CA305A">
            <w:pPr>
              <w:pStyle w:val="ListParagraph"/>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coincide con la cantidad total solicitada en la petición para el centro específicamente.</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2093" w:type="dxa"/>
          </w:tcPr>
          <w:p w:rsidR="009A6FC9" w:rsidRPr="00C37C1C" w:rsidRDefault="009A6FC9" w:rsidP="00CA305A">
            <w:pPr>
              <w:pStyle w:val="ListParagraph"/>
              <w:ind w:left="0"/>
              <w:rPr>
                <w:rFonts w:cs="Arial"/>
                <w:b w:val="0"/>
                <w:sz w:val="20"/>
                <w:szCs w:val="20"/>
              </w:rPr>
            </w:pPr>
            <w:r w:rsidRPr="00C37C1C">
              <w:rPr>
                <w:rFonts w:cs="Arial"/>
                <w:b w:val="0"/>
                <w:sz w:val="20"/>
                <w:szCs w:val="20"/>
              </w:rPr>
              <w:t>Parcial</w:t>
            </w:r>
          </w:p>
        </w:tc>
        <w:tc>
          <w:tcPr>
            <w:tcW w:w="8382" w:type="dxa"/>
          </w:tcPr>
          <w:p w:rsidR="009A6FC9" w:rsidRDefault="009A6FC9" w:rsidP="00CA305A">
            <w:pPr>
              <w:pStyle w:val="ListParagraph"/>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no coincide con la cantidad total solicitada en la petición para el centro específicamente. En este caso la cantidad entregada por el proveedor será menor que la total asignada al centro, implicando que el proveedor realizará varias entregas en el centro.</w:t>
            </w:r>
          </w:p>
        </w:tc>
      </w:tr>
    </w:tbl>
    <w:p w:rsidR="009A6FC9" w:rsidRPr="00E33B2D" w:rsidRDefault="009A6FC9" w:rsidP="009A6FC9">
      <w:pPr>
        <w:spacing w:before="120"/>
      </w:pPr>
      <w:r>
        <w:t>A continuación se muestra la ventana asociada a la recepción y se procede a realizar una explicación de los campos y pasos necesarios, una vez seleccionada la opción “Peticiones Recepción de Material”.</w:t>
      </w:r>
    </w:p>
    <w:p w:rsidR="009A6FC9" w:rsidRDefault="009A6FC9" w:rsidP="009A6FC9">
      <w:pPr>
        <w:spacing w:after="0"/>
        <w:jc w:val="center"/>
        <w:rPr>
          <w:rFonts w:cs="Arial"/>
          <w:sz w:val="20"/>
          <w:szCs w:val="20"/>
        </w:rPr>
      </w:pPr>
      <w:r>
        <w:rPr>
          <w:noProof/>
          <w:lang w:eastAsia="es-ES"/>
        </w:rPr>
        <w:drawing>
          <wp:inline distT="0" distB="0" distL="0" distR="0" wp14:anchorId="7AB4078A" wp14:editId="67923C2E">
            <wp:extent cx="6429371" cy="685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6454046" cy="688432"/>
                    </a:xfrm>
                    <a:prstGeom prst="rect">
                      <a:avLst/>
                    </a:prstGeom>
                  </pic:spPr>
                </pic:pic>
              </a:graphicData>
            </a:graphic>
          </wp:inline>
        </w:drawing>
      </w:r>
    </w:p>
    <w:p w:rsidR="009A6FC9" w:rsidRPr="009A6FC9" w:rsidRDefault="009A6FC9" w:rsidP="009A6FC9">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32</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 notificación al Proveedor</w:t>
      </w:r>
    </w:p>
    <w:p w:rsidR="009A6FC9" w:rsidRDefault="009A6FC9" w:rsidP="009A6FC9">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9A6FC9" w:rsidRPr="009A6FC9" w:rsidTr="00CA305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szCs w:val="20"/>
              </w:rPr>
            </w:pPr>
            <w:r w:rsidRPr="009A6FC9">
              <w:rPr>
                <w:rFonts w:cs="Arial"/>
                <w:szCs w:val="20"/>
              </w:rPr>
              <w:t>Atributo</w:t>
            </w:r>
          </w:p>
        </w:tc>
        <w:tc>
          <w:tcPr>
            <w:tcW w:w="8742" w:type="dxa"/>
          </w:tcPr>
          <w:p w:rsidR="009A6FC9" w:rsidRPr="009A6FC9" w:rsidRDefault="009A6FC9" w:rsidP="00CA305A">
            <w:pPr>
              <w:cnfStyle w:val="100000000000" w:firstRow="1" w:lastRow="0" w:firstColumn="0" w:lastColumn="0" w:oddVBand="0" w:evenVBand="0" w:oddHBand="0" w:evenHBand="0" w:firstRowFirstColumn="0" w:firstRowLastColumn="0" w:lastRowFirstColumn="0" w:lastRowLastColumn="0"/>
              <w:rPr>
                <w:rFonts w:cs="Arial"/>
                <w:b/>
                <w:szCs w:val="20"/>
              </w:rPr>
            </w:pPr>
            <w:r w:rsidRPr="009A6FC9">
              <w:rPr>
                <w:rFonts w:cs="Arial"/>
                <w:b/>
                <w:szCs w:val="20"/>
              </w:rPr>
              <w:t>Descripción</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Área Solicitud</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Área asociada al centro donde se va a realizar la entrega del equipamiento.</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Ubicación Solicitud</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Centro donde se va a realizar la entrega del equipamiento.</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Tipo</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Tipo de equipamiento a recepcionar.</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Modelo</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Modelo del equipamiento a recepcionar.</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Cantidad solicitada</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Cantidad total solicitada para el centro.</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Estado Petición</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Siempre aparecerá el estado retrasado.</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Justificación</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Comentario asociado a la petición realizada por el Responsable de Área.</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Petición</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Nº de Petición asociada.</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Usuario Asignado</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Técnico de Campo asignado para la recepción.</w:t>
            </w:r>
          </w:p>
        </w:tc>
      </w:tr>
      <w:tr w:rsidR="009A6FC9" w:rsidRP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A6FC9" w:rsidRDefault="009A6FC9" w:rsidP="00CA305A">
            <w:pPr>
              <w:rPr>
                <w:rFonts w:cs="Arial"/>
                <w:b w:val="0"/>
                <w:szCs w:val="20"/>
              </w:rPr>
            </w:pPr>
            <w:r w:rsidRPr="009A6FC9">
              <w:rPr>
                <w:rFonts w:cs="Arial"/>
                <w:b w:val="0"/>
                <w:szCs w:val="20"/>
              </w:rPr>
              <w:t>Usuario Creación</w:t>
            </w:r>
          </w:p>
        </w:tc>
        <w:tc>
          <w:tcPr>
            <w:tcW w:w="8742" w:type="dxa"/>
          </w:tcPr>
          <w:p w:rsidR="009A6FC9" w:rsidRPr="009A6FC9" w:rsidRDefault="009A6FC9" w:rsidP="00CA305A">
            <w:pPr>
              <w:cnfStyle w:val="000000000000" w:firstRow="0" w:lastRow="0" w:firstColumn="0" w:lastColumn="0" w:oddVBand="0" w:evenVBand="0" w:oddHBand="0" w:evenHBand="0" w:firstRowFirstColumn="0" w:firstRowLastColumn="0" w:lastRowFirstColumn="0" w:lastRowLastColumn="0"/>
              <w:rPr>
                <w:rFonts w:cs="Arial"/>
                <w:szCs w:val="20"/>
              </w:rPr>
            </w:pPr>
            <w:r w:rsidRPr="009A6FC9">
              <w:rPr>
                <w:rFonts w:cs="Arial"/>
                <w:szCs w:val="20"/>
              </w:rPr>
              <w:t>Responsable de Área.</w:t>
            </w:r>
          </w:p>
        </w:tc>
      </w:tr>
    </w:tbl>
    <w:p w:rsidR="009A6FC9" w:rsidRDefault="009A6FC9" w:rsidP="009A6FC9">
      <w:pPr>
        <w:spacing w:before="120"/>
      </w:pPr>
      <w:r>
        <w:t>Estos mismos atributos están disponibles para mostrar información más específica, pudiendo buscar las peticiones pendientes por los filtros disponibles.</w:t>
      </w:r>
    </w:p>
    <w:p w:rsidR="009A6FC9" w:rsidRDefault="009A6FC9" w:rsidP="009A6FC9">
      <w:r>
        <w:t>Una vez mostrada la información para acceder a una petición específica es necesario seleccionar la misma. Indicar que la ventana de detalle contiene 3 pestañas que son explicadas en los siguientes apartados.</w:t>
      </w:r>
    </w:p>
    <w:p w:rsidR="009A6FC9" w:rsidRPr="009A6FC9" w:rsidRDefault="009A6FC9" w:rsidP="009A6FC9">
      <w:pPr>
        <w:rPr>
          <w:b/>
        </w:rPr>
      </w:pPr>
      <w:bookmarkStart w:id="9" w:name="_Toc380582130"/>
      <w:r w:rsidRPr="009A6FC9">
        <w:rPr>
          <w:b/>
        </w:rPr>
        <w:t>Pestaña Datos de la Petición</w:t>
      </w:r>
      <w:bookmarkEnd w:id="9"/>
    </w:p>
    <w:p w:rsidR="009A6FC9" w:rsidRDefault="009A6FC9" w:rsidP="009A6FC9">
      <w:pPr>
        <w:rPr>
          <w:rFonts w:cs="Arial"/>
          <w:sz w:val="20"/>
          <w:szCs w:val="20"/>
        </w:rPr>
      </w:pPr>
      <w:r>
        <w:rPr>
          <w:rFonts w:cs="Arial"/>
          <w:sz w:val="20"/>
          <w:szCs w:val="20"/>
        </w:rPr>
        <w:t>A continuación se muestra la ventana de detalle y los campos disponibles:</w:t>
      </w:r>
    </w:p>
    <w:p w:rsidR="009A6FC9" w:rsidRDefault="009A6FC9" w:rsidP="009A6FC9">
      <w:pPr>
        <w:spacing w:after="0"/>
        <w:jc w:val="center"/>
        <w:rPr>
          <w:rFonts w:cs="Arial"/>
          <w:sz w:val="20"/>
          <w:szCs w:val="20"/>
        </w:rPr>
      </w:pPr>
      <w:r>
        <w:rPr>
          <w:noProof/>
          <w:lang w:eastAsia="es-ES"/>
        </w:rPr>
        <w:lastRenderedPageBreak/>
        <w:drawing>
          <wp:inline distT="0" distB="0" distL="0" distR="0" wp14:anchorId="701BA512" wp14:editId="6F98A71C">
            <wp:extent cx="4714875" cy="4973612"/>
            <wp:effectExtent l="1905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4727357" cy="4986779"/>
                    </a:xfrm>
                    <a:prstGeom prst="rect">
                      <a:avLst/>
                    </a:prstGeom>
                  </pic:spPr>
                </pic:pic>
              </a:graphicData>
            </a:graphic>
          </wp:inline>
        </w:drawing>
      </w:r>
    </w:p>
    <w:p w:rsidR="009A6FC9" w:rsidRPr="009A6FC9" w:rsidRDefault="009A6FC9" w:rsidP="009A6FC9">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33</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datos de la petición</w:t>
      </w:r>
    </w:p>
    <w:p w:rsidR="009A6FC9" w:rsidRDefault="009A6FC9" w:rsidP="009A6FC9">
      <w:r>
        <w:t>Explicación de los atributos:</w:t>
      </w:r>
    </w:p>
    <w:tbl>
      <w:tblPr>
        <w:tblStyle w:val="StyleCGES"/>
        <w:tblW w:w="0" w:type="auto"/>
        <w:tblLayout w:type="fixed"/>
        <w:tblLook w:val="04A0" w:firstRow="1" w:lastRow="0" w:firstColumn="1" w:lastColumn="0" w:noHBand="0" w:noVBand="1"/>
      </w:tblPr>
      <w:tblGrid>
        <w:gridCol w:w="1809"/>
        <w:gridCol w:w="8742"/>
      </w:tblGrid>
      <w:tr w:rsidR="009A6FC9" w:rsidTr="00CA305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9A6FC9" w:rsidRDefault="009A6FC9" w:rsidP="009A6FC9">
            <w:r>
              <w:t>Atributo</w:t>
            </w:r>
          </w:p>
        </w:tc>
        <w:tc>
          <w:tcPr>
            <w:tcW w:w="8742" w:type="dxa"/>
          </w:tcPr>
          <w:p w:rsidR="009A6FC9" w:rsidRPr="00B72838" w:rsidRDefault="009A6FC9" w:rsidP="009A6FC9">
            <w:pPr>
              <w:cnfStyle w:val="100000000000" w:firstRow="1" w:lastRow="0" w:firstColumn="0" w:lastColumn="0" w:oddVBand="0" w:evenVBand="0" w:oddHBand="0" w:evenHBand="0" w:firstRowFirstColumn="0" w:firstRowLastColumn="0" w:lastRowFirstColumn="0" w:lastRowLastColumn="0"/>
            </w:pPr>
            <w:r w:rsidRPr="00B72838">
              <w:t>Descripción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Marca</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Marca asociada al equipamiento a recepcionar.</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Modelo</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Modelo específico del equipamiento a recepcionar.</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Plazo de Entrega</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Plazo de entrega máximo establecido desde que el Responsable de Área solicita al proveedor hasta que éste entrega el material.</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Cierre de Peticiones</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Fecha de cierre de peticiones asociadas al expediente específico, una vez superada la fecha indicada no se podrán realizar nuevas peticiones.</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Características Técnicas</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Descripción de las características técnicas asociadas al equipamiento.</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Área</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Área a la cual pertenece el centro donde se va a realizar la entrega del material.</w:t>
            </w:r>
          </w:p>
        </w:tc>
      </w:tr>
      <w:tr w:rsidR="009A6FC9" w:rsidRPr="00C12D25"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C12D25" w:rsidRDefault="009A6FC9" w:rsidP="00C12D25">
            <w:pPr>
              <w:rPr>
                <w:rStyle w:val="iceouttxt9"/>
                <w:rFonts w:cs="Arial"/>
                <w:b w:val="0"/>
                <w:szCs w:val="20"/>
              </w:rPr>
            </w:pPr>
            <w:r w:rsidRPr="00C12D25">
              <w:rPr>
                <w:rStyle w:val="iceouttxt9"/>
                <w:rFonts w:cs="Arial"/>
                <w:b w:val="0"/>
                <w:szCs w:val="20"/>
              </w:rPr>
              <w:t>Ubicación</w:t>
            </w:r>
          </w:p>
        </w:tc>
        <w:tc>
          <w:tcPr>
            <w:tcW w:w="8742" w:type="dxa"/>
          </w:tcPr>
          <w:p w:rsidR="009A6FC9" w:rsidRPr="00C12D25" w:rsidRDefault="009A6FC9" w:rsidP="00C12D25">
            <w:pPr>
              <w:cnfStyle w:val="000000000000" w:firstRow="0" w:lastRow="0" w:firstColumn="0" w:lastColumn="0" w:oddVBand="0" w:evenVBand="0" w:oddHBand="0" w:evenHBand="0" w:firstRowFirstColumn="0" w:firstRowLastColumn="0" w:lastRowFirstColumn="0" w:lastRowLastColumn="0"/>
              <w:rPr>
                <w:rStyle w:val="iceouttxt9"/>
                <w:rFonts w:cs="Arial"/>
                <w:szCs w:val="20"/>
              </w:rPr>
            </w:pPr>
            <w:r w:rsidRPr="00C12D25">
              <w:rPr>
                <w:rStyle w:val="iceouttxt9"/>
                <w:rFonts w:cs="Arial"/>
                <w:szCs w:val="20"/>
              </w:rPr>
              <w:t xml:space="preserve">Centro </w:t>
            </w:r>
            <w:r w:rsidRPr="00C12D25">
              <w:rPr>
                <w:szCs w:val="20"/>
              </w:rPr>
              <w:t>donde se va a realizar la entrega del material.</w:t>
            </w:r>
          </w:p>
        </w:tc>
      </w:tr>
      <w:tr w:rsidR="009A6FC9" w:rsidRPr="00C12D25"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C12D25" w:rsidRDefault="009A6FC9" w:rsidP="00C12D25">
            <w:pPr>
              <w:rPr>
                <w:rStyle w:val="iceouttxt9"/>
                <w:rFonts w:cs="Arial"/>
                <w:b w:val="0"/>
                <w:szCs w:val="20"/>
              </w:rPr>
            </w:pPr>
            <w:r w:rsidRPr="00C12D25">
              <w:rPr>
                <w:rStyle w:val="iceouttxt9"/>
                <w:rFonts w:cs="Arial"/>
                <w:b w:val="0"/>
                <w:szCs w:val="20"/>
              </w:rPr>
              <w:t>Cantidad a Recepcionar</w:t>
            </w:r>
          </w:p>
        </w:tc>
        <w:tc>
          <w:tcPr>
            <w:tcW w:w="8742" w:type="dxa"/>
          </w:tcPr>
          <w:p w:rsidR="009A6FC9" w:rsidRPr="00C12D25" w:rsidRDefault="009A6FC9" w:rsidP="00C12D25">
            <w:pPr>
              <w:cnfStyle w:val="000000000000" w:firstRow="0" w:lastRow="0" w:firstColumn="0" w:lastColumn="0" w:oddVBand="0" w:evenVBand="0" w:oddHBand="0" w:evenHBand="0" w:firstRowFirstColumn="0" w:firstRowLastColumn="0" w:lastRowFirstColumn="0" w:lastRowLastColumn="0"/>
              <w:rPr>
                <w:rStyle w:val="iceouttxt9"/>
                <w:rFonts w:cs="Arial"/>
                <w:szCs w:val="20"/>
              </w:rPr>
            </w:pPr>
            <w:r w:rsidRPr="00C12D25">
              <w:rPr>
                <w:rStyle w:val="iceouttxt9"/>
                <w:rFonts w:cs="Arial"/>
                <w:szCs w:val="20"/>
              </w:rPr>
              <w:t>Cantidad total solicitada por el Responsable de Área que debe ser entregada por el proveedor, bien en una entrega o en cantidades parciales.</w:t>
            </w:r>
          </w:p>
        </w:tc>
      </w:tr>
      <w:tr w:rsidR="009A6FC9" w:rsidRPr="00C12D25"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C12D25" w:rsidRDefault="009A6FC9" w:rsidP="00C12D25">
            <w:pPr>
              <w:rPr>
                <w:rStyle w:val="iceouttxt9"/>
                <w:rFonts w:cs="Arial"/>
                <w:b w:val="0"/>
                <w:szCs w:val="20"/>
              </w:rPr>
            </w:pPr>
            <w:r w:rsidRPr="00C12D25">
              <w:rPr>
                <w:rStyle w:val="iceouttxt9"/>
                <w:rFonts w:cs="Arial"/>
                <w:b w:val="0"/>
                <w:szCs w:val="20"/>
              </w:rPr>
              <w:t>Justificación de la petición</w:t>
            </w:r>
          </w:p>
        </w:tc>
        <w:tc>
          <w:tcPr>
            <w:tcW w:w="8742" w:type="dxa"/>
          </w:tcPr>
          <w:p w:rsidR="009A6FC9" w:rsidRPr="00C12D25" w:rsidRDefault="009A6FC9" w:rsidP="00C12D25">
            <w:pPr>
              <w:cnfStyle w:val="000000000000" w:firstRow="0" w:lastRow="0" w:firstColumn="0" w:lastColumn="0" w:oddVBand="0" w:evenVBand="0" w:oddHBand="0" w:evenHBand="0" w:firstRowFirstColumn="0" w:firstRowLastColumn="0" w:lastRowFirstColumn="0" w:lastRowLastColumn="0"/>
              <w:rPr>
                <w:rStyle w:val="iceouttxt9"/>
                <w:rFonts w:cs="Arial"/>
                <w:szCs w:val="20"/>
              </w:rPr>
            </w:pPr>
            <w:r w:rsidRPr="00C12D25">
              <w:rPr>
                <w:rStyle w:val="iceouttxt9"/>
                <w:rFonts w:cs="Arial"/>
                <w:szCs w:val="20"/>
              </w:rPr>
              <w:t>Comentario asociado a la petición de equipamiento.</w:t>
            </w:r>
          </w:p>
        </w:tc>
      </w:tr>
    </w:tbl>
    <w:p w:rsidR="009A6FC9" w:rsidRPr="009A6FC9" w:rsidRDefault="009A6FC9" w:rsidP="009A6FC9">
      <w:pPr>
        <w:keepNext/>
        <w:spacing w:before="120"/>
        <w:rPr>
          <w:rStyle w:val="iceouttxt9"/>
          <w:rFonts w:cs="Arial"/>
          <w:b/>
          <w:szCs w:val="24"/>
        </w:rPr>
      </w:pPr>
      <w:bookmarkStart w:id="10" w:name="_Toc380582131"/>
      <w:r w:rsidRPr="009A6FC9">
        <w:rPr>
          <w:rStyle w:val="iceouttxt9"/>
          <w:rFonts w:cs="Arial"/>
          <w:b/>
          <w:szCs w:val="24"/>
        </w:rPr>
        <w:lastRenderedPageBreak/>
        <w:t xml:space="preserve">Pestaña </w:t>
      </w:r>
      <w:proofErr w:type="spellStart"/>
      <w:r w:rsidRPr="009A6FC9">
        <w:rPr>
          <w:rStyle w:val="iceouttxt9"/>
          <w:rFonts w:cs="Arial"/>
          <w:b/>
          <w:szCs w:val="24"/>
        </w:rPr>
        <w:t>Seg</w:t>
      </w:r>
      <w:proofErr w:type="spellEnd"/>
      <w:r w:rsidRPr="009A6FC9">
        <w:rPr>
          <w:rStyle w:val="iceouttxt9"/>
          <w:rFonts w:cs="Arial"/>
          <w:b/>
          <w:szCs w:val="24"/>
        </w:rPr>
        <w:t>. Petición.</w:t>
      </w:r>
      <w:bookmarkEnd w:id="10"/>
    </w:p>
    <w:p w:rsidR="009A6FC9" w:rsidRDefault="009A6FC9" w:rsidP="009A6FC9">
      <w:r>
        <w:t>En esta pestaña es donde se registra toda la información con respecto a la petición seleccionada, es importante revisar estos datos puesto que en el podemos encontrar información importante como por ejemplo: pedidos parciales, datos de entrega y del contacto de la recepción, anomalías detectadas,…</w:t>
      </w:r>
    </w:p>
    <w:p w:rsidR="009A6FC9" w:rsidRDefault="009A6FC9" w:rsidP="009A6FC9">
      <w:r>
        <w:t>A continuación se muestra la ventana de detalle y los campos disponibles:</w:t>
      </w:r>
    </w:p>
    <w:p w:rsidR="009A6FC9" w:rsidRDefault="009A6FC9" w:rsidP="009A6FC9">
      <w:pPr>
        <w:spacing w:after="0"/>
        <w:jc w:val="center"/>
      </w:pPr>
      <w:r>
        <w:rPr>
          <w:noProof/>
          <w:lang w:eastAsia="es-ES"/>
        </w:rPr>
        <w:drawing>
          <wp:inline distT="0" distB="0" distL="0" distR="0" wp14:anchorId="4E4FDBE0" wp14:editId="68B30035">
            <wp:extent cx="5612130" cy="274383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612130" cy="2743835"/>
                    </a:xfrm>
                    <a:prstGeom prst="rect">
                      <a:avLst/>
                    </a:prstGeom>
                  </pic:spPr>
                </pic:pic>
              </a:graphicData>
            </a:graphic>
          </wp:inline>
        </w:drawing>
      </w:r>
    </w:p>
    <w:p w:rsidR="009A6FC9" w:rsidRPr="009A6FC9" w:rsidRDefault="009A6FC9" w:rsidP="009A6FC9">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34</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seguimiento de la petición</w:t>
      </w:r>
    </w:p>
    <w:p w:rsidR="009A6FC9" w:rsidRDefault="009A6FC9" w:rsidP="009A6FC9">
      <w:r>
        <w:t>Explicación de los atributos:</w:t>
      </w:r>
    </w:p>
    <w:tbl>
      <w:tblPr>
        <w:tblStyle w:val="StyleCGES"/>
        <w:tblW w:w="0" w:type="auto"/>
        <w:tblLayout w:type="fixed"/>
        <w:tblLook w:val="04A0" w:firstRow="1" w:lastRow="0" w:firstColumn="1" w:lastColumn="0" w:noHBand="0" w:noVBand="1"/>
      </w:tblPr>
      <w:tblGrid>
        <w:gridCol w:w="1809"/>
        <w:gridCol w:w="8742"/>
      </w:tblGrid>
      <w:tr w:rsidR="009A6FC9" w:rsidTr="00CA305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9A6FC9" w:rsidRDefault="009A6FC9" w:rsidP="009A6FC9">
            <w:r>
              <w:t>Atributo</w:t>
            </w:r>
          </w:p>
        </w:tc>
        <w:tc>
          <w:tcPr>
            <w:tcW w:w="8742" w:type="dxa"/>
          </w:tcPr>
          <w:p w:rsidR="009A6FC9" w:rsidRPr="00B72838" w:rsidRDefault="009A6FC9" w:rsidP="009A6FC9">
            <w:pPr>
              <w:cnfStyle w:val="100000000000" w:firstRow="1" w:lastRow="0" w:firstColumn="0" w:lastColumn="0" w:oddVBand="0" w:evenVBand="0" w:oddHBand="0" w:evenHBand="0" w:firstRowFirstColumn="0" w:firstRowLastColumn="0" w:lastRowFirstColumn="0" w:lastRowLastColumn="0"/>
            </w:pPr>
            <w:r w:rsidRPr="00B72838">
              <w:t>Descripción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Fecha</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Fecha de la actuación realizada sobre la petición.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Usuario</w:t>
            </w:r>
          </w:p>
        </w:tc>
        <w:tc>
          <w:tcPr>
            <w:tcW w:w="8742" w:type="dxa"/>
          </w:tcPr>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Usuario que ha realizado la actuación.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Tipo</w:t>
            </w:r>
          </w:p>
        </w:tc>
        <w:tc>
          <w:tcPr>
            <w:tcW w:w="8742" w:type="dxa"/>
          </w:tcPr>
          <w:p w:rsidR="009A6FC9" w:rsidRDefault="009A6FC9" w:rsidP="009A6FC9">
            <w:pPr>
              <w:cnfStyle w:val="000000000000" w:firstRow="0" w:lastRow="0" w:firstColumn="0" w:lastColumn="0" w:oddVBand="0" w:evenVBand="0" w:oddHBand="0" w:evenHBand="0" w:firstRowFirstColumn="0" w:firstRowLastColumn="0" w:lastRowFirstColumn="0" w:lastRowLastColumn="0"/>
            </w:pPr>
            <w:r>
              <w:t>Existen varios tipos de actividades:</w:t>
            </w:r>
          </w:p>
          <w:p w:rsidR="009A6FC9" w:rsidRDefault="009A6FC9" w:rsidP="009A6FC9">
            <w:pPr>
              <w:cnfStyle w:val="000000000000" w:firstRow="0" w:lastRow="0" w:firstColumn="0" w:lastColumn="0" w:oddVBand="0" w:evenVBand="0" w:oddHBand="0" w:evenHBand="0" w:firstRowFirstColumn="0" w:firstRowLastColumn="0" w:lastRowFirstColumn="0" w:lastRowLastColumn="0"/>
            </w:pPr>
            <w:r>
              <w:t>Seguimiento</w:t>
            </w:r>
          </w:p>
          <w:p w:rsidR="009A6FC9" w:rsidRPr="00593DFB" w:rsidRDefault="009A6FC9" w:rsidP="009A6FC9">
            <w:pPr>
              <w:cnfStyle w:val="000000000000" w:firstRow="0" w:lastRow="0" w:firstColumn="0" w:lastColumn="0" w:oddVBand="0" w:evenVBand="0" w:oddHBand="0" w:evenHBand="0" w:firstRowFirstColumn="0" w:firstRowLastColumn="0" w:lastRowFirstColumn="0" w:lastRowLastColumn="0"/>
            </w:pPr>
            <w:r>
              <w:t>Cambio de estado</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B72838" w:rsidRDefault="009A6FC9" w:rsidP="009A6FC9">
            <w:pPr>
              <w:rPr>
                <w:b w:val="0"/>
              </w:rPr>
            </w:pPr>
            <w:r>
              <w:rPr>
                <w:b w:val="0"/>
              </w:rPr>
              <w:t>Comentarios</w:t>
            </w:r>
          </w:p>
        </w:tc>
        <w:tc>
          <w:tcPr>
            <w:tcW w:w="8742" w:type="dxa"/>
          </w:tcPr>
          <w:p w:rsidR="009A6FC9" w:rsidRDefault="009A6FC9" w:rsidP="009A6FC9">
            <w:pPr>
              <w:cnfStyle w:val="000000000000" w:firstRow="0" w:lastRow="0" w:firstColumn="0" w:lastColumn="0" w:oddVBand="0" w:evenVBand="0" w:oddHBand="0" w:evenHBand="0" w:firstRowFirstColumn="0" w:firstRowLastColumn="0" w:lastRowFirstColumn="0" w:lastRowLastColumn="0"/>
            </w:pPr>
            <w:r>
              <w:t>Asociados al tipo de actividad:</w:t>
            </w:r>
          </w:p>
          <w:p w:rsidR="009A6FC9" w:rsidRPr="00802589" w:rsidRDefault="009A6FC9" w:rsidP="009A6FC9">
            <w:pPr>
              <w:cnfStyle w:val="000000000000" w:firstRow="0" w:lastRow="0" w:firstColumn="0" w:lastColumn="0" w:oddVBand="0" w:evenVBand="0" w:oddHBand="0" w:evenHBand="0" w:firstRowFirstColumn="0" w:firstRowLastColumn="0" w:lastRowFirstColumn="0" w:lastRowLastColumn="0"/>
            </w:pPr>
            <w:r w:rsidRPr="00802589">
              <w:t>Seguimiento: solicitud de equipamiento (parcial o total), notificación de anomalías en la recepción.</w:t>
            </w:r>
          </w:p>
          <w:p w:rsidR="009A6FC9" w:rsidRPr="00B72838" w:rsidRDefault="009A6FC9" w:rsidP="009A6FC9">
            <w:pPr>
              <w:cnfStyle w:val="000000000000" w:firstRow="0" w:lastRow="0" w:firstColumn="0" w:lastColumn="0" w:oddVBand="0" w:evenVBand="0" w:oddHBand="0" w:evenHBand="0" w:firstRowFirstColumn="0" w:firstRowLastColumn="0" w:lastRowFirstColumn="0" w:lastRowLastColumn="0"/>
            </w:pPr>
            <w:r>
              <w:t>Cambio de estado: asociada a la aprobación por parte del Jefe de Proyecto.</w:t>
            </w:r>
          </w:p>
        </w:tc>
      </w:tr>
    </w:tbl>
    <w:p w:rsidR="009A6FC9" w:rsidRPr="00060EE8" w:rsidRDefault="009A6FC9" w:rsidP="00060EE8">
      <w:pPr>
        <w:spacing w:before="120"/>
        <w:rPr>
          <w:b/>
        </w:rPr>
      </w:pPr>
      <w:bookmarkStart w:id="11" w:name="_Toc380582132"/>
      <w:r w:rsidRPr="00060EE8">
        <w:rPr>
          <w:b/>
        </w:rPr>
        <w:t xml:space="preserve">Pestaña Docs. </w:t>
      </w:r>
      <w:proofErr w:type="spellStart"/>
      <w:r w:rsidRPr="00060EE8">
        <w:rPr>
          <w:b/>
        </w:rPr>
        <w:t>Asoc</w:t>
      </w:r>
      <w:proofErr w:type="spellEnd"/>
      <w:r w:rsidRPr="00060EE8">
        <w:rPr>
          <w:b/>
        </w:rPr>
        <w:t xml:space="preserve">. </w:t>
      </w:r>
      <w:proofErr w:type="spellStart"/>
      <w:r w:rsidRPr="00060EE8">
        <w:rPr>
          <w:b/>
        </w:rPr>
        <w:t>Petic</w:t>
      </w:r>
      <w:proofErr w:type="spellEnd"/>
      <w:r w:rsidRPr="00060EE8">
        <w:rPr>
          <w:b/>
        </w:rPr>
        <w:t>.</w:t>
      </w:r>
      <w:bookmarkEnd w:id="11"/>
    </w:p>
    <w:p w:rsidR="009A6FC9" w:rsidRDefault="009A6FC9" w:rsidP="00060EE8">
      <w:r>
        <w:t>Esta pestaña mostrará posible documentación que se haya incluido en la petición. No existe posibilidad de adjuntar documentación por parte del técnico de campo.</w:t>
      </w:r>
    </w:p>
    <w:p w:rsidR="009A6FC9" w:rsidRDefault="009A6FC9" w:rsidP="00060EE8">
      <w:pPr>
        <w:spacing w:after="0"/>
        <w:jc w:val="center"/>
      </w:pPr>
      <w:r>
        <w:rPr>
          <w:noProof/>
          <w:lang w:eastAsia="es-ES"/>
        </w:rPr>
        <w:lastRenderedPageBreak/>
        <w:drawing>
          <wp:inline distT="0" distB="0" distL="0" distR="0" wp14:anchorId="361BD74F" wp14:editId="651FB44F">
            <wp:extent cx="5612130" cy="139128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612130" cy="1391285"/>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35</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documentos asociados a la petición</w:t>
      </w:r>
    </w:p>
    <w:p w:rsidR="009A6FC9" w:rsidRDefault="009A6FC9" w:rsidP="009A6FC9">
      <w:r>
        <w:t>Una vez se ha accedido a la petición correspondiente debe realizarse la recepción del equipamiento asociado. Para ello es necesario pulsar el botón “Recepcionar” visible que se observa en las imágenes anteriores. Una vez pulsado se muestra la siguiente ventana:</w:t>
      </w:r>
    </w:p>
    <w:p w:rsidR="009A6FC9" w:rsidRDefault="006D0A28" w:rsidP="00060EE8">
      <w:pPr>
        <w:spacing w:after="0"/>
        <w:jc w:val="center"/>
      </w:pPr>
      <w:r>
        <w:rPr>
          <w:noProof/>
          <w:lang w:eastAsia="es-ES"/>
        </w:rPr>
        <w:drawing>
          <wp:inline distT="0" distB="0" distL="0" distR="0" wp14:anchorId="747A3A98" wp14:editId="7BCBF700">
            <wp:extent cx="4436828" cy="3885176"/>
            <wp:effectExtent l="0" t="0" r="190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439297" cy="3887338"/>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36</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formulario para recepcionar material</w:t>
      </w:r>
    </w:p>
    <w:p w:rsidR="009A6FC9" w:rsidRPr="000B3A92" w:rsidRDefault="009A6FC9" w:rsidP="009A6FC9">
      <w:r w:rsidRPr="000B3A92">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9A6FC9" w:rsidTr="00CA305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9A6FC9" w:rsidRDefault="009A6FC9" w:rsidP="00060EE8">
            <w:r>
              <w:t>Atributo</w:t>
            </w:r>
          </w:p>
        </w:tc>
        <w:tc>
          <w:tcPr>
            <w:tcW w:w="8742" w:type="dxa"/>
          </w:tcPr>
          <w:p w:rsidR="009A6FC9" w:rsidRPr="00B72838" w:rsidRDefault="009A6FC9" w:rsidP="00060EE8">
            <w:pPr>
              <w:cnfStyle w:val="100000000000" w:firstRow="1" w:lastRow="0" w:firstColumn="0" w:lastColumn="0" w:oddVBand="0" w:evenVBand="0" w:oddHBand="0" w:evenHBand="0" w:firstRowFirstColumn="0" w:firstRowLastColumn="0" w:lastRowFirstColumn="0" w:lastRowLastColumn="0"/>
            </w:pPr>
            <w:r w:rsidRPr="00B72838">
              <w:t>Descripción</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F48DF" w:rsidRDefault="009A6FC9" w:rsidP="00060EE8">
            <w:pPr>
              <w:rPr>
                <w:b w:val="0"/>
              </w:rPr>
            </w:pPr>
            <w:r>
              <w:rPr>
                <w:b w:val="0"/>
              </w:rPr>
              <w:t>Número de Serie</w:t>
            </w:r>
          </w:p>
        </w:tc>
        <w:tc>
          <w:tcPr>
            <w:tcW w:w="8742" w:type="dxa"/>
          </w:tcPr>
          <w:p w:rsidR="009A6FC9" w:rsidRPr="00B72838" w:rsidRDefault="009A6FC9" w:rsidP="00060EE8">
            <w:pPr>
              <w:cnfStyle w:val="000000000000" w:firstRow="0" w:lastRow="0" w:firstColumn="0" w:lastColumn="0" w:oddVBand="0" w:evenVBand="0" w:oddHBand="0" w:evenHBand="0" w:firstRowFirstColumn="0" w:firstRowLastColumn="0" w:lastRowFirstColumn="0" w:lastRowLastColumn="0"/>
            </w:pPr>
            <w:r>
              <w:t>Campo utilizado para buscar el equipamiento a recepcionar en DRI, pues inicialmente el proveedor debe haber proporcionado los datos del mismo.</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Código SAS</w:t>
            </w:r>
          </w:p>
        </w:tc>
        <w:tc>
          <w:tcPr>
            <w:tcW w:w="8742" w:type="dxa"/>
          </w:tcPr>
          <w:p w:rsidR="006D0A28" w:rsidRDefault="008442B2" w:rsidP="00060EE8">
            <w:pPr>
              <w:cnfStyle w:val="000000000000" w:firstRow="0" w:lastRow="0" w:firstColumn="0" w:lastColumn="0" w:oddVBand="0" w:evenVBand="0" w:oddHBand="0" w:evenHBand="0" w:firstRowFirstColumn="0" w:firstRowLastColumn="0" w:lastRowFirstColumn="0" w:lastRowLastColumn="0"/>
            </w:pPr>
            <w:r>
              <w:t>Se debe registrar el código SAS que se asigne al equipamiento.</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Área</w:t>
            </w:r>
          </w:p>
        </w:tc>
        <w:tc>
          <w:tcPr>
            <w:tcW w:w="8742" w:type="dxa"/>
          </w:tcPr>
          <w:p w:rsidR="006D0A28" w:rsidRDefault="008442B2" w:rsidP="002F00F0">
            <w:pPr>
              <w:cnfStyle w:val="000000000000" w:firstRow="0" w:lastRow="0" w:firstColumn="0" w:lastColumn="0" w:oddVBand="0" w:evenVBand="0" w:oddHBand="0" w:evenHBand="0" w:firstRowFirstColumn="0" w:firstRowLastColumn="0" w:lastRowFirstColumn="0" w:lastRowLastColumn="0"/>
            </w:pPr>
            <w:r>
              <w:t>Por defecto el área que aparece al recepcionar un equipamiento, es el área identificad</w:t>
            </w:r>
            <w:r w:rsidR="002F00F0">
              <w:t>a en el registro</w:t>
            </w:r>
            <w:r>
              <w:t xml:space="preserve"> </w:t>
            </w:r>
            <w:r w:rsidR="002F00F0">
              <w:t xml:space="preserve">de </w:t>
            </w:r>
            <w:r>
              <w:t>la petición, este puede ser cambiado durante la recepción, con las áreas que tenga acceso el usuario que la realiza. Una vez cambiada el área, los siguientes registros mantienen este nuevo valor, hasta que se vuelva a cambiar por otro.</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lastRenderedPageBreak/>
              <w:t>Ubicación</w:t>
            </w:r>
          </w:p>
        </w:tc>
        <w:tc>
          <w:tcPr>
            <w:tcW w:w="8742" w:type="dxa"/>
          </w:tcPr>
          <w:p w:rsidR="006D0A28" w:rsidRDefault="008442B2" w:rsidP="002F00F0">
            <w:pPr>
              <w:cnfStyle w:val="000000000000" w:firstRow="0" w:lastRow="0" w:firstColumn="0" w:lastColumn="0" w:oddVBand="0" w:evenVBand="0" w:oddHBand="0" w:evenHBand="0" w:firstRowFirstColumn="0" w:firstRowLastColumn="0" w:lastRowFirstColumn="0" w:lastRowLastColumn="0"/>
            </w:pPr>
            <w:r>
              <w:t>Por defecto la ubicación que aparece al recepcionar un equipamien</w:t>
            </w:r>
            <w:r w:rsidR="002F00F0">
              <w:t>to, es la ubicación identificada</w:t>
            </w:r>
            <w:r>
              <w:t xml:space="preserve"> en el registr</w:t>
            </w:r>
            <w:r w:rsidR="002F00F0">
              <w:t>o de la petición, este</w:t>
            </w:r>
            <w:bookmarkStart w:id="12" w:name="_GoBack"/>
            <w:bookmarkEnd w:id="12"/>
            <w:r>
              <w:t xml:space="preserve"> puede ser cambiado durante la recepción, con las ubicaciones del área que hayamos seleccionado previamente. Una vez cambiada la ubicación, los siguientes registros mantienen este nuevo valor, hasta que se vuelva a cambiar por otro.</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Tipo</w:t>
            </w:r>
          </w:p>
        </w:tc>
        <w:tc>
          <w:tcPr>
            <w:tcW w:w="8742" w:type="dxa"/>
          </w:tcPr>
          <w:p w:rsidR="006D0A28" w:rsidRDefault="008442B2" w:rsidP="008442B2">
            <w:pPr>
              <w:cnfStyle w:val="000000000000" w:firstRow="0" w:lastRow="0" w:firstColumn="0" w:lastColumn="0" w:oddVBand="0" w:evenVBand="0" w:oddHBand="0" w:evenHBand="0" w:firstRowFirstColumn="0" w:firstRowLastColumn="0" w:lastRowFirstColumn="0" w:lastRowLastColumn="0"/>
            </w:pPr>
            <w:r>
              <w:t>Este campo es de solo lectura, ya que el tipo que aparece es el identificado por el proveedor en la compra.</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Marca</w:t>
            </w:r>
          </w:p>
        </w:tc>
        <w:tc>
          <w:tcPr>
            <w:tcW w:w="8742" w:type="dxa"/>
          </w:tcPr>
          <w:p w:rsidR="006D0A28" w:rsidRPr="008442B2" w:rsidRDefault="008442B2" w:rsidP="008442B2">
            <w:pPr>
              <w:cnfStyle w:val="000000000000" w:firstRow="0" w:lastRow="0" w:firstColumn="0" w:lastColumn="0" w:oddVBand="0" w:evenVBand="0" w:oddHBand="0" w:evenHBand="0" w:firstRowFirstColumn="0" w:firstRowLastColumn="0" w:lastRowFirstColumn="0" w:lastRowLastColumn="0"/>
            </w:pPr>
            <w:r w:rsidRPr="008442B2">
              <w:t>Este campo es de solo lectura, ya que la marca que aparece es el identificado por el proveedor en la compra.</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Modelo</w:t>
            </w:r>
          </w:p>
        </w:tc>
        <w:tc>
          <w:tcPr>
            <w:tcW w:w="8742" w:type="dxa"/>
          </w:tcPr>
          <w:p w:rsidR="006D0A28" w:rsidRDefault="008442B2" w:rsidP="00060EE8">
            <w:pPr>
              <w:cnfStyle w:val="000000000000" w:firstRow="0" w:lastRow="0" w:firstColumn="0" w:lastColumn="0" w:oddVBand="0" w:evenVBand="0" w:oddHBand="0" w:evenHBand="0" w:firstRowFirstColumn="0" w:firstRowLastColumn="0" w:lastRowFirstColumn="0" w:lastRowLastColumn="0"/>
            </w:pPr>
            <w:r>
              <w:t>Este campo es de solo lectura, ya que el modelo que aparece es el identificado por el proveedor en la compra.</w:t>
            </w:r>
          </w:p>
        </w:tc>
      </w:tr>
      <w:tr w:rsidR="006D0A28"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6D0A28" w:rsidRDefault="006D0A28" w:rsidP="00060EE8">
            <w:pPr>
              <w:rPr>
                <w:b w:val="0"/>
              </w:rPr>
            </w:pPr>
            <w:r>
              <w:rPr>
                <w:b w:val="0"/>
              </w:rPr>
              <w:t>Cód. Recepción</w:t>
            </w:r>
          </w:p>
        </w:tc>
        <w:tc>
          <w:tcPr>
            <w:tcW w:w="8742" w:type="dxa"/>
          </w:tcPr>
          <w:p w:rsidR="006D0A28" w:rsidRDefault="008442B2" w:rsidP="00060EE8">
            <w:pPr>
              <w:cnfStyle w:val="000000000000" w:firstRow="0" w:lastRow="0" w:firstColumn="0" w:lastColumn="0" w:oddVBand="0" w:evenVBand="0" w:oddHBand="0" w:evenHBand="0" w:firstRowFirstColumn="0" w:firstRowLastColumn="0" w:lastRowFirstColumn="0" w:lastRowLastColumn="0"/>
            </w:pPr>
            <w:r>
              <w:t>Código generado de forma automática por el sistema para identificar el elemento con la petición y el expediente de compra.</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F48DF" w:rsidRDefault="009A6FC9" w:rsidP="00060EE8">
            <w:pPr>
              <w:rPr>
                <w:b w:val="0"/>
              </w:rPr>
            </w:pPr>
            <w:r>
              <w:rPr>
                <w:b w:val="0"/>
              </w:rPr>
              <w:t>Listado de Recursos Recepcionados</w:t>
            </w:r>
          </w:p>
        </w:tc>
        <w:tc>
          <w:tcPr>
            <w:tcW w:w="8742" w:type="dxa"/>
          </w:tcPr>
          <w:p w:rsidR="009A6FC9" w:rsidRPr="00B72838" w:rsidRDefault="009A6FC9" w:rsidP="00060EE8">
            <w:pPr>
              <w:cnfStyle w:val="000000000000" w:firstRow="0" w:lastRow="0" w:firstColumn="0" w:lastColumn="0" w:oddVBand="0" w:evenVBand="0" w:oddHBand="0" w:evenHBand="0" w:firstRowFirstColumn="0" w:firstRowLastColumn="0" w:lastRowFirstColumn="0" w:lastRowLastColumn="0"/>
            </w:pPr>
            <w:r>
              <w:t>En esta lista aparecerán todos los recursos que se han recepcionado en el centro para esta petición específica. Esto significa que en un momento determinado se pueden incluir varios elementos y posteriormente se pueden incluir más hasta la cantidad total solicitada.</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Pr="009F48DF" w:rsidRDefault="009A6FC9" w:rsidP="00060EE8">
            <w:pPr>
              <w:rPr>
                <w:b w:val="0"/>
              </w:rPr>
            </w:pPr>
            <w:r>
              <w:rPr>
                <w:b w:val="0"/>
              </w:rPr>
              <w:t>Listado de Recursos a recepcionar.</w:t>
            </w:r>
          </w:p>
        </w:tc>
        <w:tc>
          <w:tcPr>
            <w:tcW w:w="8742" w:type="dxa"/>
          </w:tcPr>
          <w:p w:rsidR="009A6FC9" w:rsidRPr="00B72838" w:rsidRDefault="009A6FC9" w:rsidP="00060EE8">
            <w:pPr>
              <w:cnfStyle w:val="000000000000" w:firstRow="0" w:lastRow="0" w:firstColumn="0" w:lastColumn="0" w:oddVBand="0" w:evenVBand="0" w:oddHBand="0" w:evenHBand="0" w:firstRowFirstColumn="0" w:firstRowLastColumn="0" w:lastRowFirstColumn="0" w:lastRowLastColumn="0"/>
            </w:pPr>
            <w:r>
              <w:t xml:space="preserve">Listado de recursos creados o localizados en DRI pendientes de grabar en la petición. </w:t>
            </w:r>
          </w:p>
        </w:tc>
      </w:tr>
      <w:tr w:rsidR="009A6FC9" w:rsidTr="00CA305A">
        <w:trPr>
          <w:cantSplit/>
        </w:trPr>
        <w:tc>
          <w:tcPr>
            <w:cnfStyle w:val="001000000000" w:firstRow="0" w:lastRow="0" w:firstColumn="1" w:lastColumn="0" w:oddVBand="0" w:evenVBand="0" w:oddHBand="0" w:evenHBand="0" w:firstRowFirstColumn="0" w:firstRowLastColumn="0" w:lastRowFirstColumn="0" w:lastRowLastColumn="0"/>
            <w:tcW w:w="1809" w:type="dxa"/>
          </w:tcPr>
          <w:p w:rsidR="009A6FC9" w:rsidRDefault="009A6FC9" w:rsidP="00060EE8">
            <w:pPr>
              <w:rPr>
                <w:b w:val="0"/>
              </w:rPr>
            </w:pPr>
            <w:r>
              <w:rPr>
                <w:b w:val="0"/>
              </w:rPr>
              <w:t>Restante</w:t>
            </w:r>
          </w:p>
        </w:tc>
        <w:tc>
          <w:tcPr>
            <w:tcW w:w="8742" w:type="dxa"/>
          </w:tcPr>
          <w:p w:rsidR="009A6FC9" w:rsidRDefault="009A6FC9" w:rsidP="00060EE8">
            <w:pPr>
              <w:cnfStyle w:val="000000000000" w:firstRow="0" w:lastRow="0" w:firstColumn="0" w:lastColumn="0" w:oddVBand="0" w:evenVBand="0" w:oddHBand="0" w:evenHBand="0" w:firstRowFirstColumn="0" w:firstRowLastColumn="0" w:lastRowFirstColumn="0" w:lastRowLastColumn="0"/>
            </w:pPr>
            <w:r>
              <w:t>Cantidad Pendiente total de Recepcionar en el centro para la petición específica. En el caso de peticiones parciales, este contador mostrara todas las pendientes del total de la petición.</w:t>
            </w:r>
          </w:p>
        </w:tc>
      </w:tr>
    </w:tbl>
    <w:p w:rsidR="009A6FC9" w:rsidRDefault="009A6FC9" w:rsidP="00060EE8">
      <w:pPr>
        <w:spacing w:before="120"/>
      </w:pPr>
      <w:r>
        <w:t>Se incluirá el número de serie de cada uno de los elementos recepcionados. Por cada uno de estos números de serie el sistema compro</w:t>
      </w:r>
      <w:r w:rsidR="006D0A28">
        <w:t>bará su existencia o no en DRI.</w:t>
      </w:r>
    </w:p>
    <w:p w:rsidR="009A6FC9" w:rsidRDefault="009A6FC9" w:rsidP="00C12D25">
      <w:pPr>
        <w:pStyle w:val="ListParagraph"/>
        <w:numPr>
          <w:ilvl w:val="0"/>
          <w:numId w:val="18"/>
        </w:numPr>
        <w:contextualSpacing w:val="0"/>
      </w:pPr>
      <w:r>
        <w:t>En caso de existir mostrará la información del mismo. En caso de que el modelo y la marca no coincida con el indicado en la petición esté se actualizará al recepcionar el equipamiento. Por cada elemento que se recepcione se tiene que registrar el código SAS y además es recomendable incluir la fecha real de entrega por parte del proveedor, esta fecha se indicara en el campo Fecha de Recepción, que por defecto contendrá la fecha en la que el técnico registra los datos en la Web.</w:t>
      </w:r>
    </w:p>
    <w:p w:rsidR="008136D4" w:rsidRDefault="008136D4" w:rsidP="00060EE8">
      <w:pPr>
        <w:pStyle w:val="ListParagraph"/>
        <w:spacing w:before="200" w:after="0"/>
        <w:contextualSpacing w:val="0"/>
        <w:jc w:val="center"/>
      </w:pPr>
      <w:r>
        <w:rPr>
          <w:noProof/>
          <w:lang w:eastAsia="es-ES"/>
        </w:rPr>
        <w:drawing>
          <wp:inline distT="0" distB="0" distL="0" distR="0" wp14:anchorId="532F3FD0" wp14:editId="7616B667">
            <wp:extent cx="4446605" cy="24967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60818" cy="2504706"/>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37</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formulario para recepcionar material con datos de ejemplo</w:t>
      </w:r>
    </w:p>
    <w:p w:rsidR="009A6FC9" w:rsidRDefault="009A6FC9" w:rsidP="00C12D25">
      <w:pPr>
        <w:pStyle w:val="ListParagraph"/>
        <w:numPr>
          <w:ilvl w:val="0"/>
          <w:numId w:val="18"/>
        </w:numPr>
      </w:pPr>
      <w:r>
        <w:lastRenderedPageBreak/>
        <w:t>En caso de no existir procederá al alta en el sistema apareciendo posteriormente en el Listado de recursos a recepcionar.</w:t>
      </w:r>
    </w:p>
    <w:p w:rsidR="009A6FC9" w:rsidRDefault="009A6FC9" w:rsidP="00060EE8">
      <w:pPr>
        <w:spacing w:after="0"/>
        <w:jc w:val="center"/>
      </w:pPr>
      <w:r>
        <w:rPr>
          <w:noProof/>
          <w:lang w:eastAsia="es-ES"/>
        </w:rPr>
        <w:drawing>
          <wp:inline distT="0" distB="0" distL="0" distR="0" wp14:anchorId="353EFFCB" wp14:editId="4CE7DB19">
            <wp:extent cx="3381375" cy="1764196"/>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3381375" cy="1764196"/>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38</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crear recurso no existente</w:t>
      </w:r>
    </w:p>
    <w:p w:rsidR="00060EE8" w:rsidRDefault="00060EE8" w:rsidP="00060EE8">
      <w:r>
        <w:t>Confirmamos el nuevo alta y nos mostrara el formulario para completar los datos, solo se solicitaran el nombre, número de serie y el código SAS, el resto de datos se cargan por defecto con los datos proporcionados con el Expediente.</w:t>
      </w:r>
    </w:p>
    <w:p w:rsidR="009A6FC9" w:rsidRDefault="009A6FC9" w:rsidP="00060EE8">
      <w:pPr>
        <w:spacing w:after="0"/>
        <w:jc w:val="center"/>
      </w:pPr>
      <w:r>
        <w:rPr>
          <w:noProof/>
          <w:lang w:eastAsia="es-ES"/>
        </w:rPr>
        <w:drawing>
          <wp:inline distT="0" distB="0" distL="0" distR="0" wp14:anchorId="75CD2B71" wp14:editId="5B087454">
            <wp:extent cx="3335731" cy="1801527"/>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3341691" cy="1804746"/>
                    </a:xfrm>
                    <a:prstGeom prst="rect">
                      <a:avLst/>
                    </a:prstGeom>
                  </pic:spPr>
                </pic:pic>
              </a:graphicData>
            </a:graphic>
          </wp:inline>
        </w:drawing>
      </w:r>
    </w:p>
    <w:p w:rsidR="009A6FC9"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39</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registrar nuevo recurso</w:t>
      </w:r>
    </w:p>
    <w:p w:rsidR="009A6FC9" w:rsidRDefault="009A6FC9" w:rsidP="00060EE8">
      <w:r>
        <w:t>Una vez que hayamos incluido todo el equipamiento pulsaremos el botón “Recepcionar recursos”. Aparecerá el siguiente mensaje de confirmación:</w:t>
      </w:r>
    </w:p>
    <w:p w:rsidR="009A6FC9" w:rsidRDefault="009A6FC9" w:rsidP="00060EE8">
      <w:pPr>
        <w:spacing w:after="0"/>
        <w:jc w:val="center"/>
        <w:rPr>
          <w:rFonts w:cs="Arial"/>
          <w:sz w:val="20"/>
          <w:szCs w:val="20"/>
        </w:rPr>
      </w:pPr>
      <w:r>
        <w:rPr>
          <w:noProof/>
          <w:lang w:eastAsia="es-ES"/>
        </w:rPr>
        <w:drawing>
          <wp:inline distT="0" distB="0" distL="0" distR="0" wp14:anchorId="6E63921B" wp14:editId="7CE8FC9B">
            <wp:extent cx="3343275" cy="14573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3343275" cy="1457325"/>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40</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del registro de nuevo recurso</w:t>
      </w:r>
    </w:p>
    <w:p w:rsidR="009A6FC9" w:rsidRDefault="009A6FC9" w:rsidP="00060EE8">
      <w:r>
        <w:t>Solo si se ha recepcionado la totalidad del equipamiento solicitado en la petición aparecerá la siguiente pantalla:</w:t>
      </w:r>
    </w:p>
    <w:p w:rsidR="008442B2" w:rsidRDefault="008442B2" w:rsidP="008442B2">
      <w:pPr>
        <w:jc w:val="center"/>
      </w:pPr>
      <w:r>
        <w:rPr>
          <w:noProof/>
          <w:lang w:eastAsia="es-ES"/>
        </w:rPr>
        <w:lastRenderedPageBreak/>
        <w:drawing>
          <wp:inline distT="0" distB="0" distL="0" distR="0" wp14:anchorId="1566534E" wp14:editId="4A35962E">
            <wp:extent cx="5017273" cy="221857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22822" cy="2221025"/>
                    </a:xfrm>
                    <a:prstGeom prst="rect">
                      <a:avLst/>
                    </a:prstGeom>
                  </pic:spPr>
                </pic:pic>
              </a:graphicData>
            </a:graphic>
          </wp:inline>
        </w:drawing>
      </w:r>
    </w:p>
    <w:p w:rsidR="00060EE8" w:rsidRPr="00060EE8" w:rsidRDefault="00060EE8" w:rsidP="00060EE8">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41</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 xml:space="preserve">recepción </w:t>
      </w:r>
      <w:r w:rsidR="004404A6">
        <w:rPr>
          <w:rFonts w:cs="Arial"/>
          <w:color w:val="4F81BD" w:themeColor="accent1"/>
          <w:sz w:val="20"/>
        </w:rPr>
        <w:t xml:space="preserve">de material </w:t>
      </w:r>
      <w:r>
        <w:rPr>
          <w:rFonts w:cs="Arial"/>
          <w:color w:val="4F81BD" w:themeColor="accent1"/>
          <w:sz w:val="20"/>
        </w:rPr>
        <w:t>completada</w:t>
      </w:r>
    </w:p>
    <w:p w:rsidR="009A6FC9" w:rsidRDefault="009A6FC9" w:rsidP="00060EE8">
      <w:r w:rsidRPr="00040369">
        <w:rPr>
          <w:b/>
          <w:u w:val="single"/>
        </w:rPr>
        <w:t>IMPORTANTE</w:t>
      </w:r>
      <w:r>
        <w:t xml:space="preserve">: Es obligatorio pulsar el botón de </w:t>
      </w:r>
      <w:r w:rsidR="004404A6">
        <w:t>“Subir a Portafirmas”</w:t>
      </w:r>
      <w:r>
        <w:t xml:space="preserve"> una vez concluida la recepción TOTAL</w:t>
      </w:r>
      <w:r w:rsidR="00060EE8">
        <w:t xml:space="preserve"> </w:t>
      </w:r>
      <w:r>
        <w:t>del equipamiento, sin este trámite las peticiones no se finalizaran.</w:t>
      </w:r>
    </w:p>
    <w:p w:rsidR="009A6FC9" w:rsidRDefault="009A6FC9" w:rsidP="00060EE8">
      <w:r>
        <w:t>Al pulsar el botón “</w:t>
      </w:r>
      <w:r w:rsidR="004404A6">
        <w:t>Subir a Portafirmas”</w:t>
      </w:r>
      <w:r>
        <w:t xml:space="preserve"> se generará un documento que se adjuntará a la petición y se enviara a Portafirmas del Servicio Andaluz de Salud para que sea validado por el </w:t>
      </w:r>
      <w:r w:rsidR="004404A6">
        <w:t>usuario que ha realizado la petición.</w:t>
      </w:r>
    </w:p>
    <w:p w:rsidR="009A6FC9" w:rsidRDefault="009A6FC9" w:rsidP="00060EE8">
      <w:r>
        <w:t xml:space="preserve">Si a la hora de recepcionar el material existe algún tipo de avería </w:t>
      </w:r>
      <w:r w:rsidR="004404A6">
        <w:t>en algún equipamiento entregado</w:t>
      </w:r>
      <w:r>
        <w:t>,</w:t>
      </w:r>
      <w:r w:rsidR="004404A6">
        <w:t xml:space="preserve"> éste debe ser notificado a través del botón de “Notificar</w:t>
      </w:r>
      <w:r>
        <w:t xml:space="preserve"> </w:t>
      </w:r>
      <w:r w:rsidR="004404A6">
        <w:t>A</w:t>
      </w:r>
      <w:r>
        <w:t>nomalía</w:t>
      </w:r>
      <w:r w:rsidR="004404A6">
        <w:t>”, como se puede ver en la siguiente imagen:</w:t>
      </w:r>
    </w:p>
    <w:p w:rsidR="009A6FC9" w:rsidRDefault="009A6FC9" w:rsidP="004404A6">
      <w:pPr>
        <w:spacing w:after="0"/>
        <w:jc w:val="center"/>
        <w:rPr>
          <w:rFonts w:cs="Arial"/>
          <w:sz w:val="20"/>
          <w:szCs w:val="20"/>
        </w:rPr>
      </w:pPr>
      <w:r>
        <w:rPr>
          <w:rFonts w:cs="Arial"/>
          <w:noProof/>
          <w:sz w:val="20"/>
          <w:szCs w:val="20"/>
          <w:lang w:eastAsia="es-ES"/>
        </w:rPr>
        <w:drawing>
          <wp:inline distT="0" distB="0" distL="0" distR="0" wp14:anchorId="4A5AACCB" wp14:editId="13A3B41A">
            <wp:extent cx="4980305" cy="1953158"/>
            <wp:effectExtent l="0" t="0" r="0" b="9525"/>
            <wp:docPr id="62" name="Imagen 1" descr="C:\Users\amdiapar\Desktop\http10.234.7.2008080webcgesredir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http10.234.7.2008080webcgesredirect2.png"/>
                    <pic:cNvPicPr>
                      <a:picLocks noChangeAspect="1" noChangeArrowheads="1"/>
                    </pic:cNvPicPr>
                  </pic:nvPicPr>
                  <pic:blipFill rotWithShape="1">
                    <a:blip r:embed="rId61" cstate="print"/>
                    <a:srcRect l="1895" t="39058" r="22190" b="5467"/>
                    <a:stretch/>
                  </pic:blipFill>
                  <pic:spPr bwMode="auto">
                    <a:xfrm>
                      <a:off x="0" y="0"/>
                      <a:ext cx="4982061" cy="1953847"/>
                    </a:xfrm>
                    <a:prstGeom prst="rect">
                      <a:avLst/>
                    </a:prstGeom>
                    <a:noFill/>
                    <a:ln>
                      <a:noFill/>
                    </a:ln>
                    <a:extLst>
                      <a:ext uri="{53640926-AAD7-44D8-BBD7-CCE9431645EC}">
                        <a14:shadowObscured xmlns:a14="http://schemas.microsoft.com/office/drawing/2010/main"/>
                      </a:ext>
                    </a:extLst>
                  </pic:spPr>
                </pic:pic>
              </a:graphicData>
            </a:graphic>
          </wp:inline>
        </w:drawing>
      </w:r>
    </w:p>
    <w:p w:rsidR="004404A6" w:rsidRPr="004404A6" w:rsidRDefault="004404A6" w:rsidP="004404A6">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42</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notificar anomalía en la entrega de material</w:t>
      </w:r>
    </w:p>
    <w:p w:rsidR="009A6FC9" w:rsidRDefault="009A6FC9" w:rsidP="004404A6">
      <w:r>
        <w:t xml:space="preserve">Al </w:t>
      </w:r>
      <w:r w:rsidR="004404A6">
        <w:t xml:space="preserve">pulsar </w:t>
      </w:r>
      <w:r>
        <w:t xml:space="preserve">este botón nos debe de salir el siguiente </w:t>
      </w:r>
      <w:r w:rsidR="004404A6">
        <w:t>formulario a completar:</w:t>
      </w:r>
    </w:p>
    <w:p w:rsidR="009A6FC9" w:rsidRDefault="009A6FC9" w:rsidP="004404A6">
      <w:pPr>
        <w:spacing w:after="0"/>
        <w:jc w:val="center"/>
        <w:rPr>
          <w:rFonts w:cs="Arial"/>
          <w:sz w:val="20"/>
          <w:szCs w:val="20"/>
        </w:rPr>
      </w:pPr>
      <w:r>
        <w:rPr>
          <w:rFonts w:cs="Arial"/>
          <w:noProof/>
          <w:sz w:val="20"/>
          <w:szCs w:val="20"/>
          <w:lang w:eastAsia="es-ES"/>
        </w:rPr>
        <w:lastRenderedPageBreak/>
        <w:drawing>
          <wp:inline distT="0" distB="0" distL="0" distR="0" wp14:anchorId="0A410072" wp14:editId="7ABAD553">
            <wp:extent cx="5310226" cy="1784704"/>
            <wp:effectExtent l="0" t="0" r="5080" b="6350"/>
            <wp:docPr id="63" name="Imagen 2" descr="C:\Users\amdiapar\Desktop\http10.234.7.2008080webcgesredir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diapar\Desktop\http10.234.7.2008080webcgesredirect2.png"/>
                    <pic:cNvPicPr>
                      <a:picLocks noChangeAspect="1" noChangeArrowheads="1"/>
                    </pic:cNvPicPr>
                  </pic:nvPicPr>
                  <pic:blipFill rotWithShape="1">
                    <a:blip r:embed="rId62" cstate="print"/>
                    <a:srcRect l="2453" t="2839" r="16618" b="10593"/>
                    <a:stretch/>
                  </pic:blipFill>
                  <pic:spPr bwMode="auto">
                    <a:xfrm>
                      <a:off x="0" y="0"/>
                      <a:ext cx="5311194" cy="1785029"/>
                    </a:xfrm>
                    <a:prstGeom prst="rect">
                      <a:avLst/>
                    </a:prstGeom>
                    <a:noFill/>
                    <a:ln>
                      <a:noFill/>
                    </a:ln>
                    <a:extLst>
                      <a:ext uri="{53640926-AAD7-44D8-BBD7-CCE9431645EC}">
                        <a14:shadowObscured xmlns:a14="http://schemas.microsoft.com/office/drawing/2010/main"/>
                      </a:ext>
                    </a:extLst>
                  </pic:spPr>
                </pic:pic>
              </a:graphicData>
            </a:graphic>
          </wp:inline>
        </w:drawing>
      </w:r>
    </w:p>
    <w:p w:rsidR="004404A6" w:rsidRPr="005F3D94" w:rsidRDefault="004404A6" w:rsidP="005F3D94">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5F3D94">
        <w:rPr>
          <w:rFonts w:cs="Arial"/>
          <w:noProof/>
          <w:color w:val="4F81BD" w:themeColor="accent1"/>
          <w:sz w:val="20"/>
        </w:rPr>
        <w:t>43</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descripción de la anomalía detectada</w:t>
      </w:r>
    </w:p>
    <w:p w:rsidR="005F3D94" w:rsidRDefault="005F3D94" w:rsidP="005F3D94">
      <w:r>
        <w:t>En la descripción de la anomalía debemos incluir los siguientes datos:</w:t>
      </w:r>
    </w:p>
    <w:p w:rsidR="005F3D94" w:rsidRDefault="005F3D94" w:rsidP="005F3D94">
      <w:pPr>
        <w:pStyle w:val="ListParagraph"/>
        <w:numPr>
          <w:ilvl w:val="0"/>
          <w:numId w:val="20"/>
        </w:numPr>
      </w:pPr>
      <w:r>
        <w:t>Número de serie.</w:t>
      </w:r>
    </w:p>
    <w:p w:rsidR="005F3D94" w:rsidRDefault="005F3D94" w:rsidP="00CA305A">
      <w:pPr>
        <w:pStyle w:val="ListParagraph"/>
        <w:numPr>
          <w:ilvl w:val="0"/>
          <w:numId w:val="20"/>
        </w:numPr>
      </w:pPr>
      <w:r>
        <w:t>Ubicación del material defectuoso</w:t>
      </w:r>
    </w:p>
    <w:p w:rsidR="005F3D94" w:rsidRDefault="005F3D94" w:rsidP="00CA305A">
      <w:pPr>
        <w:pStyle w:val="ListParagraph"/>
        <w:numPr>
          <w:ilvl w:val="0"/>
          <w:numId w:val="20"/>
        </w:numPr>
      </w:pPr>
      <w:r>
        <w:t>Breve descripción del error detectado</w:t>
      </w:r>
    </w:p>
    <w:p w:rsidR="009A6FC9" w:rsidRDefault="009A6FC9" w:rsidP="005F3D94">
      <w:r>
        <w:t xml:space="preserve">Seguidamente </w:t>
      </w:r>
      <w:r w:rsidR="005F3D94">
        <w:t>pulsamos el botón de “</w:t>
      </w:r>
      <w:r>
        <w:t>Notificar Anomalía</w:t>
      </w:r>
      <w:r w:rsidR="005F3D94">
        <w:t xml:space="preserve">”, y de forma automática se enviara correo al proveedor, a la dirección de correo que previamente en el alta del Expediente del Catálogo hemos registrado. </w:t>
      </w:r>
      <w:r>
        <w:t>El equipo averiado no debe de ser recepcionado, solo notificamos su anomalía</w:t>
      </w:r>
      <w:r w:rsidR="005F3D94">
        <w:t>, hasta la respuesta del proveedor.</w:t>
      </w:r>
    </w:p>
    <w:p w:rsidR="005F3D94" w:rsidRDefault="005F3D94" w:rsidP="005F3D94">
      <w:pPr>
        <w:spacing w:after="0"/>
        <w:jc w:val="center"/>
      </w:pPr>
      <w:r>
        <w:t>Nos mostrara confirmación de notificación enviada, como podemos ver en la siguiente imagen:</w:t>
      </w:r>
      <w:r>
        <w:rPr>
          <w:noProof/>
          <w:lang w:eastAsia="es-ES"/>
        </w:rPr>
        <w:t xml:space="preserve"> </w:t>
      </w:r>
      <w:r>
        <w:rPr>
          <w:noProof/>
          <w:lang w:eastAsia="es-ES"/>
        </w:rPr>
        <w:drawing>
          <wp:inline distT="0" distB="0" distL="0" distR="0" wp14:anchorId="6D000C1A" wp14:editId="35DD3536">
            <wp:extent cx="3358035" cy="1452245"/>
            <wp:effectExtent l="0" t="0" r="0" b="0"/>
            <wp:docPr id="69" name="Imagen 26" descr="C:\Users\amdiapar\Desktop\2016-07-19 08_46_09-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mdiapar\Desktop\2016-07-19 08_46_09-Canal Web - CGES.png"/>
                    <pic:cNvPicPr>
                      <a:picLocks noChangeAspect="1" noChangeArrowheads="1"/>
                    </pic:cNvPicPr>
                  </pic:nvPicPr>
                  <pic:blipFill rotWithShape="1">
                    <a:blip r:embed="rId63" cstate="print"/>
                    <a:srcRect l="2754" t="3872"/>
                    <a:stretch/>
                  </pic:blipFill>
                  <pic:spPr bwMode="auto">
                    <a:xfrm>
                      <a:off x="0" y="0"/>
                      <a:ext cx="3359267" cy="1452778"/>
                    </a:xfrm>
                    <a:prstGeom prst="rect">
                      <a:avLst/>
                    </a:prstGeom>
                    <a:noFill/>
                    <a:ln>
                      <a:noFill/>
                    </a:ln>
                    <a:extLst>
                      <a:ext uri="{53640926-AAD7-44D8-BBD7-CCE9431645EC}">
                        <a14:shadowObscured xmlns:a14="http://schemas.microsoft.com/office/drawing/2010/main"/>
                      </a:ext>
                    </a:extLst>
                  </pic:spPr>
                </pic:pic>
              </a:graphicData>
            </a:graphic>
          </wp:inline>
        </w:drawing>
      </w:r>
    </w:p>
    <w:p w:rsidR="005F3D94" w:rsidRPr="005F3D94" w:rsidRDefault="005F3D94" w:rsidP="005F3D94">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44</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 la notificación</w:t>
      </w:r>
    </w:p>
    <w:p w:rsidR="005F3D94" w:rsidRDefault="005F3D94" w:rsidP="00685DE1">
      <w:r>
        <w:t>Al Proveedor le llegará mensaje de dicha anomalía y procederá a recoger el material no válido para dejar uno de las mismas características que el retirado o superior, en caso de no haber de las mismas características.</w:t>
      </w:r>
    </w:p>
    <w:sectPr w:rsidR="005F3D94" w:rsidSect="00D70BC0">
      <w:headerReference w:type="default" r:id="rId64"/>
      <w:footerReference w:type="default" r:id="rId65"/>
      <w:pgSz w:w="11906" w:h="16838" w:code="9"/>
      <w:pgMar w:top="720" w:right="720" w:bottom="720" w:left="85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CD8" w:rsidRDefault="00542CD8" w:rsidP="00CD71FC">
      <w:pPr>
        <w:spacing w:after="0" w:line="240" w:lineRule="auto"/>
      </w:pPr>
      <w:r>
        <w:separator/>
      </w:r>
    </w:p>
  </w:endnote>
  <w:endnote w:type="continuationSeparator" w:id="0">
    <w:p w:rsidR="00542CD8" w:rsidRDefault="00542CD8" w:rsidP="00CD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4904" w:type="pct"/>
      <w:tblInd w:w="108" w:type="dxa"/>
      <w:tblBorders>
        <w:top w:val="single" w:sz="4" w:space="0" w:color="2973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8"/>
      <w:gridCol w:w="2409"/>
    </w:tblGrid>
    <w:tr w:rsidR="00CA305A" w:rsidRPr="004B0AB8" w:rsidTr="00F40809">
      <w:tc>
        <w:tcPr>
          <w:tcW w:w="3812" w:type="pct"/>
        </w:tcPr>
        <w:p w:rsidR="00CA305A" w:rsidRDefault="00CA305A" w:rsidP="008A0270">
          <w:pPr>
            <w:rPr>
              <w:color w:val="0970B3"/>
              <w:sz w:val="20"/>
              <w:szCs w:val="20"/>
            </w:rPr>
          </w:pPr>
          <w:r w:rsidRPr="008A0270">
            <w:rPr>
              <w:color w:val="0970B3"/>
              <w:sz w:val="20"/>
              <w:szCs w:val="20"/>
            </w:rPr>
            <w:t>Subdirección de Tecnologías de la Información y las Comunicaciones</w:t>
          </w:r>
        </w:p>
        <w:p w:rsidR="00CA305A" w:rsidRPr="007E50D5" w:rsidRDefault="00CA305A" w:rsidP="00A42CBA">
          <w:pPr>
            <w:rPr>
              <w:color w:val="0970B3"/>
              <w:sz w:val="18"/>
              <w:szCs w:val="18"/>
            </w:rPr>
          </w:pPr>
          <w:r>
            <w:rPr>
              <w:color w:val="0970B3"/>
              <w:sz w:val="20"/>
              <w:szCs w:val="20"/>
            </w:rPr>
            <w:t>Servicios Horizontales</w:t>
          </w:r>
        </w:p>
      </w:tc>
      <w:tc>
        <w:tcPr>
          <w:tcW w:w="1188" w:type="pct"/>
        </w:tcPr>
        <w:p w:rsidR="00CA305A" w:rsidRPr="004B0AB8" w:rsidRDefault="00CA305A" w:rsidP="00D657BD">
          <w:pPr>
            <w:pStyle w:val="Footer"/>
            <w:jc w:val="right"/>
            <w:rPr>
              <w:color w:val="0970B3"/>
              <w:sz w:val="20"/>
              <w:szCs w:val="20"/>
            </w:rPr>
          </w:pPr>
          <w:r w:rsidRPr="004B0AB8">
            <w:rPr>
              <w:color w:val="0970B3"/>
              <w:sz w:val="20"/>
              <w:szCs w:val="20"/>
            </w:rPr>
            <w:t xml:space="preserve">Página </w:t>
          </w:r>
          <w:r w:rsidRPr="004B0AB8">
            <w:rPr>
              <w:color w:val="0970B3"/>
              <w:sz w:val="20"/>
              <w:szCs w:val="20"/>
            </w:rPr>
            <w:fldChar w:fldCharType="begin"/>
          </w:r>
          <w:r w:rsidRPr="004B0AB8">
            <w:rPr>
              <w:color w:val="0970B3"/>
              <w:sz w:val="20"/>
              <w:szCs w:val="20"/>
            </w:rPr>
            <w:instrText xml:space="preserve"> PAGE   \* MERGEFORMAT </w:instrText>
          </w:r>
          <w:r w:rsidRPr="004B0AB8">
            <w:rPr>
              <w:color w:val="0970B3"/>
              <w:sz w:val="20"/>
              <w:szCs w:val="20"/>
            </w:rPr>
            <w:fldChar w:fldCharType="separate"/>
          </w:r>
          <w:r w:rsidR="002F00F0">
            <w:rPr>
              <w:noProof/>
              <w:color w:val="0970B3"/>
              <w:sz w:val="20"/>
              <w:szCs w:val="20"/>
            </w:rPr>
            <w:t>21</w:t>
          </w:r>
          <w:r w:rsidRPr="004B0AB8">
            <w:rPr>
              <w:color w:val="0970B3"/>
              <w:sz w:val="20"/>
              <w:szCs w:val="20"/>
            </w:rPr>
            <w:fldChar w:fldCharType="end"/>
          </w:r>
        </w:p>
      </w:tc>
    </w:tr>
  </w:tbl>
  <w:p w:rsidR="00CA305A" w:rsidRDefault="00CA30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CD8" w:rsidRDefault="00542CD8" w:rsidP="00CD71FC">
      <w:pPr>
        <w:spacing w:after="0" w:line="240" w:lineRule="auto"/>
      </w:pPr>
      <w:r>
        <w:separator/>
      </w:r>
    </w:p>
  </w:footnote>
  <w:footnote w:type="continuationSeparator" w:id="0">
    <w:p w:rsidR="00542CD8" w:rsidRDefault="00542CD8" w:rsidP="00CD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4" w:space="0" w:color="2973BE"/>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4363"/>
      <w:gridCol w:w="5972"/>
    </w:tblGrid>
    <w:tr w:rsidR="00CA305A" w:rsidRPr="00F67B6F" w:rsidTr="004B13B1">
      <w:trPr>
        <w:trHeight w:val="545"/>
      </w:trPr>
      <w:sdt>
        <w:sdtPr>
          <w:rPr>
            <w:color w:val="0970B3"/>
            <w:sz w:val="24"/>
            <w:szCs w:val="28"/>
          </w:rPr>
          <w:alias w:val="Title"/>
          <w:id w:val="-1839149319"/>
          <w:dataBinding w:prefixMappings="xmlns:ns0='http://schemas.openxmlformats.org/package/2006/metadata/core-properties' xmlns:ns1='http://purl.org/dc/elements/1.1/'" w:xpath="/ns0:coreProperties[1]/ns1:title[1]" w:storeItemID="{6C3C8BC8-F283-45AE-878A-BAB7291924A1}"/>
          <w:text/>
        </w:sdtPr>
        <w:sdtEndPr/>
        <w:sdtContent>
          <w:tc>
            <w:tcPr>
              <w:tcW w:w="4417" w:type="dxa"/>
              <w:vAlign w:val="center"/>
            </w:tcPr>
            <w:p w:rsidR="00CA305A" w:rsidRPr="00F67B6F" w:rsidRDefault="00CA305A" w:rsidP="002058E4">
              <w:pPr>
                <w:pStyle w:val="Header"/>
                <w:jc w:val="left"/>
                <w:rPr>
                  <w:color w:val="0970B3"/>
                  <w:sz w:val="28"/>
                  <w:szCs w:val="28"/>
                </w:rPr>
              </w:pPr>
              <w:r>
                <w:rPr>
                  <w:color w:val="0970B3"/>
                  <w:sz w:val="24"/>
                  <w:szCs w:val="28"/>
                </w:rPr>
                <w:t>Web de Expediente y Despliegue</w:t>
              </w:r>
            </w:p>
          </w:tc>
        </w:sdtContent>
      </w:sdt>
      <w:tc>
        <w:tcPr>
          <w:tcW w:w="6073" w:type="dxa"/>
          <w:vMerge w:val="restart"/>
          <w:vAlign w:val="center"/>
        </w:tcPr>
        <w:p w:rsidR="00CA305A" w:rsidRPr="00F67B6F" w:rsidRDefault="00CA305A" w:rsidP="0028615A">
          <w:pPr>
            <w:pStyle w:val="Header"/>
            <w:jc w:val="right"/>
            <w:rPr>
              <w:color w:val="0970B3"/>
            </w:rPr>
          </w:pPr>
        </w:p>
      </w:tc>
    </w:tr>
    <w:tr w:rsidR="00CA305A" w:rsidRPr="00F67B6F" w:rsidTr="004B13B1">
      <w:trPr>
        <w:trHeight w:val="545"/>
      </w:trPr>
      <w:sdt>
        <w:sdtPr>
          <w:rPr>
            <w:color w:val="0970B3"/>
            <w:sz w:val="20"/>
          </w:rPr>
          <w:alias w:val="Subtitle"/>
          <w:id w:val="-1746794251"/>
          <w:dataBinding w:prefixMappings="xmlns:ns0='http://schemas.openxmlformats.org/package/2006/metadata/core-properties' xmlns:ns1='http://purl.org/dc/elements/1.1/'" w:xpath="/ns0:coreProperties[1]/ns1:subject[1]" w:storeItemID="{6C3C8BC8-F283-45AE-878A-BAB7291924A1}"/>
          <w:text/>
        </w:sdtPr>
        <w:sdtEndPr/>
        <w:sdtContent>
          <w:tc>
            <w:tcPr>
              <w:tcW w:w="4417" w:type="dxa"/>
              <w:vAlign w:val="center"/>
            </w:tcPr>
            <w:p w:rsidR="00CA305A" w:rsidRPr="00F67B6F" w:rsidRDefault="00CA305A" w:rsidP="0062403A">
              <w:pPr>
                <w:pStyle w:val="Header"/>
                <w:jc w:val="left"/>
                <w:rPr>
                  <w:color w:val="0970B3"/>
                </w:rPr>
              </w:pPr>
              <w:r>
                <w:rPr>
                  <w:color w:val="0970B3"/>
                  <w:sz w:val="20"/>
                </w:rPr>
                <w:t>Jefe de proyecto</w:t>
              </w:r>
            </w:p>
          </w:tc>
        </w:sdtContent>
      </w:sdt>
      <w:tc>
        <w:tcPr>
          <w:tcW w:w="6073" w:type="dxa"/>
          <w:vMerge/>
        </w:tcPr>
        <w:p w:rsidR="00CA305A" w:rsidRPr="00F67B6F" w:rsidRDefault="00CA305A">
          <w:pPr>
            <w:pStyle w:val="Header"/>
            <w:rPr>
              <w:color w:val="0970B3"/>
            </w:rPr>
          </w:pPr>
        </w:p>
      </w:tc>
    </w:tr>
  </w:tbl>
  <w:p w:rsidR="00CA305A" w:rsidRDefault="00CA30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7BB"/>
    <w:multiLevelType w:val="hybridMultilevel"/>
    <w:tmpl w:val="9B9C1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E4506B"/>
    <w:multiLevelType w:val="hybridMultilevel"/>
    <w:tmpl w:val="D7381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022F0D"/>
    <w:multiLevelType w:val="hybridMultilevel"/>
    <w:tmpl w:val="6E787116"/>
    <w:lvl w:ilvl="0" w:tplc="0C0A0001">
      <w:start w:val="1"/>
      <w:numFmt w:val="bullet"/>
      <w:lvlText w:val=""/>
      <w:lvlJc w:val="left"/>
      <w:pPr>
        <w:ind w:left="720" w:hanging="360"/>
      </w:pPr>
      <w:rPr>
        <w:rFonts w:ascii="Symbol" w:hAnsi="Symbol" w:hint="default"/>
      </w:rPr>
    </w:lvl>
    <w:lvl w:ilvl="1" w:tplc="6DCE149E">
      <w:numFmt w:val="bullet"/>
      <w:lvlText w:val=""/>
      <w:lvlJc w:val="left"/>
      <w:pPr>
        <w:ind w:left="1440" w:hanging="360"/>
      </w:pPr>
      <w:rPr>
        <w:rFonts w:ascii="Symbol" w:eastAsia="Times New Roman" w:hAnsi="Symbo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6316C7"/>
    <w:multiLevelType w:val="hybridMultilevel"/>
    <w:tmpl w:val="27E4A1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84191B"/>
    <w:multiLevelType w:val="hybridMultilevel"/>
    <w:tmpl w:val="C828234A"/>
    <w:lvl w:ilvl="0" w:tplc="29BC71D0">
      <w:start w:val="1"/>
      <w:numFmt w:val="upperLetter"/>
      <w:lvlText w:val="%1-"/>
      <w:lvlJc w:val="left"/>
      <w:pPr>
        <w:ind w:left="3090" w:hanging="360"/>
      </w:pPr>
      <w:rPr>
        <w:rFonts w:hint="default"/>
      </w:rPr>
    </w:lvl>
    <w:lvl w:ilvl="1" w:tplc="0C0A0019" w:tentative="1">
      <w:start w:val="1"/>
      <w:numFmt w:val="lowerLetter"/>
      <w:lvlText w:val="%2."/>
      <w:lvlJc w:val="left"/>
      <w:pPr>
        <w:ind w:left="3810" w:hanging="360"/>
      </w:pPr>
    </w:lvl>
    <w:lvl w:ilvl="2" w:tplc="0C0A001B" w:tentative="1">
      <w:start w:val="1"/>
      <w:numFmt w:val="lowerRoman"/>
      <w:lvlText w:val="%3."/>
      <w:lvlJc w:val="right"/>
      <w:pPr>
        <w:ind w:left="4530" w:hanging="180"/>
      </w:pPr>
    </w:lvl>
    <w:lvl w:ilvl="3" w:tplc="0C0A000F" w:tentative="1">
      <w:start w:val="1"/>
      <w:numFmt w:val="decimal"/>
      <w:lvlText w:val="%4."/>
      <w:lvlJc w:val="left"/>
      <w:pPr>
        <w:ind w:left="5250" w:hanging="360"/>
      </w:pPr>
    </w:lvl>
    <w:lvl w:ilvl="4" w:tplc="0C0A0019" w:tentative="1">
      <w:start w:val="1"/>
      <w:numFmt w:val="lowerLetter"/>
      <w:lvlText w:val="%5."/>
      <w:lvlJc w:val="left"/>
      <w:pPr>
        <w:ind w:left="5970" w:hanging="360"/>
      </w:pPr>
    </w:lvl>
    <w:lvl w:ilvl="5" w:tplc="0C0A001B" w:tentative="1">
      <w:start w:val="1"/>
      <w:numFmt w:val="lowerRoman"/>
      <w:lvlText w:val="%6."/>
      <w:lvlJc w:val="right"/>
      <w:pPr>
        <w:ind w:left="6690" w:hanging="180"/>
      </w:pPr>
    </w:lvl>
    <w:lvl w:ilvl="6" w:tplc="0C0A000F" w:tentative="1">
      <w:start w:val="1"/>
      <w:numFmt w:val="decimal"/>
      <w:lvlText w:val="%7."/>
      <w:lvlJc w:val="left"/>
      <w:pPr>
        <w:ind w:left="7410" w:hanging="360"/>
      </w:pPr>
    </w:lvl>
    <w:lvl w:ilvl="7" w:tplc="0C0A0019" w:tentative="1">
      <w:start w:val="1"/>
      <w:numFmt w:val="lowerLetter"/>
      <w:lvlText w:val="%8."/>
      <w:lvlJc w:val="left"/>
      <w:pPr>
        <w:ind w:left="8130" w:hanging="360"/>
      </w:pPr>
    </w:lvl>
    <w:lvl w:ilvl="8" w:tplc="0C0A001B" w:tentative="1">
      <w:start w:val="1"/>
      <w:numFmt w:val="lowerRoman"/>
      <w:lvlText w:val="%9."/>
      <w:lvlJc w:val="right"/>
      <w:pPr>
        <w:ind w:left="8850" w:hanging="180"/>
      </w:pPr>
    </w:lvl>
  </w:abstractNum>
  <w:abstractNum w:abstractNumId="5" w15:restartNumberingAfterBreak="0">
    <w:nsid w:val="2F4C3183"/>
    <w:multiLevelType w:val="multilevel"/>
    <w:tmpl w:val="859C49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426"/>
        </w:tabs>
        <w:ind w:left="1426" w:hanging="576"/>
      </w:pPr>
      <w:rPr>
        <w:rFonts w:hint="default"/>
      </w:rPr>
    </w:lvl>
    <w:lvl w:ilvl="2">
      <w:start w:val="1"/>
      <w:numFmt w:val="decimal"/>
      <w:pStyle w:val="Heading3"/>
      <w:lvlText w:val="%1.%2.%3"/>
      <w:lvlJc w:val="left"/>
      <w:pPr>
        <w:tabs>
          <w:tab w:val="num" w:pos="2138"/>
        </w:tabs>
        <w:ind w:left="2138"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40F69DD"/>
    <w:multiLevelType w:val="hybridMultilevel"/>
    <w:tmpl w:val="D312E58A"/>
    <w:lvl w:ilvl="0" w:tplc="14D8099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D11C55"/>
    <w:multiLevelType w:val="hybridMultilevel"/>
    <w:tmpl w:val="649C15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3E5F0D"/>
    <w:multiLevelType w:val="hybridMultilevel"/>
    <w:tmpl w:val="89A4B9AC"/>
    <w:lvl w:ilvl="0" w:tplc="F2846B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1B44A73"/>
    <w:multiLevelType w:val="hybridMultilevel"/>
    <w:tmpl w:val="E6DAE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9F7993"/>
    <w:multiLevelType w:val="hybridMultilevel"/>
    <w:tmpl w:val="A9CED6E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58614542"/>
    <w:multiLevelType w:val="hybridMultilevel"/>
    <w:tmpl w:val="8744AF5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598C0A76"/>
    <w:multiLevelType w:val="hybridMultilevel"/>
    <w:tmpl w:val="F626C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F5832"/>
    <w:multiLevelType w:val="hybridMultilevel"/>
    <w:tmpl w:val="4B742208"/>
    <w:lvl w:ilvl="0" w:tplc="F89C0CE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EB11CE"/>
    <w:multiLevelType w:val="hybridMultilevel"/>
    <w:tmpl w:val="215ADC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3"/>
  </w:num>
  <w:num w:numId="4">
    <w:abstractNumId w:val="5"/>
  </w:num>
  <w:num w:numId="5">
    <w:abstractNumId w:val="5"/>
  </w:num>
  <w:num w:numId="6">
    <w:abstractNumId w:val="5"/>
  </w:num>
  <w:num w:numId="7">
    <w:abstractNumId w:val="6"/>
  </w:num>
  <w:num w:numId="8">
    <w:abstractNumId w:val="5"/>
  </w:num>
  <w:num w:numId="9">
    <w:abstractNumId w:val="5"/>
  </w:num>
  <w:num w:numId="10">
    <w:abstractNumId w:val="4"/>
  </w:num>
  <w:num w:numId="11">
    <w:abstractNumId w:val="11"/>
  </w:num>
  <w:num w:numId="12">
    <w:abstractNumId w:val="8"/>
  </w:num>
  <w:num w:numId="13">
    <w:abstractNumId w:val="10"/>
  </w:num>
  <w:num w:numId="14">
    <w:abstractNumId w:val="7"/>
  </w:num>
  <w:num w:numId="15">
    <w:abstractNumId w:val="1"/>
  </w:num>
  <w:num w:numId="16">
    <w:abstractNumId w:val="9"/>
  </w:num>
  <w:num w:numId="17">
    <w:abstractNumId w:val="12"/>
  </w:num>
  <w:num w:numId="18">
    <w:abstractNumId w:val="14"/>
  </w:num>
  <w:num w:numId="19">
    <w:abstractNumId w:val="0"/>
  </w:num>
  <w:num w:numId="2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3B"/>
    <w:rsid w:val="00004496"/>
    <w:rsid w:val="0001074D"/>
    <w:rsid w:val="00013168"/>
    <w:rsid w:val="0002015D"/>
    <w:rsid w:val="0002481C"/>
    <w:rsid w:val="00024A33"/>
    <w:rsid w:val="00031349"/>
    <w:rsid w:val="000343E0"/>
    <w:rsid w:val="000347E9"/>
    <w:rsid w:val="00040DA8"/>
    <w:rsid w:val="00047A10"/>
    <w:rsid w:val="000516FB"/>
    <w:rsid w:val="00051C2C"/>
    <w:rsid w:val="00051F90"/>
    <w:rsid w:val="000535A0"/>
    <w:rsid w:val="0005421B"/>
    <w:rsid w:val="0005652F"/>
    <w:rsid w:val="00060717"/>
    <w:rsid w:val="00060EE8"/>
    <w:rsid w:val="00062FC4"/>
    <w:rsid w:val="00077251"/>
    <w:rsid w:val="000774D8"/>
    <w:rsid w:val="00082DBE"/>
    <w:rsid w:val="000830A6"/>
    <w:rsid w:val="00090ADD"/>
    <w:rsid w:val="000925AD"/>
    <w:rsid w:val="000A0A4C"/>
    <w:rsid w:val="000A26EF"/>
    <w:rsid w:val="000A2EF7"/>
    <w:rsid w:val="000A34F3"/>
    <w:rsid w:val="000A5615"/>
    <w:rsid w:val="000A6F4D"/>
    <w:rsid w:val="000A7290"/>
    <w:rsid w:val="000B57F2"/>
    <w:rsid w:val="000C2909"/>
    <w:rsid w:val="000C5E99"/>
    <w:rsid w:val="000C6A9D"/>
    <w:rsid w:val="000D3FF1"/>
    <w:rsid w:val="000D56B5"/>
    <w:rsid w:val="000D68E3"/>
    <w:rsid w:val="000E33D7"/>
    <w:rsid w:val="000F02A6"/>
    <w:rsid w:val="000F0D64"/>
    <w:rsid w:val="000F2DA0"/>
    <w:rsid w:val="000F5B14"/>
    <w:rsid w:val="000F735B"/>
    <w:rsid w:val="000F7885"/>
    <w:rsid w:val="00106046"/>
    <w:rsid w:val="00115660"/>
    <w:rsid w:val="00120FDF"/>
    <w:rsid w:val="00122B91"/>
    <w:rsid w:val="00122FD9"/>
    <w:rsid w:val="001238F8"/>
    <w:rsid w:val="001255E4"/>
    <w:rsid w:val="0012720A"/>
    <w:rsid w:val="00135C97"/>
    <w:rsid w:val="00136FEC"/>
    <w:rsid w:val="00155053"/>
    <w:rsid w:val="00156E71"/>
    <w:rsid w:val="00157216"/>
    <w:rsid w:val="00160BEB"/>
    <w:rsid w:val="00167D70"/>
    <w:rsid w:val="001731E8"/>
    <w:rsid w:val="001733A7"/>
    <w:rsid w:val="00173A82"/>
    <w:rsid w:val="001748B0"/>
    <w:rsid w:val="00174B29"/>
    <w:rsid w:val="00177231"/>
    <w:rsid w:val="0018209F"/>
    <w:rsid w:val="00187A0B"/>
    <w:rsid w:val="00187FDE"/>
    <w:rsid w:val="001B6B35"/>
    <w:rsid w:val="001C05F2"/>
    <w:rsid w:val="001D0051"/>
    <w:rsid w:val="001D4DA1"/>
    <w:rsid w:val="001E116C"/>
    <w:rsid w:val="001E1492"/>
    <w:rsid w:val="001E2B16"/>
    <w:rsid w:val="001E3290"/>
    <w:rsid w:val="001E5BEE"/>
    <w:rsid w:val="001F311C"/>
    <w:rsid w:val="00203828"/>
    <w:rsid w:val="002058E4"/>
    <w:rsid w:val="00213598"/>
    <w:rsid w:val="00213A93"/>
    <w:rsid w:val="002160DD"/>
    <w:rsid w:val="0021796E"/>
    <w:rsid w:val="0022080D"/>
    <w:rsid w:val="00222F9D"/>
    <w:rsid w:val="00225610"/>
    <w:rsid w:val="00225E28"/>
    <w:rsid w:val="00227415"/>
    <w:rsid w:val="00237E4E"/>
    <w:rsid w:val="002403B9"/>
    <w:rsid w:val="00243874"/>
    <w:rsid w:val="0025263C"/>
    <w:rsid w:val="002622F6"/>
    <w:rsid w:val="00264BD3"/>
    <w:rsid w:val="002700E9"/>
    <w:rsid w:val="00270B99"/>
    <w:rsid w:val="00271AF2"/>
    <w:rsid w:val="00281717"/>
    <w:rsid w:val="0028288F"/>
    <w:rsid w:val="0028615A"/>
    <w:rsid w:val="00294E9D"/>
    <w:rsid w:val="002A2AB4"/>
    <w:rsid w:val="002A3714"/>
    <w:rsid w:val="002A54A8"/>
    <w:rsid w:val="002A618C"/>
    <w:rsid w:val="002B1101"/>
    <w:rsid w:val="002B5F5A"/>
    <w:rsid w:val="002C0FCA"/>
    <w:rsid w:val="002C6765"/>
    <w:rsid w:val="002C760D"/>
    <w:rsid w:val="002D4294"/>
    <w:rsid w:val="002D640D"/>
    <w:rsid w:val="002E0A10"/>
    <w:rsid w:val="002F00F0"/>
    <w:rsid w:val="002F37AE"/>
    <w:rsid w:val="003060F3"/>
    <w:rsid w:val="00312380"/>
    <w:rsid w:val="00317D4A"/>
    <w:rsid w:val="003265EF"/>
    <w:rsid w:val="003334E9"/>
    <w:rsid w:val="003361F6"/>
    <w:rsid w:val="00340B78"/>
    <w:rsid w:val="00342C84"/>
    <w:rsid w:val="003469E6"/>
    <w:rsid w:val="0035083B"/>
    <w:rsid w:val="00351FD0"/>
    <w:rsid w:val="003529C7"/>
    <w:rsid w:val="00353F5B"/>
    <w:rsid w:val="00356254"/>
    <w:rsid w:val="003604EB"/>
    <w:rsid w:val="003612DE"/>
    <w:rsid w:val="0036211F"/>
    <w:rsid w:val="00365A69"/>
    <w:rsid w:val="00370005"/>
    <w:rsid w:val="00373090"/>
    <w:rsid w:val="003801FD"/>
    <w:rsid w:val="003863F8"/>
    <w:rsid w:val="003A40D6"/>
    <w:rsid w:val="003A4783"/>
    <w:rsid w:val="003A5D5A"/>
    <w:rsid w:val="003B1971"/>
    <w:rsid w:val="003C16FD"/>
    <w:rsid w:val="003C2E03"/>
    <w:rsid w:val="003C37E7"/>
    <w:rsid w:val="003E5605"/>
    <w:rsid w:val="003F3720"/>
    <w:rsid w:val="003F4118"/>
    <w:rsid w:val="003F580D"/>
    <w:rsid w:val="004148F5"/>
    <w:rsid w:val="00414FDD"/>
    <w:rsid w:val="004155BC"/>
    <w:rsid w:val="00415766"/>
    <w:rsid w:val="00416D76"/>
    <w:rsid w:val="00421657"/>
    <w:rsid w:val="00421840"/>
    <w:rsid w:val="00422D82"/>
    <w:rsid w:val="00423A6D"/>
    <w:rsid w:val="00430360"/>
    <w:rsid w:val="00432775"/>
    <w:rsid w:val="00432CF0"/>
    <w:rsid w:val="0043561E"/>
    <w:rsid w:val="004404A6"/>
    <w:rsid w:val="0044302C"/>
    <w:rsid w:val="00444306"/>
    <w:rsid w:val="00444DEA"/>
    <w:rsid w:val="00446C3C"/>
    <w:rsid w:val="00446C7B"/>
    <w:rsid w:val="00447C6B"/>
    <w:rsid w:val="0046316D"/>
    <w:rsid w:val="00470F98"/>
    <w:rsid w:val="00472F56"/>
    <w:rsid w:val="004746BA"/>
    <w:rsid w:val="00474B52"/>
    <w:rsid w:val="00476E0D"/>
    <w:rsid w:val="00480DAF"/>
    <w:rsid w:val="00482E5E"/>
    <w:rsid w:val="004839F5"/>
    <w:rsid w:val="00495350"/>
    <w:rsid w:val="004A7AAA"/>
    <w:rsid w:val="004B0AB8"/>
    <w:rsid w:val="004B0E8F"/>
    <w:rsid w:val="004B13B1"/>
    <w:rsid w:val="004B41C9"/>
    <w:rsid w:val="004B7E92"/>
    <w:rsid w:val="004C2B75"/>
    <w:rsid w:val="004C2B85"/>
    <w:rsid w:val="004C3B48"/>
    <w:rsid w:val="004C4660"/>
    <w:rsid w:val="004F197A"/>
    <w:rsid w:val="004F32AA"/>
    <w:rsid w:val="0050436A"/>
    <w:rsid w:val="00505D20"/>
    <w:rsid w:val="0051111F"/>
    <w:rsid w:val="005179E1"/>
    <w:rsid w:val="00520D0D"/>
    <w:rsid w:val="00522709"/>
    <w:rsid w:val="00523507"/>
    <w:rsid w:val="00526746"/>
    <w:rsid w:val="00533F76"/>
    <w:rsid w:val="00541325"/>
    <w:rsid w:val="00542A63"/>
    <w:rsid w:val="00542CD8"/>
    <w:rsid w:val="00543414"/>
    <w:rsid w:val="005453F9"/>
    <w:rsid w:val="0054571A"/>
    <w:rsid w:val="005465BB"/>
    <w:rsid w:val="00547E12"/>
    <w:rsid w:val="0055021D"/>
    <w:rsid w:val="005622F7"/>
    <w:rsid w:val="005657C0"/>
    <w:rsid w:val="00566504"/>
    <w:rsid w:val="0056769E"/>
    <w:rsid w:val="00575546"/>
    <w:rsid w:val="00575979"/>
    <w:rsid w:val="00580B96"/>
    <w:rsid w:val="00581839"/>
    <w:rsid w:val="005918CB"/>
    <w:rsid w:val="00591B05"/>
    <w:rsid w:val="00595AB6"/>
    <w:rsid w:val="005A23C9"/>
    <w:rsid w:val="005A2E4F"/>
    <w:rsid w:val="005B091F"/>
    <w:rsid w:val="005C1A46"/>
    <w:rsid w:val="005C4CD0"/>
    <w:rsid w:val="005C68E5"/>
    <w:rsid w:val="005D21DC"/>
    <w:rsid w:val="005D2A76"/>
    <w:rsid w:val="005D6871"/>
    <w:rsid w:val="005E21D7"/>
    <w:rsid w:val="005E419E"/>
    <w:rsid w:val="005E4BE8"/>
    <w:rsid w:val="005F2CF7"/>
    <w:rsid w:val="005F3D94"/>
    <w:rsid w:val="005F3F0A"/>
    <w:rsid w:val="005F4A81"/>
    <w:rsid w:val="005F5E7E"/>
    <w:rsid w:val="005F6941"/>
    <w:rsid w:val="005F714A"/>
    <w:rsid w:val="00603460"/>
    <w:rsid w:val="00606C6A"/>
    <w:rsid w:val="00611CE9"/>
    <w:rsid w:val="00615E9D"/>
    <w:rsid w:val="0061645B"/>
    <w:rsid w:val="006209C1"/>
    <w:rsid w:val="00623FFA"/>
    <w:rsid w:val="0062403A"/>
    <w:rsid w:val="006264F6"/>
    <w:rsid w:val="00627DF0"/>
    <w:rsid w:val="00642B38"/>
    <w:rsid w:val="00646DF8"/>
    <w:rsid w:val="006526F6"/>
    <w:rsid w:val="006570B6"/>
    <w:rsid w:val="006648A7"/>
    <w:rsid w:val="0067444F"/>
    <w:rsid w:val="006776C8"/>
    <w:rsid w:val="00677D65"/>
    <w:rsid w:val="00682628"/>
    <w:rsid w:val="00683338"/>
    <w:rsid w:val="00683D7B"/>
    <w:rsid w:val="006844DC"/>
    <w:rsid w:val="00685DE1"/>
    <w:rsid w:val="00692FFC"/>
    <w:rsid w:val="006A0B94"/>
    <w:rsid w:val="006A1020"/>
    <w:rsid w:val="006B4773"/>
    <w:rsid w:val="006B579E"/>
    <w:rsid w:val="006B6ADC"/>
    <w:rsid w:val="006C6195"/>
    <w:rsid w:val="006C775B"/>
    <w:rsid w:val="006D0A28"/>
    <w:rsid w:val="006D61A4"/>
    <w:rsid w:val="006D72E0"/>
    <w:rsid w:val="006E0564"/>
    <w:rsid w:val="006E3B2B"/>
    <w:rsid w:val="006E40AC"/>
    <w:rsid w:val="006E4467"/>
    <w:rsid w:val="006E5641"/>
    <w:rsid w:val="006F2283"/>
    <w:rsid w:val="00701E7E"/>
    <w:rsid w:val="00707C1D"/>
    <w:rsid w:val="007146B6"/>
    <w:rsid w:val="00720EC0"/>
    <w:rsid w:val="00720F3C"/>
    <w:rsid w:val="0073169E"/>
    <w:rsid w:val="00731FC6"/>
    <w:rsid w:val="00742CC9"/>
    <w:rsid w:val="0074468E"/>
    <w:rsid w:val="007461BD"/>
    <w:rsid w:val="007533AD"/>
    <w:rsid w:val="00753781"/>
    <w:rsid w:val="00753A36"/>
    <w:rsid w:val="0075614E"/>
    <w:rsid w:val="0076350F"/>
    <w:rsid w:val="007657AC"/>
    <w:rsid w:val="0076656E"/>
    <w:rsid w:val="007717FF"/>
    <w:rsid w:val="00772BD5"/>
    <w:rsid w:val="007737B8"/>
    <w:rsid w:val="007804BD"/>
    <w:rsid w:val="00783421"/>
    <w:rsid w:val="0078387D"/>
    <w:rsid w:val="00784148"/>
    <w:rsid w:val="00784178"/>
    <w:rsid w:val="00792D0C"/>
    <w:rsid w:val="00794BE7"/>
    <w:rsid w:val="007A03EC"/>
    <w:rsid w:val="007A0571"/>
    <w:rsid w:val="007A258E"/>
    <w:rsid w:val="007A289C"/>
    <w:rsid w:val="007A3250"/>
    <w:rsid w:val="007A581D"/>
    <w:rsid w:val="007A5CB0"/>
    <w:rsid w:val="007B2369"/>
    <w:rsid w:val="007B5FDD"/>
    <w:rsid w:val="007C2F64"/>
    <w:rsid w:val="007C65FE"/>
    <w:rsid w:val="007D00F6"/>
    <w:rsid w:val="007D0164"/>
    <w:rsid w:val="007D2C8C"/>
    <w:rsid w:val="007D5616"/>
    <w:rsid w:val="007D77DD"/>
    <w:rsid w:val="007E2824"/>
    <w:rsid w:val="007E45C6"/>
    <w:rsid w:val="007E50D5"/>
    <w:rsid w:val="007E6D1B"/>
    <w:rsid w:val="007F0B2A"/>
    <w:rsid w:val="007F1037"/>
    <w:rsid w:val="007F1700"/>
    <w:rsid w:val="008060D0"/>
    <w:rsid w:val="008136D4"/>
    <w:rsid w:val="0081592D"/>
    <w:rsid w:val="0081693B"/>
    <w:rsid w:val="008247A3"/>
    <w:rsid w:val="00830112"/>
    <w:rsid w:val="00835469"/>
    <w:rsid w:val="008377DE"/>
    <w:rsid w:val="00841F95"/>
    <w:rsid w:val="008432B6"/>
    <w:rsid w:val="008442B2"/>
    <w:rsid w:val="00845379"/>
    <w:rsid w:val="008533A8"/>
    <w:rsid w:val="00853CDB"/>
    <w:rsid w:val="00855CAB"/>
    <w:rsid w:val="00855DE8"/>
    <w:rsid w:val="00857933"/>
    <w:rsid w:val="008652AE"/>
    <w:rsid w:val="008673A1"/>
    <w:rsid w:val="00867F8A"/>
    <w:rsid w:val="0087110E"/>
    <w:rsid w:val="00872201"/>
    <w:rsid w:val="008868BB"/>
    <w:rsid w:val="0088723B"/>
    <w:rsid w:val="00892FBE"/>
    <w:rsid w:val="00894F19"/>
    <w:rsid w:val="008963D0"/>
    <w:rsid w:val="008A0270"/>
    <w:rsid w:val="008A4DA8"/>
    <w:rsid w:val="008A78A3"/>
    <w:rsid w:val="008B38E6"/>
    <w:rsid w:val="008C2875"/>
    <w:rsid w:val="008C5E3F"/>
    <w:rsid w:val="008C7B70"/>
    <w:rsid w:val="008D3FBB"/>
    <w:rsid w:val="008D5A46"/>
    <w:rsid w:val="008D5DA6"/>
    <w:rsid w:val="008D64AE"/>
    <w:rsid w:val="008E1827"/>
    <w:rsid w:val="008E335E"/>
    <w:rsid w:val="008E68E0"/>
    <w:rsid w:val="008F0086"/>
    <w:rsid w:val="008F3EBC"/>
    <w:rsid w:val="009019B4"/>
    <w:rsid w:val="00902ED7"/>
    <w:rsid w:val="00903968"/>
    <w:rsid w:val="009044ED"/>
    <w:rsid w:val="009231B4"/>
    <w:rsid w:val="00931E77"/>
    <w:rsid w:val="00942C47"/>
    <w:rsid w:val="0094661F"/>
    <w:rsid w:val="0095773B"/>
    <w:rsid w:val="00960D72"/>
    <w:rsid w:val="0096424E"/>
    <w:rsid w:val="00971B6C"/>
    <w:rsid w:val="00975870"/>
    <w:rsid w:val="00977BEA"/>
    <w:rsid w:val="00983547"/>
    <w:rsid w:val="00991DAA"/>
    <w:rsid w:val="00994E6A"/>
    <w:rsid w:val="009A0945"/>
    <w:rsid w:val="009A2056"/>
    <w:rsid w:val="009A6FC9"/>
    <w:rsid w:val="009B0449"/>
    <w:rsid w:val="009B0984"/>
    <w:rsid w:val="009B655A"/>
    <w:rsid w:val="009B6F66"/>
    <w:rsid w:val="009C1E51"/>
    <w:rsid w:val="009C35DC"/>
    <w:rsid w:val="009D5B1E"/>
    <w:rsid w:val="009D6926"/>
    <w:rsid w:val="009D7341"/>
    <w:rsid w:val="009E0A1E"/>
    <w:rsid w:val="009E11E7"/>
    <w:rsid w:val="009E1332"/>
    <w:rsid w:val="009E2AEE"/>
    <w:rsid w:val="009E59FA"/>
    <w:rsid w:val="009E5DC6"/>
    <w:rsid w:val="009F0493"/>
    <w:rsid w:val="009F0F35"/>
    <w:rsid w:val="009F1212"/>
    <w:rsid w:val="009F5915"/>
    <w:rsid w:val="009F5A3B"/>
    <w:rsid w:val="00A030DA"/>
    <w:rsid w:val="00A13B93"/>
    <w:rsid w:val="00A144CC"/>
    <w:rsid w:val="00A169D8"/>
    <w:rsid w:val="00A23AFB"/>
    <w:rsid w:val="00A258A2"/>
    <w:rsid w:val="00A25ABD"/>
    <w:rsid w:val="00A312FC"/>
    <w:rsid w:val="00A318F4"/>
    <w:rsid w:val="00A31C42"/>
    <w:rsid w:val="00A33E39"/>
    <w:rsid w:val="00A34A15"/>
    <w:rsid w:val="00A42CBA"/>
    <w:rsid w:val="00A43EF9"/>
    <w:rsid w:val="00A57090"/>
    <w:rsid w:val="00A61042"/>
    <w:rsid w:val="00A6345D"/>
    <w:rsid w:val="00A63579"/>
    <w:rsid w:val="00A63AA3"/>
    <w:rsid w:val="00A63BD2"/>
    <w:rsid w:val="00A640D2"/>
    <w:rsid w:val="00A6445C"/>
    <w:rsid w:val="00A644F3"/>
    <w:rsid w:val="00A64C35"/>
    <w:rsid w:val="00A65863"/>
    <w:rsid w:val="00A65D91"/>
    <w:rsid w:val="00A736D4"/>
    <w:rsid w:val="00A80966"/>
    <w:rsid w:val="00A87364"/>
    <w:rsid w:val="00A879E6"/>
    <w:rsid w:val="00A87E85"/>
    <w:rsid w:val="00A92F0D"/>
    <w:rsid w:val="00A932A7"/>
    <w:rsid w:val="00A93D66"/>
    <w:rsid w:val="00AA56F7"/>
    <w:rsid w:val="00AA61B8"/>
    <w:rsid w:val="00AA6903"/>
    <w:rsid w:val="00AB29AB"/>
    <w:rsid w:val="00AB2D93"/>
    <w:rsid w:val="00AC0757"/>
    <w:rsid w:val="00AC2FF3"/>
    <w:rsid w:val="00AC6C59"/>
    <w:rsid w:val="00AC7157"/>
    <w:rsid w:val="00AD0D76"/>
    <w:rsid w:val="00AD19E4"/>
    <w:rsid w:val="00AE040E"/>
    <w:rsid w:val="00AE4A59"/>
    <w:rsid w:val="00AF0E01"/>
    <w:rsid w:val="00B01804"/>
    <w:rsid w:val="00B02082"/>
    <w:rsid w:val="00B042D8"/>
    <w:rsid w:val="00B05B62"/>
    <w:rsid w:val="00B05D23"/>
    <w:rsid w:val="00B11FD3"/>
    <w:rsid w:val="00B15D83"/>
    <w:rsid w:val="00B220E0"/>
    <w:rsid w:val="00B26AA0"/>
    <w:rsid w:val="00B27220"/>
    <w:rsid w:val="00B3195D"/>
    <w:rsid w:val="00B37D3A"/>
    <w:rsid w:val="00B40885"/>
    <w:rsid w:val="00B44DAC"/>
    <w:rsid w:val="00B44FF4"/>
    <w:rsid w:val="00B46DB6"/>
    <w:rsid w:val="00B531AA"/>
    <w:rsid w:val="00B57E0A"/>
    <w:rsid w:val="00B67E68"/>
    <w:rsid w:val="00B8305F"/>
    <w:rsid w:val="00B95B43"/>
    <w:rsid w:val="00BA06B1"/>
    <w:rsid w:val="00BA1524"/>
    <w:rsid w:val="00BA4DAC"/>
    <w:rsid w:val="00BB6914"/>
    <w:rsid w:val="00BC3C7A"/>
    <w:rsid w:val="00BC6C2E"/>
    <w:rsid w:val="00BC6F27"/>
    <w:rsid w:val="00BD5E7F"/>
    <w:rsid w:val="00BD61B3"/>
    <w:rsid w:val="00BE30D3"/>
    <w:rsid w:val="00BF1857"/>
    <w:rsid w:val="00C01B43"/>
    <w:rsid w:val="00C05C98"/>
    <w:rsid w:val="00C075F2"/>
    <w:rsid w:val="00C12D25"/>
    <w:rsid w:val="00C12DFC"/>
    <w:rsid w:val="00C22489"/>
    <w:rsid w:val="00C225EF"/>
    <w:rsid w:val="00C23552"/>
    <w:rsid w:val="00C24EE7"/>
    <w:rsid w:val="00C36154"/>
    <w:rsid w:val="00C37F8E"/>
    <w:rsid w:val="00C41291"/>
    <w:rsid w:val="00C47439"/>
    <w:rsid w:val="00C6125F"/>
    <w:rsid w:val="00C74AD3"/>
    <w:rsid w:val="00C812AA"/>
    <w:rsid w:val="00C81867"/>
    <w:rsid w:val="00C81CA0"/>
    <w:rsid w:val="00C96DDE"/>
    <w:rsid w:val="00C97418"/>
    <w:rsid w:val="00CA305A"/>
    <w:rsid w:val="00CA48D3"/>
    <w:rsid w:val="00CB1B05"/>
    <w:rsid w:val="00CB279D"/>
    <w:rsid w:val="00CB3245"/>
    <w:rsid w:val="00CB352F"/>
    <w:rsid w:val="00CB614A"/>
    <w:rsid w:val="00CC0A39"/>
    <w:rsid w:val="00CC2F5C"/>
    <w:rsid w:val="00CC4B46"/>
    <w:rsid w:val="00CC5635"/>
    <w:rsid w:val="00CD71FC"/>
    <w:rsid w:val="00CE09CD"/>
    <w:rsid w:val="00CE0F81"/>
    <w:rsid w:val="00CE12BA"/>
    <w:rsid w:val="00CF1016"/>
    <w:rsid w:val="00CF4E06"/>
    <w:rsid w:val="00CF6E80"/>
    <w:rsid w:val="00D02626"/>
    <w:rsid w:val="00D0352E"/>
    <w:rsid w:val="00D0435A"/>
    <w:rsid w:val="00D11213"/>
    <w:rsid w:val="00D1327F"/>
    <w:rsid w:val="00D1580C"/>
    <w:rsid w:val="00D16A04"/>
    <w:rsid w:val="00D17E0E"/>
    <w:rsid w:val="00D17E9F"/>
    <w:rsid w:val="00D21EB5"/>
    <w:rsid w:val="00D31F46"/>
    <w:rsid w:val="00D37ADF"/>
    <w:rsid w:val="00D412E3"/>
    <w:rsid w:val="00D46DBD"/>
    <w:rsid w:val="00D5255E"/>
    <w:rsid w:val="00D53161"/>
    <w:rsid w:val="00D602B8"/>
    <w:rsid w:val="00D6513C"/>
    <w:rsid w:val="00D657BD"/>
    <w:rsid w:val="00D6636D"/>
    <w:rsid w:val="00D70BC0"/>
    <w:rsid w:val="00D72471"/>
    <w:rsid w:val="00D74339"/>
    <w:rsid w:val="00D759B9"/>
    <w:rsid w:val="00D75B8F"/>
    <w:rsid w:val="00D852C3"/>
    <w:rsid w:val="00D86F8E"/>
    <w:rsid w:val="00D937BD"/>
    <w:rsid w:val="00D95141"/>
    <w:rsid w:val="00DA085F"/>
    <w:rsid w:val="00DA7356"/>
    <w:rsid w:val="00DA7E6D"/>
    <w:rsid w:val="00DB2CE9"/>
    <w:rsid w:val="00DB2FAA"/>
    <w:rsid w:val="00DB41C0"/>
    <w:rsid w:val="00DB6CCD"/>
    <w:rsid w:val="00DC1832"/>
    <w:rsid w:val="00DD0585"/>
    <w:rsid w:val="00DD0C06"/>
    <w:rsid w:val="00DD1947"/>
    <w:rsid w:val="00DD3560"/>
    <w:rsid w:val="00DD4A82"/>
    <w:rsid w:val="00DE7B7E"/>
    <w:rsid w:val="00DF06BC"/>
    <w:rsid w:val="00E0024A"/>
    <w:rsid w:val="00E009C2"/>
    <w:rsid w:val="00E1295D"/>
    <w:rsid w:val="00E15BD3"/>
    <w:rsid w:val="00E17AB9"/>
    <w:rsid w:val="00E21E8D"/>
    <w:rsid w:val="00E262E8"/>
    <w:rsid w:val="00E272FF"/>
    <w:rsid w:val="00E343C1"/>
    <w:rsid w:val="00E36EE2"/>
    <w:rsid w:val="00E411B4"/>
    <w:rsid w:val="00E42245"/>
    <w:rsid w:val="00E42A66"/>
    <w:rsid w:val="00E42B47"/>
    <w:rsid w:val="00E43EB8"/>
    <w:rsid w:val="00E51910"/>
    <w:rsid w:val="00E52E46"/>
    <w:rsid w:val="00E5345B"/>
    <w:rsid w:val="00E54D48"/>
    <w:rsid w:val="00E60C25"/>
    <w:rsid w:val="00E74265"/>
    <w:rsid w:val="00E7539B"/>
    <w:rsid w:val="00E909A5"/>
    <w:rsid w:val="00EB0310"/>
    <w:rsid w:val="00EB4983"/>
    <w:rsid w:val="00EB56F8"/>
    <w:rsid w:val="00EC2312"/>
    <w:rsid w:val="00EC6108"/>
    <w:rsid w:val="00EC7B81"/>
    <w:rsid w:val="00ED08A8"/>
    <w:rsid w:val="00ED49C0"/>
    <w:rsid w:val="00EE4383"/>
    <w:rsid w:val="00EF1E82"/>
    <w:rsid w:val="00EF28B6"/>
    <w:rsid w:val="00EF323B"/>
    <w:rsid w:val="00EF43FB"/>
    <w:rsid w:val="00F018BA"/>
    <w:rsid w:val="00F067BB"/>
    <w:rsid w:val="00F14FD3"/>
    <w:rsid w:val="00F1527A"/>
    <w:rsid w:val="00F17E2D"/>
    <w:rsid w:val="00F230E1"/>
    <w:rsid w:val="00F24B32"/>
    <w:rsid w:val="00F24BAE"/>
    <w:rsid w:val="00F25491"/>
    <w:rsid w:val="00F27A6E"/>
    <w:rsid w:val="00F33DBF"/>
    <w:rsid w:val="00F35827"/>
    <w:rsid w:val="00F3589B"/>
    <w:rsid w:val="00F40435"/>
    <w:rsid w:val="00F40809"/>
    <w:rsid w:val="00F4596F"/>
    <w:rsid w:val="00F535A0"/>
    <w:rsid w:val="00F54F16"/>
    <w:rsid w:val="00F55AD2"/>
    <w:rsid w:val="00F57670"/>
    <w:rsid w:val="00F57A2F"/>
    <w:rsid w:val="00F57BFE"/>
    <w:rsid w:val="00F633B2"/>
    <w:rsid w:val="00F6665B"/>
    <w:rsid w:val="00F67B6F"/>
    <w:rsid w:val="00F67E63"/>
    <w:rsid w:val="00F72AEB"/>
    <w:rsid w:val="00F84B37"/>
    <w:rsid w:val="00F86617"/>
    <w:rsid w:val="00F87F98"/>
    <w:rsid w:val="00F91AC9"/>
    <w:rsid w:val="00F925F1"/>
    <w:rsid w:val="00F9297D"/>
    <w:rsid w:val="00F93C61"/>
    <w:rsid w:val="00FA0110"/>
    <w:rsid w:val="00FA214B"/>
    <w:rsid w:val="00FB496B"/>
    <w:rsid w:val="00FC0D3E"/>
    <w:rsid w:val="00FC650C"/>
    <w:rsid w:val="00FD0DE8"/>
    <w:rsid w:val="00FD34F2"/>
    <w:rsid w:val="00FD62A1"/>
    <w:rsid w:val="00FD7C1D"/>
    <w:rsid w:val="00FD7D2D"/>
    <w:rsid w:val="00FE620E"/>
    <w:rsid w:val="00FF12BA"/>
    <w:rsid w:val="00FF58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6DFA82-3B22-4475-8FC3-BCEF1FC3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809"/>
    <w:pPr>
      <w:jc w:val="both"/>
    </w:pPr>
    <w:rPr>
      <w:rFonts w:ascii="Arial" w:hAnsi="Arial"/>
    </w:rPr>
  </w:style>
  <w:style w:type="paragraph" w:styleId="Heading1">
    <w:name w:val="heading 1"/>
    <w:basedOn w:val="Normal"/>
    <w:next w:val="Normal"/>
    <w:link w:val="Heading1Char"/>
    <w:uiPriority w:val="9"/>
    <w:qFormat/>
    <w:rsid w:val="004B0AB8"/>
    <w:pPr>
      <w:keepNext/>
      <w:keepLines/>
      <w:numPr>
        <w:numId w:val="1"/>
      </w:numPr>
      <w:spacing w:before="480" w:after="480"/>
      <w:outlineLvl w:val="0"/>
    </w:pPr>
    <w:rPr>
      <w:rFonts w:eastAsiaTheme="majorEastAsia" w:cstheme="majorBidi"/>
      <w:b/>
      <w:bCs/>
      <w:color w:val="2973BE"/>
      <w:sz w:val="32"/>
      <w:szCs w:val="28"/>
    </w:rPr>
  </w:style>
  <w:style w:type="paragraph" w:styleId="Heading2">
    <w:name w:val="heading 2"/>
    <w:basedOn w:val="Heading1"/>
    <w:next w:val="Normal"/>
    <w:link w:val="Heading2Char"/>
    <w:uiPriority w:val="9"/>
    <w:unhideWhenUsed/>
    <w:qFormat/>
    <w:rsid w:val="00F9297D"/>
    <w:pPr>
      <w:numPr>
        <w:ilvl w:val="1"/>
      </w:numPr>
      <w:spacing w:after="240"/>
      <w:outlineLvl w:val="1"/>
    </w:pPr>
    <w:rPr>
      <w:b w:val="0"/>
      <w:bCs w:val="0"/>
      <w:sz w:val="28"/>
      <w:szCs w:val="26"/>
    </w:rPr>
  </w:style>
  <w:style w:type="paragraph" w:styleId="Heading3">
    <w:name w:val="heading 3"/>
    <w:basedOn w:val="Heading2"/>
    <w:next w:val="Normal"/>
    <w:link w:val="Heading3Char"/>
    <w:uiPriority w:val="9"/>
    <w:unhideWhenUsed/>
    <w:qFormat/>
    <w:rsid w:val="00F9297D"/>
    <w:pPr>
      <w:numPr>
        <w:ilvl w:val="2"/>
      </w:numPr>
      <w:spacing w:before="360"/>
      <w:outlineLvl w:val="2"/>
    </w:pPr>
    <w:rPr>
      <w:b/>
      <w:bCs/>
      <w:sz w:val="24"/>
    </w:rPr>
  </w:style>
  <w:style w:type="paragraph" w:styleId="Heading4">
    <w:name w:val="heading 4"/>
    <w:basedOn w:val="Heading3"/>
    <w:next w:val="Normal"/>
    <w:link w:val="Heading4Char"/>
    <w:uiPriority w:val="9"/>
    <w:unhideWhenUsed/>
    <w:qFormat/>
    <w:rsid w:val="00F9297D"/>
    <w:pPr>
      <w:numPr>
        <w:ilvl w:val="3"/>
      </w:numPr>
      <w:outlineLvl w:val="3"/>
    </w:pPr>
    <w:rPr>
      <w:bCs w:val="0"/>
      <w:iCs/>
      <w:sz w:val="22"/>
    </w:rPr>
  </w:style>
  <w:style w:type="paragraph" w:styleId="Heading5">
    <w:name w:val="heading 5"/>
    <w:basedOn w:val="Normal"/>
    <w:next w:val="Normal"/>
    <w:link w:val="Heading5Char"/>
    <w:uiPriority w:val="9"/>
    <w:semiHidden/>
    <w:unhideWhenUsed/>
    <w:qFormat/>
    <w:rsid w:val="00F929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929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929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29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929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5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350F"/>
    <w:rPr>
      <w:rFonts w:eastAsiaTheme="minorEastAsia"/>
      <w:lang w:val="en-US" w:eastAsia="ja-JP"/>
    </w:rPr>
  </w:style>
  <w:style w:type="paragraph" w:styleId="BalloonText">
    <w:name w:val="Balloon Text"/>
    <w:basedOn w:val="Normal"/>
    <w:link w:val="BalloonTextChar"/>
    <w:uiPriority w:val="99"/>
    <w:semiHidden/>
    <w:unhideWhenUsed/>
    <w:rsid w:val="0076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0F"/>
    <w:rPr>
      <w:rFonts w:ascii="Tahoma" w:hAnsi="Tahoma" w:cs="Tahoma"/>
      <w:sz w:val="16"/>
      <w:szCs w:val="16"/>
    </w:rPr>
  </w:style>
  <w:style w:type="character" w:customStyle="1" w:styleId="Heading2Char">
    <w:name w:val="Heading 2 Char"/>
    <w:basedOn w:val="DefaultParagraphFont"/>
    <w:link w:val="Heading2"/>
    <w:uiPriority w:val="9"/>
    <w:rsid w:val="00F9297D"/>
    <w:rPr>
      <w:rFonts w:ascii="Arial" w:eastAsiaTheme="majorEastAsia" w:hAnsi="Arial" w:cstheme="majorBidi"/>
      <w:color w:val="2973BE"/>
      <w:sz w:val="28"/>
      <w:szCs w:val="26"/>
    </w:rPr>
  </w:style>
  <w:style w:type="paragraph" w:styleId="Title">
    <w:name w:val="Title"/>
    <w:basedOn w:val="Normal"/>
    <w:next w:val="Normal"/>
    <w:link w:val="TitleChar"/>
    <w:uiPriority w:val="10"/>
    <w:qFormat/>
    <w:rsid w:val="002403B9"/>
    <w:pPr>
      <w:spacing w:after="300" w:line="240" w:lineRule="auto"/>
      <w:contextualSpacing/>
    </w:pPr>
    <w:rPr>
      <w:rFonts w:eastAsiaTheme="majorEastAsia" w:cstheme="majorBidi"/>
      <w:color w:val="2973BE"/>
      <w:spacing w:val="5"/>
      <w:kern w:val="28"/>
      <w:sz w:val="52"/>
      <w:szCs w:val="52"/>
    </w:rPr>
  </w:style>
  <w:style w:type="character" w:customStyle="1" w:styleId="TitleChar">
    <w:name w:val="Title Char"/>
    <w:basedOn w:val="DefaultParagraphFont"/>
    <w:link w:val="Title"/>
    <w:uiPriority w:val="10"/>
    <w:rsid w:val="002403B9"/>
    <w:rPr>
      <w:rFonts w:ascii="Arial" w:eastAsiaTheme="majorEastAsia" w:hAnsi="Arial" w:cstheme="majorBidi"/>
      <w:color w:val="2973BE"/>
      <w:spacing w:val="5"/>
      <w:kern w:val="28"/>
      <w:sz w:val="52"/>
      <w:szCs w:val="52"/>
    </w:rPr>
  </w:style>
  <w:style w:type="character" w:customStyle="1" w:styleId="Heading1Char">
    <w:name w:val="Heading 1 Char"/>
    <w:basedOn w:val="DefaultParagraphFont"/>
    <w:link w:val="Heading1"/>
    <w:uiPriority w:val="9"/>
    <w:rsid w:val="004B0AB8"/>
    <w:rPr>
      <w:rFonts w:ascii="Arial" w:eastAsiaTheme="majorEastAsia" w:hAnsi="Arial" w:cstheme="majorBidi"/>
      <w:b/>
      <w:bCs/>
      <w:color w:val="2973BE"/>
      <w:sz w:val="32"/>
      <w:szCs w:val="28"/>
    </w:rPr>
  </w:style>
  <w:style w:type="character" w:customStyle="1" w:styleId="Heading3Char">
    <w:name w:val="Heading 3 Char"/>
    <w:basedOn w:val="DefaultParagraphFont"/>
    <w:link w:val="Heading3"/>
    <w:uiPriority w:val="9"/>
    <w:rsid w:val="00F9297D"/>
    <w:rPr>
      <w:rFonts w:ascii="Arial" w:eastAsiaTheme="majorEastAsia" w:hAnsi="Arial" w:cstheme="majorBidi"/>
      <w:b/>
      <w:bCs/>
      <w:color w:val="2973BE"/>
      <w:sz w:val="24"/>
      <w:szCs w:val="26"/>
    </w:rPr>
  </w:style>
  <w:style w:type="character" w:customStyle="1" w:styleId="Heading4Char">
    <w:name w:val="Heading 4 Char"/>
    <w:basedOn w:val="DefaultParagraphFont"/>
    <w:link w:val="Heading4"/>
    <w:uiPriority w:val="9"/>
    <w:rsid w:val="00F9297D"/>
    <w:rPr>
      <w:rFonts w:ascii="Arial" w:eastAsiaTheme="majorEastAsia" w:hAnsi="Arial" w:cstheme="majorBidi"/>
      <w:b/>
      <w:iCs/>
      <w:color w:val="2973BE"/>
      <w:szCs w:val="26"/>
    </w:rPr>
  </w:style>
  <w:style w:type="paragraph" w:styleId="Header">
    <w:name w:val="header"/>
    <w:basedOn w:val="Normal"/>
    <w:link w:val="HeaderChar"/>
    <w:uiPriority w:val="99"/>
    <w:unhideWhenUsed/>
    <w:rsid w:val="00CD71FC"/>
    <w:pPr>
      <w:tabs>
        <w:tab w:val="center" w:pos="4252"/>
        <w:tab w:val="right" w:pos="8504"/>
      </w:tabs>
      <w:spacing w:after="0" w:line="240" w:lineRule="auto"/>
    </w:pPr>
  </w:style>
  <w:style w:type="character" w:customStyle="1" w:styleId="HeaderChar">
    <w:name w:val="Header Char"/>
    <w:basedOn w:val="DefaultParagraphFont"/>
    <w:link w:val="Header"/>
    <w:uiPriority w:val="99"/>
    <w:rsid w:val="00CD71FC"/>
    <w:rPr>
      <w:rFonts w:ascii="Trebuchet MS" w:hAnsi="Trebuchet MS"/>
    </w:rPr>
  </w:style>
  <w:style w:type="paragraph" w:styleId="Footer">
    <w:name w:val="footer"/>
    <w:basedOn w:val="Normal"/>
    <w:link w:val="FooterChar"/>
    <w:uiPriority w:val="99"/>
    <w:unhideWhenUsed/>
    <w:rsid w:val="00CD71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1FC"/>
    <w:rPr>
      <w:rFonts w:ascii="Trebuchet MS" w:hAnsi="Trebuchet MS"/>
    </w:rPr>
  </w:style>
  <w:style w:type="table" w:styleId="TableGrid">
    <w:name w:val="Table Grid"/>
    <w:basedOn w:val="TableNormal"/>
    <w:uiPriority w:val="59"/>
    <w:rsid w:val="00F17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Spacing"/>
    <w:next w:val="Normal"/>
    <w:link w:val="SubtitleChar"/>
    <w:uiPriority w:val="11"/>
    <w:qFormat/>
    <w:rsid w:val="002403B9"/>
    <w:pPr>
      <w:jc w:val="center"/>
    </w:pPr>
    <w:rPr>
      <w:color w:val="2973BE"/>
      <w:sz w:val="40"/>
      <w:szCs w:val="40"/>
    </w:rPr>
  </w:style>
  <w:style w:type="character" w:customStyle="1" w:styleId="SubtitleChar">
    <w:name w:val="Subtitle Char"/>
    <w:basedOn w:val="DefaultParagraphFont"/>
    <w:link w:val="Subtitle"/>
    <w:uiPriority w:val="11"/>
    <w:rsid w:val="002403B9"/>
    <w:rPr>
      <w:rFonts w:eastAsiaTheme="minorEastAsia"/>
      <w:color w:val="2973BE"/>
      <w:sz w:val="40"/>
      <w:szCs w:val="40"/>
      <w:lang w:val="en-US" w:eastAsia="ja-JP"/>
    </w:rPr>
  </w:style>
  <w:style w:type="table" w:styleId="LightList-Accent2">
    <w:name w:val="Light List Accent 2"/>
    <w:basedOn w:val="TableNormal"/>
    <w:uiPriority w:val="61"/>
    <w:rsid w:val="00E519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tyleCGES">
    <w:name w:val="Style CGES"/>
    <w:basedOn w:val="TableNormal"/>
    <w:uiPriority w:val="99"/>
    <w:rsid w:val="004B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0970B3"/>
      </w:tcPr>
    </w:tblStylePr>
    <w:tblStylePr w:type="lastRow">
      <w:rPr>
        <w:b/>
      </w:rPr>
      <w:tblPr/>
      <w:tcPr>
        <w:tcBorders>
          <w:top w:val="single" w:sz="4" w:space="0" w:color="auto"/>
          <w:left w:val="nil"/>
          <w:bottom w:val="nil"/>
          <w:right w:val="nil"/>
          <w:insideH w:val="nil"/>
          <w:insideV w:val="nil"/>
        </w:tcBorders>
      </w:tcPr>
    </w:tblStylePr>
    <w:tblStylePr w:type="firstCol">
      <w:rPr>
        <w:b/>
      </w:rPr>
    </w:tblStylePr>
  </w:style>
  <w:style w:type="character" w:customStyle="1" w:styleId="Heading5Char">
    <w:name w:val="Heading 5 Char"/>
    <w:basedOn w:val="DefaultParagraphFont"/>
    <w:link w:val="Heading5"/>
    <w:uiPriority w:val="9"/>
    <w:semiHidden/>
    <w:rsid w:val="00F929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929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929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929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929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02015D"/>
    <w:pPr>
      <w:suppressAutoHyphens/>
      <w:autoSpaceDE w:val="0"/>
      <w:spacing w:after="0" w:line="240" w:lineRule="auto"/>
      <w:jc w:val="center"/>
    </w:pPr>
    <w:rPr>
      <w:rFonts w:eastAsia="Times New Roman" w:cs="Arial"/>
      <w:b/>
      <w:bCs/>
      <w:sz w:val="20"/>
      <w:szCs w:val="20"/>
      <w:lang w:val="es-ES_tradnl" w:eastAsia="ar-SA"/>
    </w:rPr>
  </w:style>
  <w:style w:type="paragraph" w:styleId="TOCHeading">
    <w:name w:val="TOC Heading"/>
    <w:basedOn w:val="Heading1"/>
    <w:next w:val="Normal"/>
    <w:uiPriority w:val="39"/>
    <w:unhideWhenUsed/>
    <w:qFormat/>
    <w:rsid w:val="0002015D"/>
    <w:pPr>
      <w:numPr>
        <w:numId w:val="0"/>
      </w:numPr>
      <w:spacing w:after="0"/>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02015D"/>
    <w:pPr>
      <w:spacing w:after="100"/>
    </w:pPr>
  </w:style>
  <w:style w:type="paragraph" w:styleId="TOC2">
    <w:name w:val="toc 2"/>
    <w:basedOn w:val="Normal"/>
    <w:next w:val="Normal"/>
    <w:autoRedefine/>
    <w:uiPriority w:val="39"/>
    <w:unhideWhenUsed/>
    <w:rsid w:val="0002015D"/>
    <w:pPr>
      <w:spacing w:after="100"/>
      <w:ind w:left="220"/>
    </w:pPr>
  </w:style>
  <w:style w:type="paragraph" w:styleId="TOC3">
    <w:name w:val="toc 3"/>
    <w:basedOn w:val="Normal"/>
    <w:next w:val="Normal"/>
    <w:autoRedefine/>
    <w:uiPriority w:val="39"/>
    <w:unhideWhenUsed/>
    <w:rsid w:val="0002015D"/>
    <w:pPr>
      <w:spacing w:after="100"/>
      <w:ind w:left="440"/>
    </w:pPr>
  </w:style>
  <w:style w:type="character" w:styleId="Hyperlink">
    <w:name w:val="Hyperlink"/>
    <w:basedOn w:val="DefaultParagraphFont"/>
    <w:uiPriority w:val="99"/>
    <w:unhideWhenUsed/>
    <w:rsid w:val="0002015D"/>
    <w:rPr>
      <w:color w:val="0000FF" w:themeColor="hyperlink"/>
      <w:u w:val="single"/>
    </w:rPr>
  </w:style>
  <w:style w:type="paragraph" w:styleId="TOC4">
    <w:name w:val="toc 4"/>
    <w:basedOn w:val="Normal"/>
    <w:next w:val="Normal"/>
    <w:autoRedefine/>
    <w:uiPriority w:val="39"/>
    <w:unhideWhenUsed/>
    <w:rsid w:val="0002015D"/>
    <w:pPr>
      <w:spacing w:after="100"/>
      <w:ind w:left="660"/>
    </w:pPr>
  </w:style>
  <w:style w:type="table" w:customStyle="1" w:styleId="LightList1">
    <w:name w:val="Light List1"/>
    <w:basedOn w:val="TableNormal"/>
    <w:uiPriority w:val="61"/>
    <w:rsid w:val="00317D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4B0AB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042D8"/>
    <w:pPr>
      <w:ind w:left="720"/>
      <w:contextualSpacing/>
    </w:pPr>
  </w:style>
  <w:style w:type="character" w:styleId="Strong">
    <w:name w:val="Strong"/>
    <w:basedOn w:val="DefaultParagraphFont"/>
    <w:uiPriority w:val="22"/>
    <w:qFormat/>
    <w:rsid w:val="00742CC9"/>
    <w:rPr>
      <w:b/>
      <w:bCs/>
    </w:rPr>
  </w:style>
  <w:style w:type="paragraph" w:styleId="NormalWeb">
    <w:name w:val="Normal (Web)"/>
    <w:basedOn w:val="Normal"/>
    <w:uiPriority w:val="99"/>
    <w:unhideWhenUsed/>
    <w:rsid w:val="00E7426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customStyle="1" w:styleId="iceouttxt9">
    <w:name w:val="iceouttxt9"/>
    <w:basedOn w:val="DefaultParagraphFont"/>
    <w:rsid w:val="009A6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03524">
      <w:bodyDiv w:val="1"/>
      <w:marLeft w:val="0"/>
      <w:marRight w:val="0"/>
      <w:marTop w:val="0"/>
      <w:marBottom w:val="0"/>
      <w:divBdr>
        <w:top w:val="none" w:sz="0" w:space="0" w:color="auto"/>
        <w:left w:val="none" w:sz="0" w:space="0" w:color="auto"/>
        <w:bottom w:val="none" w:sz="0" w:space="0" w:color="auto"/>
        <w:right w:val="none" w:sz="0" w:space="0" w:color="auto"/>
      </w:divBdr>
    </w:div>
    <w:div w:id="354577233">
      <w:bodyDiv w:val="1"/>
      <w:marLeft w:val="0"/>
      <w:marRight w:val="0"/>
      <w:marTop w:val="0"/>
      <w:marBottom w:val="0"/>
      <w:divBdr>
        <w:top w:val="none" w:sz="0" w:space="0" w:color="auto"/>
        <w:left w:val="none" w:sz="0" w:space="0" w:color="auto"/>
        <w:bottom w:val="none" w:sz="0" w:space="0" w:color="auto"/>
        <w:right w:val="none" w:sz="0" w:space="0" w:color="auto"/>
      </w:divBdr>
    </w:div>
    <w:div w:id="384455153">
      <w:bodyDiv w:val="1"/>
      <w:marLeft w:val="0"/>
      <w:marRight w:val="0"/>
      <w:marTop w:val="0"/>
      <w:marBottom w:val="0"/>
      <w:divBdr>
        <w:top w:val="none" w:sz="0" w:space="0" w:color="auto"/>
        <w:left w:val="none" w:sz="0" w:space="0" w:color="auto"/>
        <w:bottom w:val="none" w:sz="0" w:space="0" w:color="auto"/>
        <w:right w:val="none" w:sz="0" w:space="0" w:color="auto"/>
      </w:divBdr>
    </w:div>
    <w:div w:id="690255834">
      <w:bodyDiv w:val="1"/>
      <w:marLeft w:val="0"/>
      <w:marRight w:val="0"/>
      <w:marTop w:val="0"/>
      <w:marBottom w:val="0"/>
      <w:divBdr>
        <w:top w:val="none" w:sz="0" w:space="0" w:color="auto"/>
        <w:left w:val="none" w:sz="0" w:space="0" w:color="auto"/>
        <w:bottom w:val="none" w:sz="0" w:space="0" w:color="auto"/>
        <w:right w:val="none" w:sz="0" w:space="0" w:color="auto"/>
      </w:divBdr>
    </w:div>
    <w:div w:id="807479878">
      <w:bodyDiv w:val="1"/>
      <w:marLeft w:val="0"/>
      <w:marRight w:val="0"/>
      <w:marTop w:val="0"/>
      <w:marBottom w:val="0"/>
      <w:divBdr>
        <w:top w:val="none" w:sz="0" w:space="0" w:color="auto"/>
        <w:left w:val="none" w:sz="0" w:space="0" w:color="auto"/>
        <w:bottom w:val="none" w:sz="0" w:space="0" w:color="auto"/>
        <w:right w:val="none" w:sz="0" w:space="0" w:color="auto"/>
      </w:divBdr>
    </w:div>
    <w:div w:id="1051535122">
      <w:bodyDiv w:val="1"/>
      <w:marLeft w:val="0"/>
      <w:marRight w:val="0"/>
      <w:marTop w:val="0"/>
      <w:marBottom w:val="0"/>
      <w:divBdr>
        <w:top w:val="none" w:sz="0" w:space="0" w:color="auto"/>
        <w:left w:val="none" w:sz="0" w:space="0" w:color="auto"/>
        <w:bottom w:val="none" w:sz="0" w:space="0" w:color="auto"/>
        <w:right w:val="none" w:sz="0" w:space="0" w:color="auto"/>
      </w:divBdr>
    </w:div>
    <w:div w:id="1376587065">
      <w:bodyDiv w:val="1"/>
      <w:marLeft w:val="0"/>
      <w:marRight w:val="0"/>
      <w:marTop w:val="0"/>
      <w:marBottom w:val="0"/>
      <w:divBdr>
        <w:top w:val="none" w:sz="0" w:space="0" w:color="auto"/>
        <w:left w:val="none" w:sz="0" w:space="0" w:color="auto"/>
        <w:bottom w:val="none" w:sz="0" w:space="0" w:color="auto"/>
        <w:right w:val="none" w:sz="0" w:space="0" w:color="auto"/>
      </w:divBdr>
    </w:div>
    <w:div w:id="1429934029">
      <w:bodyDiv w:val="1"/>
      <w:marLeft w:val="0"/>
      <w:marRight w:val="0"/>
      <w:marTop w:val="0"/>
      <w:marBottom w:val="0"/>
      <w:divBdr>
        <w:top w:val="none" w:sz="0" w:space="0" w:color="auto"/>
        <w:left w:val="none" w:sz="0" w:space="0" w:color="auto"/>
        <w:bottom w:val="none" w:sz="0" w:space="0" w:color="auto"/>
        <w:right w:val="none" w:sz="0" w:space="0" w:color="auto"/>
      </w:divBdr>
    </w:div>
    <w:div w:id="1576090137">
      <w:bodyDiv w:val="1"/>
      <w:marLeft w:val="0"/>
      <w:marRight w:val="0"/>
      <w:marTop w:val="0"/>
      <w:marBottom w:val="0"/>
      <w:divBdr>
        <w:top w:val="none" w:sz="0" w:space="0" w:color="auto"/>
        <w:left w:val="none" w:sz="0" w:space="0" w:color="auto"/>
        <w:bottom w:val="none" w:sz="0" w:space="0" w:color="auto"/>
        <w:right w:val="none" w:sz="0" w:space="0" w:color="auto"/>
      </w:divBdr>
    </w:div>
    <w:div w:id="1661738385">
      <w:bodyDiv w:val="1"/>
      <w:marLeft w:val="0"/>
      <w:marRight w:val="0"/>
      <w:marTop w:val="0"/>
      <w:marBottom w:val="0"/>
      <w:divBdr>
        <w:top w:val="none" w:sz="0" w:space="0" w:color="auto"/>
        <w:left w:val="none" w:sz="0" w:space="0" w:color="auto"/>
        <w:bottom w:val="none" w:sz="0" w:space="0" w:color="auto"/>
        <w:right w:val="none" w:sz="0" w:space="0" w:color="auto"/>
      </w:divBdr>
    </w:div>
    <w:div w:id="20333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footnotes" Target="footnotes.xml"/><Relationship Id="rId19" Type="http://schemas.openxmlformats.org/officeDocument/2006/relationships/hyperlink" Target="http://cges.sas.junta-andalucia.es/"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C:\Externo\Instalables\Listados%20Din&#225;micos\SSHH-01-PlantillaDocumento_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A5269A0D24914D9BC5122A534E28E0" ma:contentTypeVersion="0" ma:contentTypeDescription="Create a new document." ma:contentTypeScope="" ma:versionID="9cd24cd66c9c33054d1ed8dd9212f06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A4EBF1-4DED-43B5-99CC-9E5E19924F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843632-5B97-4C35-88FE-60EB4524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C0E162-C6E2-4E80-8454-1B2DA60ED287}">
  <ds:schemaRefs>
    <ds:schemaRef ds:uri="http://schemas.microsoft.com/sharepoint/v3/contenttype/forms"/>
  </ds:schemaRefs>
</ds:datastoreItem>
</file>

<file path=customXml/itemProps5.xml><?xml version="1.0" encoding="utf-8"?>
<ds:datastoreItem xmlns:ds="http://schemas.openxmlformats.org/officeDocument/2006/customXml" ds:itemID="{CAC6BBFA-A4D9-4E40-8DB3-3655381E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SSHH-01-PlantillaDocumento_v1.1.dotx</Template>
  <TotalTime>31</TotalTime>
  <Pages>25</Pages>
  <Words>4563</Words>
  <Characters>25100</Characters>
  <Application>Microsoft Office Word</Application>
  <DocSecurity>0</DocSecurity>
  <Lines>209</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Web de Expediente y Despliegue</vt:lpstr>
      <vt:lpstr>Web de Expediente y Despliegue</vt:lpstr>
    </vt:vector>
  </TitlesOfParts>
  <Manager>Fran Gómez</Manager>
  <Company>Accenture</Company>
  <LinksUpToDate>false</LinksUpToDate>
  <CharactersWithSpaces>29604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 Expediente y Despliegue</dc:title>
  <dc:subject>Jefe de proyecto</dc:subject>
  <dc:creator>Julio Díaz</dc:creator>
  <cp:keywords/>
  <dc:description/>
  <cp:lastModifiedBy>Rodríguez, Juan A.</cp:lastModifiedBy>
  <cp:revision>5</cp:revision>
  <cp:lastPrinted>2013-06-04T16:25:00Z</cp:lastPrinted>
  <dcterms:created xsi:type="dcterms:W3CDTF">2016-11-10T11:26:00Z</dcterms:created>
  <dcterms:modified xsi:type="dcterms:W3CDTF">2016-11-10T12:19:00Z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0x01010004A5269A0D24914D9BC5122A534E28E0</vt:lpwstr>
  </property>
  <property fmtid="{D5CDD505-2E9C-101B-9397-08002B2CF9AE}" pid="3" name="Project">
    <vt:lpwstr>Servicios Horizontales</vt:lpwstr>
  </property>
  <property fmtid="{D5CDD505-2E9C-101B-9397-08002B2CF9AE}" pid="4" name="Destination">
    <vt:lpwstr>Servicios Horizontales</vt:lpwstr>
  </property>
</Properties>
</file>